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00787" w14:textId="566C8824" w:rsidR="003E3333" w:rsidRDefault="0010396D" w:rsidP="009A7B13">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1CAFA712" wp14:editId="7FE4CD01">
                <wp:simplePos x="0" y="0"/>
                <wp:positionH relativeFrom="column">
                  <wp:posOffset>-428624</wp:posOffset>
                </wp:positionH>
                <wp:positionV relativeFrom="paragraph">
                  <wp:posOffset>-523875</wp:posOffset>
                </wp:positionV>
                <wp:extent cx="6343650" cy="9267825"/>
                <wp:effectExtent l="19050" t="19050" r="19050" b="28575"/>
                <wp:wrapNone/>
                <wp:docPr id="2" name="Rectangle 2"/>
                <wp:cNvGraphicFramePr/>
                <a:graphic xmlns:a="http://schemas.openxmlformats.org/drawingml/2006/main">
                  <a:graphicData uri="http://schemas.microsoft.com/office/word/2010/wordprocessingShape">
                    <wps:wsp>
                      <wps:cNvSpPr/>
                      <wps:spPr>
                        <a:xfrm>
                          <a:off x="0" y="0"/>
                          <a:ext cx="6343650" cy="92678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3D0D47" id="Rectangle 2" o:spid="_x0000_s1026" style="position:absolute;margin-left:-33.75pt;margin-top:-41.25pt;width:499.5pt;height:72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" filled="f" strokecolor="#1f4d78 [1604]" strokeweight="2.25pt"/>
            </w:pict>
          </mc:Fallback>
        </mc:AlternateContent>
      </w:r>
      <w:r w:rsidR="00474DCA">
        <w:rPr>
          <w:b/>
          <w:bCs/>
          <w:noProof/>
          <w:sz w:val="28"/>
          <w:szCs w:val="28"/>
        </w:rPr>
        <w:drawing>
          <wp:inline distT="0" distB="0" distL="0" distR="0" wp14:anchorId="33336531" wp14:editId="6DBD5610">
            <wp:extent cx="2619375" cy="90904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ined logo LC Line_1507x5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4385" cy="914256"/>
                    </a:xfrm>
                    <a:prstGeom prst="rect">
                      <a:avLst/>
                    </a:prstGeom>
                  </pic:spPr>
                </pic:pic>
              </a:graphicData>
            </a:graphic>
          </wp:inline>
        </w:drawing>
      </w:r>
    </w:p>
    <w:p w14:paraId="28EDA893" w14:textId="77777777" w:rsidR="003E3333" w:rsidRDefault="003E3333" w:rsidP="009A7B13">
      <w:pPr>
        <w:jc w:val="center"/>
        <w:rPr>
          <w:b/>
          <w:bCs/>
          <w:sz w:val="28"/>
          <w:szCs w:val="28"/>
        </w:rPr>
      </w:pPr>
    </w:p>
    <w:p w14:paraId="4068E3D9" w14:textId="77777777" w:rsidR="00361B70" w:rsidRPr="009A7B13" w:rsidRDefault="00A86ED8" w:rsidP="009A7B13">
      <w:pPr>
        <w:jc w:val="center"/>
        <w:rPr>
          <w:b/>
          <w:bCs/>
          <w:sz w:val="28"/>
          <w:szCs w:val="28"/>
        </w:rPr>
      </w:pPr>
      <w:r w:rsidRPr="009A7B13">
        <w:rPr>
          <w:b/>
          <w:bCs/>
          <w:sz w:val="28"/>
          <w:szCs w:val="28"/>
        </w:rPr>
        <w:t>REQUEST FOR PROPOSALS</w:t>
      </w:r>
    </w:p>
    <w:p w14:paraId="12F9CA83" w14:textId="77777777" w:rsidR="00A86ED8" w:rsidRPr="009A7B13" w:rsidRDefault="00A86ED8" w:rsidP="009A7B13">
      <w:pPr>
        <w:jc w:val="center"/>
        <w:rPr>
          <w:b/>
          <w:bCs/>
          <w:sz w:val="28"/>
        </w:rPr>
      </w:pPr>
    </w:p>
    <w:p w14:paraId="13DAAC6E" w14:textId="77777777" w:rsidR="00A86ED8" w:rsidRPr="009A7B13" w:rsidRDefault="004D0B5B" w:rsidP="009A7B13">
      <w:pPr>
        <w:jc w:val="center"/>
        <w:rPr>
          <w:b/>
          <w:bCs/>
          <w:sz w:val="28"/>
        </w:rPr>
      </w:pPr>
      <w:r w:rsidRPr="009A7B13">
        <w:rPr>
          <w:b/>
          <w:bCs/>
          <w:sz w:val="28"/>
        </w:rPr>
        <w:t>FOR</w:t>
      </w:r>
    </w:p>
    <w:p w14:paraId="4715AB36" w14:textId="77777777" w:rsidR="004D0B5B" w:rsidRPr="009A7B13" w:rsidRDefault="004D0B5B" w:rsidP="009A7B13">
      <w:pPr>
        <w:jc w:val="center"/>
        <w:rPr>
          <w:b/>
          <w:bCs/>
          <w:sz w:val="28"/>
        </w:rPr>
      </w:pPr>
    </w:p>
    <w:p w14:paraId="255619C0" w14:textId="77777777" w:rsidR="004D0B5B" w:rsidRPr="009A7B13" w:rsidRDefault="004D0B5B" w:rsidP="009A7B13">
      <w:pPr>
        <w:jc w:val="center"/>
        <w:rPr>
          <w:rFonts w:cs="Arial"/>
          <w:b/>
          <w:bCs/>
          <w:sz w:val="28"/>
          <w:szCs w:val="28"/>
        </w:rPr>
      </w:pPr>
      <w:r w:rsidRPr="009A7B13">
        <w:rPr>
          <w:rFonts w:cs="Arial"/>
          <w:b/>
          <w:bCs/>
          <w:sz w:val="28"/>
          <w:szCs w:val="28"/>
        </w:rPr>
        <w:t>THE OPERATION AND MANAGEMENT OF THE</w:t>
      </w:r>
    </w:p>
    <w:p w14:paraId="73269A23" w14:textId="77777777" w:rsidR="004D0B5B" w:rsidRPr="009A7B13" w:rsidRDefault="004D0B5B" w:rsidP="009A7B13">
      <w:pPr>
        <w:jc w:val="center"/>
        <w:rPr>
          <w:rFonts w:cs="Arial"/>
          <w:b/>
          <w:bCs/>
          <w:sz w:val="28"/>
          <w:szCs w:val="28"/>
        </w:rPr>
      </w:pPr>
      <w:r w:rsidRPr="009A7B13">
        <w:rPr>
          <w:rFonts w:cs="Arial"/>
          <w:b/>
          <w:bCs/>
          <w:sz w:val="28"/>
          <w:szCs w:val="28"/>
        </w:rPr>
        <w:t>WORKFORCE SOLUTIONS OF WEST CENTRAL TEXAS</w:t>
      </w:r>
    </w:p>
    <w:p w14:paraId="2AF4242E" w14:textId="162C3FAF" w:rsidR="004D0B5B" w:rsidRDefault="00535958" w:rsidP="009A7B13">
      <w:pPr>
        <w:jc w:val="center"/>
        <w:rPr>
          <w:rFonts w:cs="Arial"/>
          <w:b/>
          <w:bCs/>
          <w:sz w:val="28"/>
          <w:szCs w:val="28"/>
        </w:rPr>
      </w:pPr>
      <w:r>
        <w:rPr>
          <w:rFonts w:cs="Arial"/>
          <w:b/>
          <w:bCs/>
          <w:sz w:val="28"/>
          <w:szCs w:val="28"/>
        </w:rPr>
        <w:t>CHILD CARE SERVICES</w:t>
      </w:r>
      <w:r w:rsidR="0019310C">
        <w:rPr>
          <w:rFonts w:cs="Arial"/>
          <w:b/>
          <w:bCs/>
          <w:sz w:val="28"/>
          <w:szCs w:val="28"/>
        </w:rPr>
        <w:t xml:space="preserve"> (</w:t>
      </w:r>
      <w:r>
        <w:rPr>
          <w:rFonts w:cs="Arial"/>
          <w:b/>
          <w:bCs/>
          <w:sz w:val="28"/>
          <w:szCs w:val="28"/>
        </w:rPr>
        <w:t>CS</w:t>
      </w:r>
      <w:r w:rsidR="00E475AF">
        <w:rPr>
          <w:rFonts w:cs="Arial"/>
          <w:b/>
          <w:bCs/>
          <w:sz w:val="28"/>
          <w:szCs w:val="28"/>
        </w:rPr>
        <w:t>S</w:t>
      </w:r>
      <w:r w:rsidR="00E8610A">
        <w:rPr>
          <w:rFonts w:cs="Arial"/>
          <w:b/>
          <w:bCs/>
          <w:sz w:val="28"/>
          <w:szCs w:val="28"/>
        </w:rPr>
        <w:t>)</w:t>
      </w:r>
      <w:r w:rsidR="00FE7169" w:rsidRPr="009A7B13">
        <w:rPr>
          <w:rFonts w:cs="Arial"/>
          <w:b/>
          <w:bCs/>
          <w:sz w:val="28"/>
          <w:szCs w:val="28"/>
        </w:rPr>
        <w:t xml:space="preserve"> SYSTEM</w:t>
      </w:r>
    </w:p>
    <w:p w14:paraId="731CCF1A" w14:textId="77777777" w:rsidR="00B21D1C" w:rsidRDefault="00B21D1C" w:rsidP="009A7B13">
      <w:pPr>
        <w:jc w:val="center"/>
        <w:rPr>
          <w:rFonts w:cs="Arial"/>
          <w:b/>
          <w:bCs/>
          <w:sz w:val="28"/>
          <w:szCs w:val="28"/>
        </w:rPr>
      </w:pPr>
    </w:p>
    <w:p w14:paraId="334202D8" w14:textId="77777777" w:rsidR="00B21D1C" w:rsidRDefault="00B21D1C" w:rsidP="009A7B13">
      <w:pPr>
        <w:jc w:val="center"/>
        <w:rPr>
          <w:rFonts w:cs="Arial"/>
          <w:b/>
          <w:bCs/>
          <w:sz w:val="28"/>
          <w:szCs w:val="28"/>
        </w:rPr>
      </w:pPr>
    </w:p>
    <w:p w14:paraId="0673EF9D" w14:textId="77777777" w:rsidR="00B21D1C" w:rsidRDefault="00B21D1C" w:rsidP="009A7B13">
      <w:pPr>
        <w:jc w:val="center"/>
        <w:rPr>
          <w:rFonts w:cs="Arial"/>
          <w:b/>
          <w:bCs/>
          <w:sz w:val="28"/>
          <w:szCs w:val="28"/>
        </w:rPr>
      </w:pPr>
    </w:p>
    <w:p w14:paraId="28BC1707" w14:textId="77777777" w:rsidR="00552F0E" w:rsidRDefault="00552F0E" w:rsidP="009A7B13">
      <w:pPr>
        <w:jc w:val="center"/>
        <w:rPr>
          <w:rFonts w:cs="Arial"/>
          <w:b/>
          <w:bCs/>
          <w:sz w:val="28"/>
          <w:szCs w:val="28"/>
        </w:rPr>
      </w:pPr>
    </w:p>
    <w:p w14:paraId="52CC3BD6" w14:textId="77777777" w:rsidR="00B21D1C" w:rsidRDefault="00B21D1C" w:rsidP="009A7B13">
      <w:pPr>
        <w:jc w:val="center"/>
        <w:rPr>
          <w:rFonts w:cs="Arial"/>
          <w:b/>
          <w:bCs/>
          <w:sz w:val="28"/>
          <w:szCs w:val="28"/>
        </w:rPr>
      </w:pPr>
      <w:r>
        <w:rPr>
          <w:rFonts w:cs="Arial"/>
          <w:b/>
          <w:bCs/>
          <w:sz w:val="28"/>
          <w:szCs w:val="28"/>
        </w:rPr>
        <w:t>Released by:</w:t>
      </w:r>
    </w:p>
    <w:p w14:paraId="002067D9" w14:textId="77777777" w:rsidR="00B21D1C" w:rsidRDefault="00B21D1C" w:rsidP="009A7B13">
      <w:pPr>
        <w:jc w:val="center"/>
        <w:rPr>
          <w:rFonts w:cs="Arial"/>
          <w:b/>
          <w:bCs/>
          <w:sz w:val="28"/>
          <w:szCs w:val="28"/>
        </w:rPr>
      </w:pPr>
    </w:p>
    <w:p w14:paraId="763CA0E8" w14:textId="77777777" w:rsidR="00B21D1C" w:rsidRDefault="00B21D1C" w:rsidP="009A7B13">
      <w:pPr>
        <w:jc w:val="center"/>
        <w:rPr>
          <w:rFonts w:cs="Arial"/>
          <w:b/>
          <w:bCs/>
          <w:sz w:val="28"/>
          <w:szCs w:val="28"/>
        </w:rPr>
      </w:pPr>
      <w:r>
        <w:rPr>
          <w:rFonts w:cs="Arial"/>
          <w:b/>
          <w:bCs/>
          <w:sz w:val="28"/>
          <w:szCs w:val="28"/>
        </w:rPr>
        <w:t>WORKFORCE SOLUTIONS OF WEST CENTRAL TEXAS BOARD</w:t>
      </w:r>
    </w:p>
    <w:p w14:paraId="0EF5E384" w14:textId="77777777" w:rsidR="00B21D1C" w:rsidRDefault="00B21D1C" w:rsidP="009A7B13">
      <w:pPr>
        <w:jc w:val="center"/>
        <w:rPr>
          <w:rFonts w:cs="Arial"/>
          <w:b/>
          <w:bCs/>
          <w:sz w:val="28"/>
          <w:szCs w:val="28"/>
        </w:rPr>
      </w:pPr>
    </w:p>
    <w:p w14:paraId="6BAD04D2" w14:textId="6D81B9DF" w:rsidR="00D57D16" w:rsidRDefault="0042053F" w:rsidP="009A7B13">
      <w:pPr>
        <w:jc w:val="center"/>
        <w:rPr>
          <w:b/>
          <w:bCs/>
          <w:sz w:val="28"/>
        </w:rPr>
      </w:pPr>
      <w:r>
        <w:rPr>
          <w:b/>
          <w:bCs/>
          <w:sz w:val="28"/>
        </w:rPr>
        <w:t xml:space="preserve">Monday, </w:t>
      </w:r>
      <w:r w:rsidR="0031174B">
        <w:rPr>
          <w:b/>
          <w:bCs/>
          <w:sz w:val="28"/>
        </w:rPr>
        <w:t>September 14, 2020</w:t>
      </w:r>
    </w:p>
    <w:p w14:paraId="679EEA64" w14:textId="77777777" w:rsidR="00D57D16" w:rsidRDefault="00D57D16" w:rsidP="009A7B13">
      <w:pPr>
        <w:jc w:val="center"/>
        <w:rPr>
          <w:b/>
          <w:bCs/>
          <w:sz w:val="28"/>
        </w:rPr>
      </w:pPr>
    </w:p>
    <w:p w14:paraId="5692F324" w14:textId="77777777" w:rsidR="00D57D16" w:rsidRDefault="00D57D16" w:rsidP="009A7B13">
      <w:pPr>
        <w:jc w:val="center"/>
        <w:rPr>
          <w:b/>
          <w:bCs/>
          <w:sz w:val="28"/>
        </w:rPr>
      </w:pPr>
    </w:p>
    <w:p w14:paraId="5E868CBC" w14:textId="77777777" w:rsidR="00552F0E" w:rsidRDefault="00552F0E" w:rsidP="009A7B13">
      <w:pPr>
        <w:jc w:val="center"/>
        <w:rPr>
          <w:b/>
          <w:bCs/>
          <w:sz w:val="28"/>
        </w:rPr>
      </w:pPr>
    </w:p>
    <w:p w14:paraId="6AD1EE46" w14:textId="31961595" w:rsidR="00D57D16" w:rsidRDefault="00D57D16" w:rsidP="009A7B13">
      <w:pPr>
        <w:jc w:val="center"/>
        <w:rPr>
          <w:b/>
          <w:bCs/>
          <w:sz w:val="28"/>
        </w:rPr>
      </w:pPr>
      <w:r>
        <w:rPr>
          <w:b/>
          <w:bCs/>
          <w:sz w:val="28"/>
        </w:rPr>
        <w:t xml:space="preserve">Proposals due:  noon </w:t>
      </w:r>
      <w:r w:rsidR="00012BC7">
        <w:rPr>
          <w:b/>
          <w:bCs/>
          <w:sz w:val="28"/>
        </w:rPr>
        <w:t>Wednesday</w:t>
      </w:r>
      <w:r>
        <w:rPr>
          <w:b/>
          <w:bCs/>
          <w:sz w:val="28"/>
        </w:rPr>
        <w:t xml:space="preserve">, </w:t>
      </w:r>
      <w:r w:rsidR="0031174B">
        <w:rPr>
          <w:b/>
          <w:bCs/>
          <w:sz w:val="28"/>
        </w:rPr>
        <w:t xml:space="preserve">October </w:t>
      </w:r>
      <w:r w:rsidR="00F33827">
        <w:rPr>
          <w:b/>
          <w:bCs/>
          <w:sz w:val="28"/>
        </w:rPr>
        <w:t>28</w:t>
      </w:r>
      <w:r w:rsidR="0031174B">
        <w:rPr>
          <w:b/>
          <w:bCs/>
          <w:sz w:val="28"/>
        </w:rPr>
        <w:t>, 2020</w:t>
      </w:r>
    </w:p>
    <w:p w14:paraId="12AED570" w14:textId="77777777" w:rsidR="00D57D16" w:rsidRDefault="00D57D16" w:rsidP="009A7B13">
      <w:pPr>
        <w:jc w:val="center"/>
        <w:rPr>
          <w:b/>
          <w:bCs/>
          <w:sz w:val="28"/>
        </w:rPr>
      </w:pPr>
    </w:p>
    <w:p w14:paraId="583EF3A4" w14:textId="77777777" w:rsidR="00D57D16" w:rsidRDefault="00D57D16" w:rsidP="009A7B13">
      <w:pPr>
        <w:jc w:val="center"/>
        <w:rPr>
          <w:b/>
          <w:bCs/>
          <w:sz w:val="28"/>
        </w:rPr>
      </w:pPr>
    </w:p>
    <w:p w14:paraId="0215BF23" w14:textId="77777777" w:rsidR="00D57D16" w:rsidRDefault="00D57D16" w:rsidP="009A7B13">
      <w:pPr>
        <w:jc w:val="center"/>
        <w:rPr>
          <w:b/>
          <w:bCs/>
          <w:sz w:val="28"/>
        </w:rPr>
      </w:pPr>
    </w:p>
    <w:p w14:paraId="17524C0D" w14:textId="77777777" w:rsidR="00D57D16" w:rsidRDefault="00D57D16" w:rsidP="009A7B13">
      <w:pPr>
        <w:jc w:val="center"/>
        <w:rPr>
          <w:b/>
          <w:bCs/>
          <w:sz w:val="28"/>
        </w:rPr>
      </w:pPr>
    </w:p>
    <w:p w14:paraId="4B3C5A41" w14:textId="77777777" w:rsidR="003E3333" w:rsidRDefault="00D57D16" w:rsidP="009A7B13">
      <w:pPr>
        <w:jc w:val="center"/>
        <w:rPr>
          <w:b/>
          <w:bCs/>
        </w:rPr>
      </w:pPr>
      <w:r>
        <w:rPr>
          <w:b/>
          <w:bCs/>
        </w:rPr>
        <w:t>Workforce Solutions of West Central Texas Board</w:t>
      </w:r>
    </w:p>
    <w:p w14:paraId="655F3DB0" w14:textId="45D9312B" w:rsidR="003E3333" w:rsidRDefault="0042053F" w:rsidP="009A7B13">
      <w:pPr>
        <w:jc w:val="center"/>
        <w:rPr>
          <w:b/>
          <w:bCs/>
        </w:rPr>
      </w:pPr>
      <w:r>
        <w:rPr>
          <w:b/>
          <w:bCs/>
        </w:rPr>
        <w:t>500 Chestnut, Ste. 1200</w:t>
      </w:r>
    </w:p>
    <w:p w14:paraId="11CE6D1F" w14:textId="60760284" w:rsidR="003E3333" w:rsidRDefault="003E3333" w:rsidP="009A7B13">
      <w:pPr>
        <w:jc w:val="center"/>
        <w:rPr>
          <w:b/>
          <w:bCs/>
        </w:rPr>
      </w:pPr>
      <w:r>
        <w:rPr>
          <w:b/>
          <w:bCs/>
        </w:rPr>
        <w:t xml:space="preserve">Abilene, </w:t>
      </w:r>
      <w:r w:rsidR="00416686">
        <w:rPr>
          <w:b/>
          <w:bCs/>
        </w:rPr>
        <w:t>Texas 79602</w:t>
      </w:r>
    </w:p>
    <w:p w14:paraId="373CEC1E" w14:textId="77777777" w:rsidR="003E3333" w:rsidRDefault="003E3333" w:rsidP="009A7B13">
      <w:pPr>
        <w:jc w:val="center"/>
        <w:rPr>
          <w:b/>
          <w:bCs/>
        </w:rPr>
      </w:pPr>
      <w:r>
        <w:rPr>
          <w:b/>
          <w:bCs/>
        </w:rPr>
        <w:t>(325) 795-4200</w:t>
      </w:r>
    </w:p>
    <w:p w14:paraId="373B1B08" w14:textId="77777777" w:rsidR="003E3333" w:rsidRPr="00474DCA" w:rsidRDefault="003E3333" w:rsidP="009A7B13">
      <w:pPr>
        <w:jc w:val="center"/>
        <w:rPr>
          <w:b/>
          <w:bCs/>
          <w:sz w:val="20"/>
          <w:szCs w:val="20"/>
        </w:rPr>
      </w:pPr>
    </w:p>
    <w:p w14:paraId="234D71AC" w14:textId="77777777" w:rsidR="00474DCA" w:rsidRDefault="00D57D16" w:rsidP="00474DCA">
      <w:pPr>
        <w:jc w:val="center"/>
        <w:rPr>
          <w:rFonts w:cs="Arial"/>
          <w:b/>
          <w:bCs/>
          <w:sz w:val="20"/>
          <w:szCs w:val="20"/>
        </w:rPr>
      </w:pPr>
      <w:r w:rsidRPr="00474DCA">
        <w:rPr>
          <w:rFonts w:cs="Arial"/>
          <w:b/>
          <w:bCs/>
          <w:sz w:val="20"/>
          <w:szCs w:val="20"/>
        </w:rPr>
        <w:t xml:space="preserve"> </w:t>
      </w:r>
      <w:bookmarkStart w:id="0" w:name="_Toc5370899"/>
    </w:p>
    <w:p w14:paraId="64367C30" w14:textId="77777777" w:rsidR="00474DCA" w:rsidRDefault="00474DCA" w:rsidP="00474DCA">
      <w:pPr>
        <w:jc w:val="center"/>
        <w:rPr>
          <w:rFonts w:cs="Arial"/>
          <w:i/>
          <w:sz w:val="20"/>
          <w:szCs w:val="20"/>
        </w:rPr>
      </w:pPr>
    </w:p>
    <w:p w14:paraId="77D907F4" w14:textId="77777777" w:rsidR="001C0B17" w:rsidRDefault="001C0B17" w:rsidP="00474DCA">
      <w:pPr>
        <w:jc w:val="center"/>
        <w:rPr>
          <w:rFonts w:cs="Arial"/>
          <w:i/>
          <w:sz w:val="20"/>
          <w:szCs w:val="20"/>
        </w:rPr>
      </w:pPr>
    </w:p>
    <w:p w14:paraId="0595F0FD" w14:textId="77777777" w:rsidR="00474DCA" w:rsidRDefault="00474DCA" w:rsidP="00474DCA">
      <w:pPr>
        <w:jc w:val="center"/>
        <w:rPr>
          <w:rFonts w:cs="Arial"/>
          <w:i/>
          <w:sz w:val="20"/>
          <w:szCs w:val="20"/>
        </w:rPr>
      </w:pPr>
    </w:p>
    <w:p w14:paraId="1783FD66" w14:textId="7ED32741" w:rsidR="00474DCA" w:rsidRPr="00474DCA" w:rsidRDefault="00474DCA" w:rsidP="00474DCA">
      <w:pPr>
        <w:jc w:val="center"/>
        <w:rPr>
          <w:rFonts w:cs="Arial"/>
          <w:b/>
          <w:bCs/>
          <w:sz w:val="20"/>
          <w:szCs w:val="20"/>
        </w:rPr>
      </w:pPr>
      <w:r w:rsidRPr="00474DCA">
        <w:rPr>
          <w:rFonts w:cs="Arial"/>
          <w:i/>
          <w:sz w:val="20"/>
          <w:szCs w:val="20"/>
        </w:rPr>
        <w:t>Equal Opportunity Employer/Program</w:t>
      </w:r>
    </w:p>
    <w:p w14:paraId="6D7F2B8B" w14:textId="77777777" w:rsidR="00474DCA" w:rsidRDefault="00474DCA" w:rsidP="00474DCA">
      <w:pPr>
        <w:jc w:val="center"/>
        <w:rPr>
          <w:rFonts w:cs="Arial"/>
          <w:i/>
          <w:sz w:val="20"/>
          <w:szCs w:val="20"/>
        </w:rPr>
      </w:pPr>
      <w:r w:rsidRPr="00474DCA">
        <w:rPr>
          <w:rFonts w:cs="Arial"/>
          <w:i/>
          <w:sz w:val="20"/>
          <w:szCs w:val="20"/>
        </w:rPr>
        <w:t xml:space="preserve">Auxiliary aids and services are available upon request to individuals with disabilities. </w:t>
      </w:r>
      <w:r>
        <w:rPr>
          <w:rFonts w:cs="Arial"/>
          <w:i/>
          <w:sz w:val="20"/>
          <w:szCs w:val="20"/>
        </w:rPr>
        <w:t xml:space="preserve">  </w:t>
      </w:r>
    </w:p>
    <w:p w14:paraId="3D9CFCE9" w14:textId="27BF35C9" w:rsidR="00474DCA" w:rsidRPr="00474DCA" w:rsidRDefault="00474DCA" w:rsidP="00474DCA">
      <w:pPr>
        <w:jc w:val="center"/>
        <w:rPr>
          <w:rFonts w:cs="Arial"/>
          <w:sz w:val="20"/>
          <w:szCs w:val="20"/>
        </w:rPr>
      </w:pPr>
      <w:r w:rsidRPr="00474DCA">
        <w:rPr>
          <w:rFonts w:cs="Arial"/>
          <w:i/>
          <w:sz w:val="20"/>
          <w:szCs w:val="20"/>
        </w:rPr>
        <w:t>Relay: 1-800-735-2989 (TTY) / 711 (Voice).</w:t>
      </w:r>
    </w:p>
    <w:p w14:paraId="11BA49DA" w14:textId="42B6774C" w:rsidR="00474DCA" w:rsidRDefault="00474DCA">
      <w:pPr>
        <w:rPr>
          <w:rFonts w:cs="Arial"/>
          <w:b/>
          <w:bCs/>
          <w:kern w:val="32"/>
          <w:sz w:val="32"/>
          <w:szCs w:val="32"/>
        </w:rPr>
      </w:pPr>
    </w:p>
    <w:p w14:paraId="512421C0" w14:textId="6C07891D" w:rsidR="008A2D6D" w:rsidRPr="008A2D6D" w:rsidRDefault="002405B2" w:rsidP="00FC6B16">
      <w:pPr>
        <w:pStyle w:val="Heading1"/>
        <w:jc w:val="center"/>
      </w:pPr>
      <w:r>
        <w:lastRenderedPageBreak/>
        <w:t>TABLE OF CONTENTS</w:t>
      </w:r>
      <w:bookmarkEnd w:id="0"/>
    </w:p>
    <w:p w14:paraId="00F82E68" w14:textId="6895A5EF" w:rsidR="00736C65" w:rsidRDefault="00435571">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70899" w:history="1">
        <w:r w:rsidR="00736C65" w:rsidRPr="00B904E5">
          <w:rPr>
            <w:rStyle w:val="Hyperlink"/>
            <w:noProof/>
          </w:rPr>
          <w:t xml:space="preserve">TABLE </w:t>
        </w:r>
        <w:r w:rsidR="00736C65" w:rsidRPr="00C724BC">
          <w:rPr>
            <w:rStyle w:val="Hyperlink"/>
            <w:noProof/>
          </w:rPr>
          <w:t>OF</w:t>
        </w:r>
        <w:r w:rsidR="00736C65" w:rsidRPr="00B904E5">
          <w:rPr>
            <w:rStyle w:val="Hyperlink"/>
            <w:noProof/>
          </w:rPr>
          <w:t xml:space="preserve"> CONTENTS</w:t>
        </w:r>
        <w:r w:rsidR="00736C65">
          <w:rPr>
            <w:noProof/>
            <w:webHidden/>
          </w:rPr>
          <w:tab/>
        </w:r>
        <w:r w:rsidR="00736C65">
          <w:rPr>
            <w:noProof/>
            <w:webHidden/>
          </w:rPr>
          <w:fldChar w:fldCharType="begin"/>
        </w:r>
        <w:r w:rsidR="00736C65">
          <w:rPr>
            <w:noProof/>
            <w:webHidden/>
          </w:rPr>
          <w:instrText xml:space="preserve"> PAGEREF _Toc5370899 \h </w:instrText>
        </w:r>
        <w:r w:rsidR="00736C65">
          <w:rPr>
            <w:noProof/>
            <w:webHidden/>
          </w:rPr>
        </w:r>
        <w:r w:rsidR="00736C65">
          <w:rPr>
            <w:noProof/>
            <w:webHidden/>
          </w:rPr>
          <w:fldChar w:fldCharType="separate"/>
        </w:r>
        <w:r w:rsidR="002E3E4A">
          <w:rPr>
            <w:noProof/>
            <w:webHidden/>
          </w:rPr>
          <w:t>1</w:t>
        </w:r>
        <w:r w:rsidR="00736C65">
          <w:rPr>
            <w:noProof/>
            <w:webHidden/>
          </w:rPr>
          <w:fldChar w:fldCharType="end"/>
        </w:r>
      </w:hyperlink>
    </w:p>
    <w:p w14:paraId="4C1909D2" w14:textId="1D01C9AB"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00" w:history="1">
        <w:r w:rsidR="00736C65" w:rsidRPr="00B904E5">
          <w:rPr>
            <w:rStyle w:val="Hyperlink"/>
            <w:noProof/>
          </w:rPr>
          <w:t>Section I – Introduction</w:t>
        </w:r>
        <w:r w:rsidR="00736C65">
          <w:rPr>
            <w:noProof/>
            <w:webHidden/>
          </w:rPr>
          <w:tab/>
        </w:r>
        <w:r w:rsidR="00736C65">
          <w:rPr>
            <w:noProof/>
            <w:webHidden/>
          </w:rPr>
          <w:fldChar w:fldCharType="begin"/>
        </w:r>
        <w:r w:rsidR="00736C65">
          <w:rPr>
            <w:noProof/>
            <w:webHidden/>
          </w:rPr>
          <w:instrText xml:space="preserve"> PAGEREF _Toc5370900 \h </w:instrText>
        </w:r>
        <w:r w:rsidR="00736C65">
          <w:rPr>
            <w:noProof/>
            <w:webHidden/>
          </w:rPr>
        </w:r>
        <w:r w:rsidR="00736C65">
          <w:rPr>
            <w:noProof/>
            <w:webHidden/>
          </w:rPr>
          <w:fldChar w:fldCharType="separate"/>
        </w:r>
        <w:r w:rsidR="002E3E4A">
          <w:rPr>
            <w:noProof/>
            <w:webHidden/>
          </w:rPr>
          <w:t>3</w:t>
        </w:r>
        <w:r w:rsidR="00736C65">
          <w:rPr>
            <w:noProof/>
            <w:webHidden/>
          </w:rPr>
          <w:fldChar w:fldCharType="end"/>
        </w:r>
      </w:hyperlink>
    </w:p>
    <w:p w14:paraId="779AA669" w14:textId="2ABD8086"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01" w:history="1">
        <w:r w:rsidR="00736C65" w:rsidRPr="00B904E5">
          <w:rPr>
            <w:rStyle w:val="Hyperlink"/>
            <w:noProof/>
          </w:rPr>
          <w:t>A.</w:t>
        </w:r>
        <w:r w:rsidR="00736C65">
          <w:rPr>
            <w:rFonts w:asciiTheme="minorHAnsi" w:eastAsiaTheme="minorEastAsia" w:hAnsiTheme="minorHAnsi" w:cstheme="minorBidi"/>
            <w:noProof/>
            <w:sz w:val="22"/>
            <w:szCs w:val="22"/>
          </w:rPr>
          <w:tab/>
        </w:r>
        <w:r w:rsidR="00736C65" w:rsidRPr="00B904E5">
          <w:rPr>
            <w:rStyle w:val="Hyperlink"/>
            <w:noProof/>
          </w:rPr>
          <w:t>Introduction</w:t>
        </w:r>
        <w:r w:rsidR="00736C65">
          <w:rPr>
            <w:noProof/>
            <w:webHidden/>
          </w:rPr>
          <w:tab/>
        </w:r>
        <w:r w:rsidR="00736C65">
          <w:rPr>
            <w:noProof/>
            <w:webHidden/>
          </w:rPr>
          <w:fldChar w:fldCharType="begin"/>
        </w:r>
        <w:r w:rsidR="00736C65">
          <w:rPr>
            <w:noProof/>
            <w:webHidden/>
          </w:rPr>
          <w:instrText xml:space="preserve"> PAGEREF _Toc5370901 \h </w:instrText>
        </w:r>
        <w:r w:rsidR="00736C65">
          <w:rPr>
            <w:noProof/>
            <w:webHidden/>
          </w:rPr>
        </w:r>
        <w:r w:rsidR="00736C65">
          <w:rPr>
            <w:noProof/>
            <w:webHidden/>
          </w:rPr>
          <w:fldChar w:fldCharType="separate"/>
        </w:r>
        <w:r w:rsidR="002E3E4A">
          <w:rPr>
            <w:noProof/>
            <w:webHidden/>
          </w:rPr>
          <w:t>3</w:t>
        </w:r>
        <w:r w:rsidR="00736C65">
          <w:rPr>
            <w:noProof/>
            <w:webHidden/>
          </w:rPr>
          <w:fldChar w:fldCharType="end"/>
        </w:r>
      </w:hyperlink>
    </w:p>
    <w:p w14:paraId="02EF0FBF" w14:textId="37A7C7D4"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02" w:history="1">
        <w:r w:rsidR="00736C65" w:rsidRPr="00B904E5">
          <w:rPr>
            <w:rStyle w:val="Hyperlink"/>
            <w:noProof/>
          </w:rPr>
          <w:t>B.</w:t>
        </w:r>
        <w:r w:rsidR="00736C65">
          <w:rPr>
            <w:rFonts w:asciiTheme="minorHAnsi" w:eastAsiaTheme="minorEastAsia" w:hAnsiTheme="minorHAnsi" w:cstheme="minorBidi"/>
            <w:noProof/>
            <w:sz w:val="22"/>
            <w:szCs w:val="22"/>
          </w:rPr>
          <w:tab/>
        </w:r>
        <w:r w:rsidR="00736C65" w:rsidRPr="00B904E5">
          <w:rPr>
            <w:rStyle w:val="Hyperlink"/>
            <w:noProof/>
          </w:rPr>
          <w:t>Mission Statement</w:t>
        </w:r>
        <w:r w:rsidR="00736C65">
          <w:rPr>
            <w:noProof/>
            <w:webHidden/>
          </w:rPr>
          <w:tab/>
        </w:r>
        <w:r w:rsidR="00736C65">
          <w:rPr>
            <w:noProof/>
            <w:webHidden/>
          </w:rPr>
          <w:fldChar w:fldCharType="begin"/>
        </w:r>
        <w:r w:rsidR="00736C65">
          <w:rPr>
            <w:noProof/>
            <w:webHidden/>
          </w:rPr>
          <w:instrText xml:space="preserve"> PAGEREF _Toc5370902 \h </w:instrText>
        </w:r>
        <w:r w:rsidR="00736C65">
          <w:rPr>
            <w:noProof/>
            <w:webHidden/>
          </w:rPr>
        </w:r>
        <w:r w:rsidR="00736C65">
          <w:rPr>
            <w:noProof/>
            <w:webHidden/>
          </w:rPr>
          <w:fldChar w:fldCharType="separate"/>
        </w:r>
        <w:r w:rsidR="002E3E4A">
          <w:rPr>
            <w:noProof/>
            <w:webHidden/>
          </w:rPr>
          <w:t>4</w:t>
        </w:r>
        <w:r w:rsidR="00736C65">
          <w:rPr>
            <w:noProof/>
            <w:webHidden/>
          </w:rPr>
          <w:fldChar w:fldCharType="end"/>
        </w:r>
      </w:hyperlink>
    </w:p>
    <w:p w14:paraId="283BC0C5" w14:textId="0930D56C"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03" w:history="1">
        <w:r w:rsidR="00736C65" w:rsidRPr="00B904E5">
          <w:rPr>
            <w:rStyle w:val="Hyperlink"/>
            <w:noProof/>
          </w:rPr>
          <w:t>C.</w:t>
        </w:r>
        <w:r w:rsidR="00736C65">
          <w:rPr>
            <w:rFonts w:asciiTheme="minorHAnsi" w:eastAsiaTheme="minorEastAsia" w:hAnsiTheme="minorHAnsi" w:cstheme="minorBidi"/>
            <w:noProof/>
            <w:sz w:val="22"/>
            <w:szCs w:val="22"/>
          </w:rPr>
          <w:tab/>
        </w:r>
        <w:r w:rsidR="00736C65" w:rsidRPr="00B904E5">
          <w:rPr>
            <w:rStyle w:val="Hyperlink"/>
            <w:noProof/>
          </w:rPr>
          <w:t>Vision</w:t>
        </w:r>
        <w:r w:rsidR="00736C65">
          <w:rPr>
            <w:noProof/>
            <w:webHidden/>
          </w:rPr>
          <w:tab/>
        </w:r>
        <w:r w:rsidR="00736C65">
          <w:rPr>
            <w:noProof/>
            <w:webHidden/>
          </w:rPr>
          <w:fldChar w:fldCharType="begin"/>
        </w:r>
        <w:r w:rsidR="00736C65">
          <w:rPr>
            <w:noProof/>
            <w:webHidden/>
          </w:rPr>
          <w:instrText xml:space="preserve"> PAGEREF _Toc5370903 \h </w:instrText>
        </w:r>
        <w:r w:rsidR="00736C65">
          <w:rPr>
            <w:noProof/>
            <w:webHidden/>
          </w:rPr>
        </w:r>
        <w:r w:rsidR="00736C65">
          <w:rPr>
            <w:noProof/>
            <w:webHidden/>
          </w:rPr>
          <w:fldChar w:fldCharType="separate"/>
        </w:r>
        <w:r w:rsidR="002E3E4A">
          <w:rPr>
            <w:noProof/>
            <w:webHidden/>
          </w:rPr>
          <w:t>4</w:t>
        </w:r>
        <w:r w:rsidR="00736C65">
          <w:rPr>
            <w:noProof/>
            <w:webHidden/>
          </w:rPr>
          <w:fldChar w:fldCharType="end"/>
        </w:r>
      </w:hyperlink>
    </w:p>
    <w:p w14:paraId="175F09C2" w14:textId="2D3E06C7"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04" w:history="1">
        <w:r w:rsidR="00736C65" w:rsidRPr="00B904E5">
          <w:rPr>
            <w:rStyle w:val="Hyperlink"/>
            <w:noProof/>
          </w:rPr>
          <w:t>D.</w:t>
        </w:r>
        <w:r w:rsidR="00736C65">
          <w:rPr>
            <w:rFonts w:asciiTheme="minorHAnsi" w:eastAsiaTheme="minorEastAsia" w:hAnsiTheme="minorHAnsi" w:cstheme="minorBidi"/>
            <w:noProof/>
            <w:sz w:val="22"/>
            <w:szCs w:val="22"/>
          </w:rPr>
          <w:tab/>
        </w:r>
        <w:r w:rsidR="00736C65" w:rsidRPr="00B904E5">
          <w:rPr>
            <w:rStyle w:val="Hyperlink"/>
            <w:noProof/>
          </w:rPr>
          <w:t>Core Values</w:t>
        </w:r>
        <w:r w:rsidR="00736C65">
          <w:rPr>
            <w:noProof/>
            <w:webHidden/>
          </w:rPr>
          <w:tab/>
        </w:r>
        <w:r w:rsidR="00736C65">
          <w:rPr>
            <w:noProof/>
            <w:webHidden/>
          </w:rPr>
          <w:fldChar w:fldCharType="begin"/>
        </w:r>
        <w:r w:rsidR="00736C65">
          <w:rPr>
            <w:noProof/>
            <w:webHidden/>
          </w:rPr>
          <w:instrText xml:space="preserve"> PAGEREF _Toc5370904 \h </w:instrText>
        </w:r>
        <w:r w:rsidR="00736C65">
          <w:rPr>
            <w:noProof/>
            <w:webHidden/>
          </w:rPr>
        </w:r>
        <w:r w:rsidR="00736C65">
          <w:rPr>
            <w:noProof/>
            <w:webHidden/>
          </w:rPr>
          <w:fldChar w:fldCharType="separate"/>
        </w:r>
        <w:r w:rsidR="002E3E4A">
          <w:rPr>
            <w:noProof/>
            <w:webHidden/>
          </w:rPr>
          <w:t>4</w:t>
        </w:r>
        <w:r w:rsidR="00736C65">
          <w:rPr>
            <w:noProof/>
            <w:webHidden/>
          </w:rPr>
          <w:fldChar w:fldCharType="end"/>
        </w:r>
      </w:hyperlink>
    </w:p>
    <w:p w14:paraId="340606D5" w14:textId="58882A69"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05" w:history="1">
        <w:r w:rsidR="00736C65" w:rsidRPr="00B904E5">
          <w:rPr>
            <w:rStyle w:val="Hyperlink"/>
            <w:noProof/>
          </w:rPr>
          <w:t>Section II – General Information and Instructions for Submitting a Proposal</w:t>
        </w:r>
        <w:r w:rsidR="00736C65">
          <w:rPr>
            <w:noProof/>
            <w:webHidden/>
          </w:rPr>
          <w:tab/>
        </w:r>
        <w:r w:rsidR="00736C65">
          <w:rPr>
            <w:noProof/>
            <w:webHidden/>
          </w:rPr>
          <w:fldChar w:fldCharType="begin"/>
        </w:r>
        <w:r w:rsidR="00736C65">
          <w:rPr>
            <w:noProof/>
            <w:webHidden/>
          </w:rPr>
          <w:instrText xml:space="preserve"> PAGEREF _Toc5370905 \h </w:instrText>
        </w:r>
        <w:r w:rsidR="00736C65">
          <w:rPr>
            <w:noProof/>
            <w:webHidden/>
          </w:rPr>
        </w:r>
        <w:r w:rsidR="00736C65">
          <w:rPr>
            <w:noProof/>
            <w:webHidden/>
          </w:rPr>
          <w:fldChar w:fldCharType="separate"/>
        </w:r>
        <w:r w:rsidR="002E3E4A">
          <w:rPr>
            <w:noProof/>
            <w:webHidden/>
          </w:rPr>
          <w:t>5</w:t>
        </w:r>
        <w:r w:rsidR="00736C65">
          <w:rPr>
            <w:noProof/>
            <w:webHidden/>
          </w:rPr>
          <w:fldChar w:fldCharType="end"/>
        </w:r>
      </w:hyperlink>
    </w:p>
    <w:p w14:paraId="6640EB6C" w14:textId="0EEE12FE"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06" w:history="1">
        <w:r w:rsidR="00736C65" w:rsidRPr="00B904E5">
          <w:rPr>
            <w:rStyle w:val="Hyperlink"/>
            <w:noProof/>
          </w:rPr>
          <w:t>A.</w:t>
        </w:r>
        <w:r w:rsidR="00736C65">
          <w:rPr>
            <w:rFonts w:asciiTheme="minorHAnsi" w:eastAsiaTheme="minorEastAsia" w:hAnsiTheme="minorHAnsi" w:cstheme="minorBidi"/>
            <w:noProof/>
            <w:sz w:val="22"/>
            <w:szCs w:val="22"/>
          </w:rPr>
          <w:tab/>
        </w:r>
        <w:r w:rsidR="00736C65" w:rsidRPr="00B904E5">
          <w:rPr>
            <w:rStyle w:val="Hyperlink"/>
            <w:noProof/>
          </w:rPr>
          <w:t>Purpose of the Request for Proposal (RFP)</w:t>
        </w:r>
        <w:r w:rsidR="00736C65">
          <w:rPr>
            <w:noProof/>
            <w:webHidden/>
          </w:rPr>
          <w:tab/>
        </w:r>
        <w:r w:rsidR="00736C65">
          <w:rPr>
            <w:noProof/>
            <w:webHidden/>
          </w:rPr>
          <w:fldChar w:fldCharType="begin"/>
        </w:r>
        <w:r w:rsidR="00736C65">
          <w:rPr>
            <w:noProof/>
            <w:webHidden/>
          </w:rPr>
          <w:instrText xml:space="preserve"> PAGEREF _Toc5370906 \h </w:instrText>
        </w:r>
        <w:r w:rsidR="00736C65">
          <w:rPr>
            <w:noProof/>
            <w:webHidden/>
          </w:rPr>
        </w:r>
        <w:r w:rsidR="00736C65">
          <w:rPr>
            <w:noProof/>
            <w:webHidden/>
          </w:rPr>
          <w:fldChar w:fldCharType="separate"/>
        </w:r>
        <w:r w:rsidR="002E3E4A">
          <w:rPr>
            <w:noProof/>
            <w:webHidden/>
          </w:rPr>
          <w:t>5</w:t>
        </w:r>
        <w:r w:rsidR="00736C65">
          <w:rPr>
            <w:noProof/>
            <w:webHidden/>
          </w:rPr>
          <w:fldChar w:fldCharType="end"/>
        </w:r>
      </w:hyperlink>
    </w:p>
    <w:p w14:paraId="63948A77" w14:textId="31A59D44"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07" w:history="1">
        <w:r w:rsidR="00736C65" w:rsidRPr="00B904E5">
          <w:rPr>
            <w:rStyle w:val="Hyperlink"/>
            <w:noProof/>
          </w:rPr>
          <w:t>B.</w:t>
        </w:r>
        <w:r w:rsidR="00736C65">
          <w:rPr>
            <w:rFonts w:asciiTheme="minorHAnsi" w:eastAsiaTheme="minorEastAsia" w:hAnsiTheme="minorHAnsi" w:cstheme="minorBidi"/>
            <w:noProof/>
            <w:sz w:val="22"/>
            <w:szCs w:val="22"/>
          </w:rPr>
          <w:tab/>
        </w:r>
        <w:r w:rsidR="00736C65" w:rsidRPr="00B904E5">
          <w:rPr>
            <w:rStyle w:val="Hyperlink"/>
            <w:noProof/>
          </w:rPr>
          <w:t>Legislative Authority</w:t>
        </w:r>
        <w:r w:rsidR="00736C65">
          <w:rPr>
            <w:noProof/>
            <w:webHidden/>
          </w:rPr>
          <w:tab/>
        </w:r>
        <w:r w:rsidR="00736C65">
          <w:rPr>
            <w:noProof/>
            <w:webHidden/>
          </w:rPr>
          <w:fldChar w:fldCharType="begin"/>
        </w:r>
        <w:r w:rsidR="00736C65">
          <w:rPr>
            <w:noProof/>
            <w:webHidden/>
          </w:rPr>
          <w:instrText xml:space="preserve"> PAGEREF _Toc5370907 \h </w:instrText>
        </w:r>
        <w:r w:rsidR="00736C65">
          <w:rPr>
            <w:noProof/>
            <w:webHidden/>
          </w:rPr>
        </w:r>
        <w:r w:rsidR="00736C65">
          <w:rPr>
            <w:noProof/>
            <w:webHidden/>
          </w:rPr>
          <w:fldChar w:fldCharType="separate"/>
        </w:r>
        <w:r w:rsidR="002E3E4A">
          <w:rPr>
            <w:noProof/>
            <w:webHidden/>
          </w:rPr>
          <w:t>5</w:t>
        </w:r>
        <w:r w:rsidR="00736C65">
          <w:rPr>
            <w:noProof/>
            <w:webHidden/>
          </w:rPr>
          <w:fldChar w:fldCharType="end"/>
        </w:r>
      </w:hyperlink>
    </w:p>
    <w:p w14:paraId="5490D736" w14:textId="159B91F4"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08" w:history="1">
        <w:r w:rsidR="00736C65" w:rsidRPr="00B904E5">
          <w:rPr>
            <w:rStyle w:val="Hyperlink"/>
            <w:noProof/>
          </w:rPr>
          <w:t>C.</w:t>
        </w:r>
        <w:r w:rsidR="00736C65">
          <w:rPr>
            <w:rFonts w:asciiTheme="minorHAnsi" w:eastAsiaTheme="minorEastAsia" w:hAnsiTheme="minorHAnsi" w:cstheme="minorBidi"/>
            <w:noProof/>
            <w:sz w:val="22"/>
            <w:szCs w:val="22"/>
          </w:rPr>
          <w:tab/>
        </w:r>
        <w:r w:rsidR="00736C65" w:rsidRPr="00B904E5">
          <w:rPr>
            <w:rStyle w:val="Hyperlink"/>
            <w:noProof/>
          </w:rPr>
          <w:t>Activities and Services Requested</w:t>
        </w:r>
        <w:r w:rsidR="00736C65">
          <w:rPr>
            <w:noProof/>
            <w:webHidden/>
          </w:rPr>
          <w:tab/>
        </w:r>
        <w:r w:rsidR="00736C65">
          <w:rPr>
            <w:noProof/>
            <w:webHidden/>
          </w:rPr>
          <w:fldChar w:fldCharType="begin"/>
        </w:r>
        <w:r w:rsidR="00736C65">
          <w:rPr>
            <w:noProof/>
            <w:webHidden/>
          </w:rPr>
          <w:instrText xml:space="preserve"> PAGEREF _Toc5370908 \h </w:instrText>
        </w:r>
        <w:r w:rsidR="00736C65">
          <w:rPr>
            <w:noProof/>
            <w:webHidden/>
          </w:rPr>
        </w:r>
        <w:r w:rsidR="00736C65">
          <w:rPr>
            <w:noProof/>
            <w:webHidden/>
          </w:rPr>
          <w:fldChar w:fldCharType="separate"/>
        </w:r>
        <w:r w:rsidR="002E3E4A">
          <w:rPr>
            <w:noProof/>
            <w:webHidden/>
          </w:rPr>
          <w:t>8</w:t>
        </w:r>
        <w:r w:rsidR="00736C65">
          <w:rPr>
            <w:noProof/>
            <w:webHidden/>
          </w:rPr>
          <w:fldChar w:fldCharType="end"/>
        </w:r>
      </w:hyperlink>
    </w:p>
    <w:p w14:paraId="539D269B" w14:textId="51652C14"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09" w:history="1">
        <w:r w:rsidR="00736C65" w:rsidRPr="00B904E5">
          <w:rPr>
            <w:rStyle w:val="Hyperlink"/>
            <w:noProof/>
          </w:rPr>
          <w:t>D.</w:t>
        </w:r>
        <w:r w:rsidR="00736C65">
          <w:rPr>
            <w:rFonts w:asciiTheme="minorHAnsi" w:eastAsiaTheme="minorEastAsia" w:hAnsiTheme="minorHAnsi" w:cstheme="minorBidi"/>
            <w:noProof/>
            <w:sz w:val="22"/>
            <w:szCs w:val="22"/>
          </w:rPr>
          <w:tab/>
        </w:r>
        <w:r w:rsidR="00736C65" w:rsidRPr="00B904E5">
          <w:rPr>
            <w:rStyle w:val="Hyperlink"/>
            <w:noProof/>
          </w:rPr>
          <w:t>Program Outcomes</w:t>
        </w:r>
        <w:r w:rsidR="00736C65">
          <w:rPr>
            <w:noProof/>
            <w:webHidden/>
          </w:rPr>
          <w:tab/>
        </w:r>
        <w:r w:rsidR="00736C65">
          <w:rPr>
            <w:noProof/>
            <w:webHidden/>
          </w:rPr>
          <w:fldChar w:fldCharType="begin"/>
        </w:r>
        <w:r w:rsidR="00736C65">
          <w:rPr>
            <w:noProof/>
            <w:webHidden/>
          </w:rPr>
          <w:instrText xml:space="preserve"> PAGEREF _Toc5370909 \h </w:instrText>
        </w:r>
        <w:r w:rsidR="00736C65">
          <w:rPr>
            <w:noProof/>
            <w:webHidden/>
          </w:rPr>
        </w:r>
        <w:r w:rsidR="00736C65">
          <w:rPr>
            <w:noProof/>
            <w:webHidden/>
          </w:rPr>
          <w:fldChar w:fldCharType="separate"/>
        </w:r>
        <w:r w:rsidR="002E3E4A">
          <w:rPr>
            <w:noProof/>
            <w:webHidden/>
          </w:rPr>
          <w:t>14</w:t>
        </w:r>
        <w:r w:rsidR="00736C65">
          <w:rPr>
            <w:noProof/>
            <w:webHidden/>
          </w:rPr>
          <w:fldChar w:fldCharType="end"/>
        </w:r>
      </w:hyperlink>
    </w:p>
    <w:p w14:paraId="4EDEE90A" w14:textId="3B38EC3E"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10" w:history="1">
        <w:r w:rsidR="00736C65" w:rsidRPr="00B904E5">
          <w:rPr>
            <w:rStyle w:val="Hyperlink"/>
            <w:noProof/>
          </w:rPr>
          <w:t>E.</w:t>
        </w:r>
        <w:r w:rsidR="00736C65">
          <w:rPr>
            <w:rFonts w:asciiTheme="minorHAnsi" w:eastAsiaTheme="minorEastAsia" w:hAnsiTheme="minorHAnsi" w:cstheme="minorBidi"/>
            <w:noProof/>
            <w:sz w:val="22"/>
            <w:szCs w:val="22"/>
          </w:rPr>
          <w:tab/>
        </w:r>
        <w:r w:rsidR="00736C65" w:rsidRPr="00B904E5">
          <w:rPr>
            <w:rStyle w:val="Hyperlink"/>
            <w:noProof/>
          </w:rPr>
          <w:t>Funding</w:t>
        </w:r>
        <w:r w:rsidR="00736C65">
          <w:rPr>
            <w:noProof/>
            <w:webHidden/>
          </w:rPr>
          <w:tab/>
        </w:r>
        <w:r w:rsidR="00736C65">
          <w:rPr>
            <w:noProof/>
            <w:webHidden/>
          </w:rPr>
          <w:fldChar w:fldCharType="begin"/>
        </w:r>
        <w:r w:rsidR="00736C65">
          <w:rPr>
            <w:noProof/>
            <w:webHidden/>
          </w:rPr>
          <w:instrText xml:space="preserve"> PAGEREF _Toc5370910 \h </w:instrText>
        </w:r>
        <w:r w:rsidR="00736C65">
          <w:rPr>
            <w:noProof/>
            <w:webHidden/>
          </w:rPr>
        </w:r>
        <w:r w:rsidR="00736C65">
          <w:rPr>
            <w:noProof/>
            <w:webHidden/>
          </w:rPr>
          <w:fldChar w:fldCharType="separate"/>
        </w:r>
        <w:r w:rsidR="002E3E4A">
          <w:rPr>
            <w:noProof/>
            <w:webHidden/>
          </w:rPr>
          <w:t>15</w:t>
        </w:r>
        <w:r w:rsidR="00736C65">
          <w:rPr>
            <w:noProof/>
            <w:webHidden/>
          </w:rPr>
          <w:fldChar w:fldCharType="end"/>
        </w:r>
      </w:hyperlink>
    </w:p>
    <w:p w14:paraId="589F1194" w14:textId="56A980A1"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11" w:history="1">
        <w:r w:rsidR="00736C65" w:rsidRPr="00B904E5">
          <w:rPr>
            <w:rStyle w:val="Hyperlink"/>
            <w:noProof/>
          </w:rPr>
          <w:t>F.</w:t>
        </w:r>
        <w:r w:rsidR="00736C65">
          <w:rPr>
            <w:rFonts w:asciiTheme="minorHAnsi" w:eastAsiaTheme="minorEastAsia" w:hAnsiTheme="minorHAnsi" w:cstheme="minorBidi"/>
            <w:noProof/>
            <w:sz w:val="22"/>
            <w:szCs w:val="22"/>
          </w:rPr>
          <w:tab/>
        </w:r>
        <w:r w:rsidR="00736C65" w:rsidRPr="00B904E5">
          <w:rPr>
            <w:rStyle w:val="Hyperlink"/>
            <w:noProof/>
          </w:rPr>
          <w:t>Contracting</w:t>
        </w:r>
        <w:r w:rsidR="00736C65">
          <w:rPr>
            <w:noProof/>
            <w:webHidden/>
          </w:rPr>
          <w:tab/>
        </w:r>
        <w:r w:rsidR="00736C65">
          <w:rPr>
            <w:noProof/>
            <w:webHidden/>
          </w:rPr>
          <w:fldChar w:fldCharType="begin"/>
        </w:r>
        <w:r w:rsidR="00736C65">
          <w:rPr>
            <w:noProof/>
            <w:webHidden/>
          </w:rPr>
          <w:instrText xml:space="preserve"> PAGEREF _Toc5370911 \h </w:instrText>
        </w:r>
        <w:r w:rsidR="00736C65">
          <w:rPr>
            <w:noProof/>
            <w:webHidden/>
          </w:rPr>
        </w:r>
        <w:r w:rsidR="00736C65">
          <w:rPr>
            <w:noProof/>
            <w:webHidden/>
          </w:rPr>
          <w:fldChar w:fldCharType="separate"/>
        </w:r>
        <w:r w:rsidR="002E3E4A">
          <w:rPr>
            <w:noProof/>
            <w:webHidden/>
          </w:rPr>
          <w:t>16</w:t>
        </w:r>
        <w:r w:rsidR="00736C65">
          <w:rPr>
            <w:noProof/>
            <w:webHidden/>
          </w:rPr>
          <w:fldChar w:fldCharType="end"/>
        </w:r>
      </w:hyperlink>
    </w:p>
    <w:p w14:paraId="697238A6" w14:textId="33A92874"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12" w:history="1">
        <w:r w:rsidR="00736C65" w:rsidRPr="00B904E5">
          <w:rPr>
            <w:rStyle w:val="Hyperlink"/>
            <w:noProof/>
          </w:rPr>
          <w:t>G.</w:t>
        </w:r>
        <w:r w:rsidR="00736C65">
          <w:rPr>
            <w:rFonts w:asciiTheme="minorHAnsi" w:eastAsiaTheme="minorEastAsia" w:hAnsiTheme="minorHAnsi" w:cstheme="minorBidi"/>
            <w:noProof/>
            <w:sz w:val="22"/>
            <w:szCs w:val="22"/>
          </w:rPr>
          <w:tab/>
        </w:r>
        <w:r w:rsidR="00736C65" w:rsidRPr="00B904E5">
          <w:rPr>
            <w:rStyle w:val="Hyperlink"/>
            <w:noProof/>
          </w:rPr>
          <w:t>Proposal Deadline</w:t>
        </w:r>
        <w:r w:rsidR="00736C65">
          <w:rPr>
            <w:noProof/>
            <w:webHidden/>
          </w:rPr>
          <w:tab/>
        </w:r>
        <w:r w:rsidR="00736C65">
          <w:rPr>
            <w:noProof/>
            <w:webHidden/>
          </w:rPr>
          <w:fldChar w:fldCharType="begin"/>
        </w:r>
        <w:r w:rsidR="00736C65">
          <w:rPr>
            <w:noProof/>
            <w:webHidden/>
          </w:rPr>
          <w:instrText xml:space="preserve"> PAGEREF _Toc5370912 \h </w:instrText>
        </w:r>
        <w:r w:rsidR="00736C65">
          <w:rPr>
            <w:noProof/>
            <w:webHidden/>
          </w:rPr>
        </w:r>
        <w:r w:rsidR="00736C65">
          <w:rPr>
            <w:noProof/>
            <w:webHidden/>
          </w:rPr>
          <w:fldChar w:fldCharType="separate"/>
        </w:r>
        <w:r w:rsidR="002E3E4A">
          <w:rPr>
            <w:noProof/>
            <w:webHidden/>
          </w:rPr>
          <w:t>16</w:t>
        </w:r>
        <w:r w:rsidR="00736C65">
          <w:rPr>
            <w:noProof/>
            <w:webHidden/>
          </w:rPr>
          <w:fldChar w:fldCharType="end"/>
        </w:r>
      </w:hyperlink>
    </w:p>
    <w:p w14:paraId="5DF428FF" w14:textId="1E0D591B"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13" w:history="1">
        <w:r w:rsidR="00736C65" w:rsidRPr="00B904E5">
          <w:rPr>
            <w:rStyle w:val="Hyperlink"/>
            <w:noProof/>
          </w:rPr>
          <w:t>H.</w:t>
        </w:r>
        <w:r w:rsidR="00736C65">
          <w:rPr>
            <w:rFonts w:asciiTheme="minorHAnsi" w:eastAsiaTheme="minorEastAsia" w:hAnsiTheme="minorHAnsi" w:cstheme="minorBidi"/>
            <w:noProof/>
            <w:sz w:val="22"/>
            <w:szCs w:val="22"/>
          </w:rPr>
          <w:tab/>
        </w:r>
        <w:r w:rsidR="00736C65" w:rsidRPr="00B904E5">
          <w:rPr>
            <w:rStyle w:val="Hyperlink"/>
            <w:noProof/>
          </w:rPr>
          <w:t>Procurement Timeline</w:t>
        </w:r>
        <w:r w:rsidR="00736C65">
          <w:rPr>
            <w:noProof/>
            <w:webHidden/>
          </w:rPr>
          <w:tab/>
        </w:r>
        <w:r w:rsidR="00736C65">
          <w:rPr>
            <w:noProof/>
            <w:webHidden/>
          </w:rPr>
          <w:fldChar w:fldCharType="begin"/>
        </w:r>
        <w:r w:rsidR="00736C65">
          <w:rPr>
            <w:noProof/>
            <w:webHidden/>
          </w:rPr>
          <w:instrText xml:space="preserve"> PAGEREF _Toc5370913 \h </w:instrText>
        </w:r>
        <w:r w:rsidR="00736C65">
          <w:rPr>
            <w:noProof/>
            <w:webHidden/>
          </w:rPr>
        </w:r>
        <w:r w:rsidR="00736C65">
          <w:rPr>
            <w:noProof/>
            <w:webHidden/>
          </w:rPr>
          <w:fldChar w:fldCharType="separate"/>
        </w:r>
        <w:r w:rsidR="002E3E4A">
          <w:rPr>
            <w:noProof/>
            <w:webHidden/>
          </w:rPr>
          <w:t>16</w:t>
        </w:r>
        <w:r w:rsidR="00736C65">
          <w:rPr>
            <w:noProof/>
            <w:webHidden/>
          </w:rPr>
          <w:fldChar w:fldCharType="end"/>
        </w:r>
      </w:hyperlink>
    </w:p>
    <w:p w14:paraId="7AD59FAA" w14:textId="2D4ACB5F" w:rsidR="00736C65" w:rsidRDefault="007C52AB">
      <w:pPr>
        <w:pStyle w:val="TOC2"/>
        <w:tabs>
          <w:tab w:val="left" w:pos="660"/>
          <w:tab w:val="right" w:leader="dot" w:pos="8630"/>
        </w:tabs>
        <w:rPr>
          <w:rFonts w:asciiTheme="minorHAnsi" w:eastAsiaTheme="minorEastAsia" w:hAnsiTheme="minorHAnsi" w:cstheme="minorBidi"/>
          <w:noProof/>
          <w:sz w:val="22"/>
          <w:szCs w:val="22"/>
        </w:rPr>
      </w:pPr>
      <w:hyperlink w:anchor="_Toc5370914" w:history="1">
        <w:r w:rsidR="00736C65" w:rsidRPr="00B904E5">
          <w:rPr>
            <w:rStyle w:val="Hyperlink"/>
            <w:noProof/>
          </w:rPr>
          <w:t>I.</w:t>
        </w:r>
        <w:r w:rsidR="00736C65">
          <w:rPr>
            <w:rFonts w:asciiTheme="minorHAnsi" w:eastAsiaTheme="minorEastAsia" w:hAnsiTheme="minorHAnsi" w:cstheme="minorBidi"/>
            <w:noProof/>
            <w:sz w:val="22"/>
            <w:szCs w:val="22"/>
          </w:rPr>
          <w:tab/>
        </w:r>
        <w:r w:rsidR="00B84509">
          <w:rPr>
            <w:rFonts w:asciiTheme="minorHAnsi" w:eastAsiaTheme="minorEastAsia" w:hAnsiTheme="minorHAnsi" w:cstheme="minorBidi"/>
            <w:noProof/>
            <w:sz w:val="22"/>
            <w:szCs w:val="22"/>
          </w:rPr>
          <w:t xml:space="preserve">    </w:t>
        </w:r>
        <w:r w:rsidR="00736C65" w:rsidRPr="00B904E5">
          <w:rPr>
            <w:rStyle w:val="Hyperlink"/>
            <w:noProof/>
          </w:rPr>
          <w:t xml:space="preserve">Mandatory Letter of </w:t>
        </w:r>
        <w:r w:rsidR="00736C65" w:rsidRPr="00B904E5">
          <w:rPr>
            <w:rStyle w:val="Hyperlink"/>
            <w:i/>
            <w:noProof/>
          </w:rPr>
          <w:t>Intent to Bid</w:t>
        </w:r>
        <w:r w:rsidR="00736C65">
          <w:rPr>
            <w:noProof/>
            <w:webHidden/>
          </w:rPr>
          <w:tab/>
        </w:r>
        <w:r w:rsidR="00736C65">
          <w:rPr>
            <w:noProof/>
            <w:webHidden/>
          </w:rPr>
          <w:fldChar w:fldCharType="begin"/>
        </w:r>
        <w:r w:rsidR="00736C65">
          <w:rPr>
            <w:noProof/>
            <w:webHidden/>
          </w:rPr>
          <w:instrText xml:space="preserve"> PAGEREF _Toc5370914 \h </w:instrText>
        </w:r>
        <w:r w:rsidR="00736C65">
          <w:rPr>
            <w:noProof/>
            <w:webHidden/>
          </w:rPr>
        </w:r>
        <w:r w:rsidR="00736C65">
          <w:rPr>
            <w:noProof/>
            <w:webHidden/>
          </w:rPr>
          <w:fldChar w:fldCharType="separate"/>
        </w:r>
        <w:r w:rsidR="002E3E4A">
          <w:rPr>
            <w:noProof/>
            <w:webHidden/>
          </w:rPr>
          <w:t>17</w:t>
        </w:r>
        <w:r w:rsidR="00736C65">
          <w:rPr>
            <w:noProof/>
            <w:webHidden/>
          </w:rPr>
          <w:fldChar w:fldCharType="end"/>
        </w:r>
      </w:hyperlink>
    </w:p>
    <w:p w14:paraId="705B4593" w14:textId="4AC43B9C" w:rsidR="00736C65" w:rsidRDefault="007C52AB">
      <w:pPr>
        <w:pStyle w:val="TOC2"/>
        <w:tabs>
          <w:tab w:val="left" w:pos="660"/>
          <w:tab w:val="right" w:leader="dot" w:pos="8630"/>
        </w:tabs>
        <w:rPr>
          <w:rFonts w:asciiTheme="minorHAnsi" w:eastAsiaTheme="minorEastAsia" w:hAnsiTheme="minorHAnsi" w:cstheme="minorBidi"/>
          <w:noProof/>
          <w:sz w:val="22"/>
          <w:szCs w:val="22"/>
        </w:rPr>
      </w:pPr>
      <w:hyperlink w:anchor="_Toc5370915" w:history="1">
        <w:r w:rsidR="00736C65" w:rsidRPr="00B904E5">
          <w:rPr>
            <w:rStyle w:val="Hyperlink"/>
            <w:noProof/>
          </w:rPr>
          <w:t>J.</w:t>
        </w:r>
        <w:r w:rsidR="00736C65">
          <w:rPr>
            <w:rFonts w:asciiTheme="minorHAnsi" w:eastAsiaTheme="minorEastAsia" w:hAnsiTheme="minorHAnsi" w:cstheme="minorBidi"/>
            <w:noProof/>
            <w:sz w:val="22"/>
            <w:szCs w:val="22"/>
          </w:rPr>
          <w:tab/>
        </w:r>
        <w:r w:rsidR="00B84509">
          <w:rPr>
            <w:rFonts w:asciiTheme="minorHAnsi" w:eastAsiaTheme="minorEastAsia" w:hAnsiTheme="minorHAnsi" w:cstheme="minorBidi"/>
            <w:noProof/>
            <w:sz w:val="22"/>
            <w:szCs w:val="22"/>
          </w:rPr>
          <w:t xml:space="preserve">    </w:t>
        </w:r>
        <w:r w:rsidR="00736C65" w:rsidRPr="00B904E5">
          <w:rPr>
            <w:rStyle w:val="Hyperlink"/>
            <w:noProof/>
          </w:rPr>
          <w:t>Technical Assistance</w:t>
        </w:r>
        <w:r w:rsidR="00736C65">
          <w:rPr>
            <w:noProof/>
            <w:webHidden/>
          </w:rPr>
          <w:tab/>
        </w:r>
        <w:r w:rsidR="00736C65">
          <w:rPr>
            <w:noProof/>
            <w:webHidden/>
          </w:rPr>
          <w:fldChar w:fldCharType="begin"/>
        </w:r>
        <w:r w:rsidR="00736C65">
          <w:rPr>
            <w:noProof/>
            <w:webHidden/>
          </w:rPr>
          <w:instrText xml:space="preserve"> PAGEREF _Toc5370915 \h </w:instrText>
        </w:r>
        <w:r w:rsidR="00736C65">
          <w:rPr>
            <w:noProof/>
            <w:webHidden/>
          </w:rPr>
        </w:r>
        <w:r w:rsidR="00736C65">
          <w:rPr>
            <w:noProof/>
            <w:webHidden/>
          </w:rPr>
          <w:fldChar w:fldCharType="separate"/>
        </w:r>
        <w:r w:rsidR="002E3E4A">
          <w:rPr>
            <w:noProof/>
            <w:webHidden/>
          </w:rPr>
          <w:t>17</w:t>
        </w:r>
        <w:r w:rsidR="00736C65">
          <w:rPr>
            <w:noProof/>
            <w:webHidden/>
          </w:rPr>
          <w:fldChar w:fldCharType="end"/>
        </w:r>
      </w:hyperlink>
    </w:p>
    <w:p w14:paraId="78890C50" w14:textId="60FA6C10"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16" w:history="1">
        <w:r w:rsidR="00736C65" w:rsidRPr="00B904E5">
          <w:rPr>
            <w:rStyle w:val="Hyperlink"/>
            <w:noProof/>
          </w:rPr>
          <w:t>K.</w:t>
        </w:r>
        <w:r w:rsidR="00736C65">
          <w:rPr>
            <w:rFonts w:asciiTheme="minorHAnsi" w:eastAsiaTheme="minorEastAsia" w:hAnsiTheme="minorHAnsi" w:cstheme="minorBidi"/>
            <w:noProof/>
            <w:sz w:val="22"/>
            <w:szCs w:val="22"/>
          </w:rPr>
          <w:tab/>
        </w:r>
        <w:r w:rsidR="00736C65" w:rsidRPr="00B904E5">
          <w:rPr>
            <w:rStyle w:val="Hyperlink"/>
            <w:noProof/>
          </w:rPr>
          <w:t>Proposal Requirements</w:t>
        </w:r>
        <w:r w:rsidR="00736C65">
          <w:rPr>
            <w:noProof/>
            <w:webHidden/>
          </w:rPr>
          <w:tab/>
        </w:r>
        <w:r w:rsidR="00736C65">
          <w:rPr>
            <w:noProof/>
            <w:webHidden/>
          </w:rPr>
          <w:fldChar w:fldCharType="begin"/>
        </w:r>
        <w:r w:rsidR="00736C65">
          <w:rPr>
            <w:noProof/>
            <w:webHidden/>
          </w:rPr>
          <w:instrText xml:space="preserve"> PAGEREF _Toc5370916 \h </w:instrText>
        </w:r>
        <w:r w:rsidR="00736C65">
          <w:rPr>
            <w:noProof/>
            <w:webHidden/>
          </w:rPr>
        </w:r>
        <w:r w:rsidR="00736C65">
          <w:rPr>
            <w:noProof/>
            <w:webHidden/>
          </w:rPr>
          <w:fldChar w:fldCharType="separate"/>
        </w:r>
        <w:r w:rsidR="002E3E4A">
          <w:rPr>
            <w:noProof/>
            <w:webHidden/>
          </w:rPr>
          <w:t>18</w:t>
        </w:r>
        <w:r w:rsidR="00736C65">
          <w:rPr>
            <w:noProof/>
            <w:webHidden/>
          </w:rPr>
          <w:fldChar w:fldCharType="end"/>
        </w:r>
      </w:hyperlink>
    </w:p>
    <w:p w14:paraId="3CAA5944" w14:textId="58FBE493"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17" w:history="1">
        <w:r w:rsidR="00736C65" w:rsidRPr="00B904E5">
          <w:rPr>
            <w:rStyle w:val="Hyperlink"/>
            <w:noProof/>
          </w:rPr>
          <w:t>L.</w:t>
        </w:r>
        <w:r w:rsidR="00736C65">
          <w:rPr>
            <w:rFonts w:asciiTheme="minorHAnsi" w:eastAsiaTheme="minorEastAsia" w:hAnsiTheme="minorHAnsi" w:cstheme="minorBidi"/>
            <w:noProof/>
            <w:sz w:val="22"/>
            <w:szCs w:val="22"/>
          </w:rPr>
          <w:tab/>
        </w:r>
        <w:r w:rsidR="00736C65" w:rsidRPr="00B904E5">
          <w:rPr>
            <w:rStyle w:val="Hyperlink"/>
            <w:noProof/>
          </w:rPr>
          <w:t>Qualifications for Proposers</w:t>
        </w:r>
        <w:r w:rsidR="00736C65">
          <w:rPr>
            <w:noProof/>
            <w:webHidden/>
          </w:rPr>
          <w:tab/>
        </w:r>
        <w:r w:rsidR="00736C65">
          <w:rPr>
            <w:noProof/>
            <w:webHidden/>
          </w:rPr>
          <w:fldChar w:fldCharType="begin"/>
        </w:r>
        <w:r w:rsidR="00736C65">
          <w:rPr>
            <w:noProof/>
            <w:webHidden/>
          </w:rPr>
          <w:instrText xml:space="preserve"> PAGEREF _Toc5370917 \h </w:instrText>
        </w:r>
        <w:r w:rsidR="00736C65">
          <w:rPr>
            <w:noProof/>
            <w:webHidden/>
          </w:rPr>
        </w:r>
        <w:r w:rsidR="00736C65">
          <w:rPr>
            <w:noProof/>
            <w:webHidden/>
          </w:rPr>
          <w:fldChar w:fldCharType="separate"/>
        </w:r>
        <w:r w:rsidR="002E3E4A">
          <w:rPr>
            <w:noProof/>
            <w:webHidden/>
          </w:rPr>
          <w:t>18</w:t>
        </w:r>
        <w:r w:rsidR="00736C65">
          <w:rPr>
            <w:noProof/>
            <w:webHidden/>
          </w:rPr>
          <w:fldChar w:fldCharType="end"/>
        </w:r>
      </w:hyperlink>
    </w:p>
    <w:p w14:paraId="6E2F5773" w14:textId="66EE30C1"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18" w:history="1">
        <w:r w:rsidR="00736C65" w:rsidRPr="00B904E5">
          <w:rPr>
            <w:rStyle w:val="Hyperlink"/>
            <w:noProof/>
          </w:rPr>
          <w:t>M.</w:t>
        </w:r>
        <w:r w:rsidR="00736C65">
          <w:rPr>
            <w:rFonts w:asciiTheme="minorHAnsi" w:eastAsiaTheme="minorEastAsia" w:hAnsiTheme="minorHAnsi" w:cstheme="minorBidi"/>
            <w:noProof/>
            <w:sz w:val="22"/>
            <w:szCs w:val="22"/>
          </w:rPr>
          <w:tab/>
        </w:r>
        <w:r w:rsidR="00736C65" w:rsidRPr="00B904E5">
          <w:rPr>
            <w:rStyle w:val="Hyperlink"/>
            <w:noProof/>
          </w:rPr>
          <w:t>Proposal Evaluation</w:t>
        </w:r>
        <w:r w:rsidR="00736C65">
          <w:rPr>
            <w:noProof/>
            <w:webHidden/>
          </w:rPr>
          <w:tab/>
        </w:r>
        <w:r w:rsidR="00736C65">
          <w:rPr>
            <w:noProof/>
            <w:webHidden/>
          </w:rPr>
          <w:fldChar w:fldCharType="begin"/>
        </w:r>
        <w:r w:rsidR="00736C65">
          <w:rPr>
            <w:noProof/>
            <w:webHidden/>
          </w:rPr>
          <w:instrText xml:space="preserve"> PAGEREF _Toc5370918 \h </w:instrText>
        </w:r>
        <w:r w:rsidR="00736C65">
          <w:rPr>
            <w:noProof/>
            <w:webHidden/>
          </w:rPr>
        </w:r>
        <w:r w:rsidR="00736C65">
          <w:rPr>
            <w:noProof/>
            <w:webHidden/>
          </w:rPr>
          <w:fldChar w:fldCharType="separate"/>
        </w:r>
        <w:r w:rsidR="002E3E4A">
          <w:rPr>
            <w:noProof/>
            <w:webHidden/>
          </w:rPr>
          <w:t>21</w:t>
        </w:r>
        <w:r w:rsidR="00736C65">
          <w:rPr>
            <w:noProof/>
            <w:webHidden/>
          </w:rPr>
          <w:fldChar w:fldCharType="end"/>
        </w:r>
      </w:hyperlink>
    </w:p>
    <w:p w14:paraId="293AB723" w14:textId="2F746959"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19" w:history="1">
        <w:r w:rsidR="00736C65" w:rsidRPr="00B904E5">
          <w:rPr>
            <w:rStyle w:val="Hyperlink"/>
            <w:noProof/>
          </w:rPr>
          <w:t>N.</w:t>
        </w:r>
        <w:r w:rsidR="00736C65">
          <w:rPr>
            <w:rFonts w:asciiTheme="minorHAnsi" w:eastAsiaTheme="minorEastAsia" w:hAnsiTheme="minorHAnsi" w:cstheme="minorBidi"/>
            <w:noProof/>
            <w:sz w:val="22"/>
            <w:szCs w:val="22"/>
          </w:rPr>
          <w:tab/>
        </w:r>
        <w:r w:rsidR="00736C65" w:rsidRPr="00B904E5">
          <w:rPr>
            <w:rStyle w:val="Hyperlink"/>
            <w:noProof/>
          </w:rPr>
          <w:t>Debriefings and Appeals</w:t>
        </w:r>
        <w:r w:rsidR="00736C65">
          <w:rPr>
            <w:noProof/>
            <w:webHidden/>
          </w:rPr>
          <w:tab/>
        </w:r>
        <w:r w:rsidR="00736C65">
          <w:rPr>
            <w:noProof/>
            <w:webHidden/>
          </w:rPr>
          <w:fldChar w:fldCharType="begin"/>
        </w:r>
        <w:r w:rsidR="00736C65">
          <w:rPr>
            <w:noProof/>
            <w:webHidden/>
          </w:rPr>
          <w:instrText xml:space="preserve"> PAGEREF _Toc5370919 \h </w:instrText>
        </w:r>
        <w:r w:rsidR="00736C65">
          <w:rPr>
            <w:noProof/>
            <w:webHidden/>
          </w:rPr>
        </w:r>
        <w:r w:rsidR="00736C65">
          <w:rPr>
            <w:noProof/>
            <w:webHidden/>
          </w:rPr>
          <w:fldChar w:fldCharType="separate"/>
        </w:r>
        <w:r w:rsidR="002E3E4A">
          <w:rPr>
            <w:noProof/>
            <w:webHidden/>
          </w:rPr>
          <w:t>22</w:t>
        </w:r>
        <w:r w:rsidR="00736C65">
          <w:rPr>
            <w:noProof/>
            <w:webHidden/>
          </w:rPr>
          <w:fldChar w:fldCharType="end"/>
        </w:r>
      </w:hyperlink>
    </w:p>
    <w:p w14:paraId="4C9083F8" w14:textId="3009CED4"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20" w:history="1">
        <w:r w:rsidR="00736C65" w:rsidRPr="00B904E5">
          <w:rPr>
            <w:rStyle w:val="Hyperlink"/>
            <w:noProof/>
          </w:rPr>
          <w:t>O.</w:t>
        </w:r>
        <w:r w:rsidR="00736C65">
          <w:rPr>
            <w:rFonts w:asciiTheme="minorHAnsi" w:eastAsiaTheme="minorEastAsia" w:hAnsiTheme="minorHAnsi" w:cstheme="minorBidi"/>
            <w:noProof/>
            <w:sz w:val="22"/>
            <w:szCs w:val="22"/>
          </w:rPr>
          <w:tab/>
        </w:r>
        <w:r w:rsidR="00736C65" w:rsidRPr="00B904E5">
          <w:rPr>
            <w:rStyle w:val="Hyperlink"/>
            <w:noProof/>
          </w:rPr>
          <w:t>Governing Provisions and Limitations</w:t>
        </w:r>
        <w:r w:rsidR="00736C65">
          <w:rPr>
            <w:noProof/>
            <w:webHidden/>
          </w:rPr>
          <w:tab/>
        </w:r>
        <w:r w:rsidR="00736C65">
          <w:rPr>
            <w:noProof/>
            <w:webHidden/>
          </w:rPr>
          <w:fldChar w:fldCharType="begin"/>
        </w:r>
        <w:r w:rsidR="00736C65">
          <w:rPr>
            <w:noProof/>
            <w:webHidden/>
          </w:rPr>
          <w:instrText xml:space="preserve"> PAGEREF _Toc5370920 \h </w:instrText>
        </w:r>
        <w:r w:rsidR="00736C65">
          <w:rPr>
            <w:noProof/>
            <w:webHidden/>
          </w:rPr>
        </w:r>
        <w:r w:rsidR="00736C65">
          <w:rPr>
            <w:noProof/>
            <w:webHidden/>
          </w:rPr>
          <w:fldChar w:fldCharType="separate"/>
        </w:r>
        <w:r w:rsidR="002E3E4A">
          <w:rPr>
            <w:noProof/>
            <w:webHidden/>
          </w:rPr>
          <w:t>23</w:t>
        </w:r>
        <w:r w:rsidR="00736C65">
          <w:rPr>
            <w:noProof/>
            <w:webHidden/>
          </w:rPr>
          <w:fldChar w:fldCharType="end"/>
        </w:r>
      </w:hyperlink>
    </w:p>
    <w:p w14:paraId="5F239B28" w14:textId="25C75ECD"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21" w:history="1">
        <w:r w:rsidR="00736C65" w:rsidRPr="00B904E5">
          <w:rPr>
            <w:rStyle w:val="Hyperlink"/>
            <w:noProof/>
          </w:rPr>
          <w:t>P.</w:t>
        </w:r>
        <w:r w:rsidR="00736C65">
          <w:rPr>
            <w:rFonts w:asciiTheme="minorHAnsi" w:eastAsiaTheme="minorEastAsia" w:hAnsiTheme="minorHAnsi" w:cstheme="minorBidi"/>
            <w:noProof/>
            <w:sz w:val="22"/>
            <w:szCs w:val="22"/>
          </w:rPr>
          <w:tab/>
        </w:r>
        <w:r w:rsidR="00736C65" w:rsidRPr="00B904E5">
          <w:rPr>
            <w:rStyle w:val="Hyperlink"/>
            <w:noProof/>
          </w:rPr>
          <w:t>Administrative Requirements and Procedures</w:t>
        </w:r>
        <w:r w:rsidR="00736C65">
          <w:rPr>
            <w:noProof/>
            <w:webHidden/>
          </w:rPr>
          <w:tab/>
        </w:r>
        <w:r w:rsidR="00736C65">
          <w:rPr>
            <w:noProof/>
            <w:webHidden/>
          </w:rPr>
          <w:fldChar w:fldCharType="begin"/>
        </w:r>
        <w:r w:rsidR="00736C65">
          <w:rPr>
            <w:noProof/>
            <w:webHidden/>
          </w:rPr>
          <w:instrText xml:space="preserve"> PAGEREF _Toc5370921 \h </w:instrText>
        </w:r>
        <w:r w:rsidR="00736C65">
          <w:rPr>
            <w:noProof/>
            <w:webHidden/>
          </w:rPr>
        </w:r>
        <w:r w:rsidR="00736C65">
          <w:rPr>
            <w:noProof/>
            <w:webHidden/>
          </w:rPr>
          <w:fldChar w:fldCharType="separate"/>
        </w:r>
        <w:r w:rsidR="002E3E4A">
          <w:rPr>
            <w:noProof/>
            <w:webHidden/>
          </w:rPr>
          <w:t>25</w:t>
        </w:r>
        <w:r w:rsidR="00736C65">
          <w:rPr>
            <w:noProof/>
            <w:webHidden/>
          </w:rPr>
          <w:fldChar w:fldCharType="end"/>
        </w:r>
      </w:hyperlink>
    </w:p>
    <w:p w14:paraId="7404341B" w14:textId="5918B20D"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22" w:history="1">
        <w:r w:rsidR="00736C65" w:rsidRPr="00B904E5">
          <w:rPr>
            <w:rStyle w:val="Hyperlink"/>
            <w:noProof/>
          </w:rPr>
          <w:t>Q.</w:t>
        </w:r>
        <w:r w:rsidR="00736C65">
          <w:rPr>
            <w:rFonts w:asciiTheme="minorHAnsi" w:eastAsiaTheme="minorEastAsia" w:hAnsiTheme="minorHAnsi" w:cstheme="minorBidi"/>
            <w:noProof/>
            <w:sz w:val="22"/>
            <w:szCs w:val="22"/>
          </w:rPr>
          <w:tab/>
        </w:r>
        <w:r w:rsidR="00736C65" w:rsidRPr="00B904E5">
          <w:rPr>
            <w:rStyle w:val="Hyperlink"/>
            <w:noProof/>
          </w:rPr>
          <w:t>Submission Order</w:t>
        </w:r>
        <w:r w:rsidR="00736C65">
          <w:rPr>
            <w:noProof/>
            <w:webHidden/>
          </w:rPr>
          <w:tab/>
        </w:r>
        <w:r w:rsidR="00736C65">
          <w:rPr>
            <w:noProof/>
            <w:webHidden/>
          </w:rPr>
          <w:fldChar w:fldCharType="begin"/>
        </w:r>
        <w:r w:rsidR="00736C65">
          <w:rPr>
            <w:noProof/>
            <w:webHidden/>
          </w:rPr>
          <w:instrText xml:space="preserve"> PAGEREF _Toc5370922 \h </w:instrText>
        </w:r>
        <w:r w:rsidR="00736C65">
          <w:rPr>
            <w:noProof/>
            <w:webHidden/>
          </w:rPr>
        </w:r>
        <w:r w:rsidR="00736C65">
          <w:rPr>
            <w:noProof/>
            <w:webHidden/>
          </w:rPr>
          <w:fldChar w:fldCharType="separate"/>
        </w:r>
        <w:r w:rsidR="002E3E4A">
          <w:rPr>
            <w:noProof/>
            <w:webHidden/>
          </w:rPr>
          <w:t>27</w:t>
        </w:r>
        <w:r w:rsidR="00736C65">
          <w:rPr>
            <w:noProof/>
            <w:webHidden/>
          </w:rPr>
          <w:fldChar w:fldCharType="end"/>
        </w:r>
      </w:hyperlink>
    </w:p>
    <w:p w14:paraId="604FE332" w14:textId="176B201B"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23" w:history="1">
        <w:r w:rsidR="00736C65" w:rsidRPr="00B904E5">
          <w:rPr>
            <w:rStyle w:val="Hyperlink"/>
            <w:noProof/>
          </w:rPr>
          <w:t>Section III – Proposal Narrative</w:t>
        </w:r>
        <w:r w:rsidR="00736C65">
          <w:rPr>
            <w:noProof/>
            <w:webHidden/>
          </w:rPr>
          <w:tab/>
        </w:r>
        <w:r w:rsidR="00736C65">
          <w:rPr>
            <w:noProof/>
            <w:webHidden/>
          </w:rPr>
          <w:fldChar w:fldCharType="begin"/>
        </w:r>
        <w:r w:rsidR="00736C65">
          <w:rPr>
            <w:noProof/>
            <w:webHidden/>
          </w:rPr>
          <w:instrText xml:space="preserve"> PAGEREF _Toc5370923 \h </w:instrText>
        </w:r>
        <w:r w:rsidR="00736C65">
          <w:rPr>
            <w:noProof/>
            <w:webHidden/>
          </w:rPr>
        </w:r>
        <w:r w:rsidR="00736C65">
          <w:rPr>
            <w:noProof/>
            <w:webHidden/>
          </w:rPr>
          <w:fldChar w:fldCharType="separate"/>
        </w:r>
        <w:r w:rsidR="002E3E4A">
          <w:rPr>
            <w:noProof/>
            <w:webHidden/>
          </w:rPr>
          <w:t>29</w:t>
        </w:r>
        <w:r w:rsidR="00736C65">
          <w:rPr>
            <w:noProof/>
            <w:webHidden/>
          </w:rPr>
          <w:fldChar w:fldCharType="end"/>
        </w:r>
      </w:hyperlink>
    </w:p>
    <w:p w14:paraId="73CBEAE0" w14:textId="474771EC"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24" w:history="1">
        <w:r w:rsidR="00736C65" w:rsidRPr="00B904E5">
          <w:rPr>
            <w:rStyle w:val="Hyperlink"/>
            <w:noProof/>
          </w:rPr>
          <w:t>A.</w:t>
        </w:r>
        <w:r w:rsidR="00736C65">
          <w:rPr>
            <w:rFonts w:asciiTheme="minorHAnsi" w:eastAsiaTheme="minorEastAsia" w:hAnsiTheme="minorHAnsi" w:cstheme="minorBidi"/>
            <w:noProof/>
            <w:sz w:val="22"/>
            <w:szCs w:val="22"/>
          </w:rPr>
          <w:tab/>
        </w:r>
        <w:r w:rsidR="00736C65" w:rsidRPr="00B904E5">
          <w:rPr>
            <w:rStyle w:val="Hyperlink"/>
            <w:noProof/>
          </w:rPr>
          <w:t>Management and Organizational Structure</w:t>
        </w:r>
        <w:r w:rsidR="00736C65">
          <w:rPr>
            <w:noProof/>
            <w:webHidden/>
          </w:rPr>
          <w:tab/>
        </w:r>
        <w:r w:rsidR="00736C65">
          <w:rPr>
            <w:noProof/>
            <w:webHidden/>
          </w:rPr>
          <w:fldChar w:fldCharType="begin"/>
        </w:r>
        <w:r w:rsidR="00736C65">
          <w:rPr>
            <w:noProof/>
            <w:webHidden/>
          </w:rPr>
          <w:instrText xml:space="preserve"> PAGEREF _Toc5370924 \h </w:instrText>
        </w:r>
        <w:r w:rsidR="00736C65">
          <w:rPr>
            <w:noProof/>
            <w:webHidden/>
          </w:rPr>
        </w:r>
        <w:r w:rsidR="00736C65">
          <w:rPr>
            <w:noProof/>
            <w:webHidden/>
          </w:rPr>
          <w:fldChar w:fldCharType="separate"/>
        </w:r>
        <w:r w:rsidR="002E3E4A">
          <w:rPr>
            <w:noProof/>
            <w:webHidden/>
          </w:rPr>
          <w:t>29</w:t>
        </w:r>
        <w:r w:rsidR="00736C65">
          <w:rPr>
            <w:noProof/>
            <w:webHidden/>
          </w:rPr>
          <w:fldChar w:fldCharType="end"/>
        </w:r>
      </w:hyperlink>
    </w:p>
    <w:p w14:paraId="70FE7AEC" w14:textId="0CDD84EB"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25" w:history="1">
        <w:r w:rsidR="00736C65" w:rsidRPr="00B904E5">
          <w:rPr>
            <w:rStyle w:val="Hyperlink"/>
            <w:noProof/>
          </w:rPr>
          <w:t>B.</w:t>
        </w:r>
        <w:r w:rsidR="00736C65">
          <w:rPr>
            <w:rFonts w:asciiTheme="minorHAnsi" w:eastAsiaTheme="minorEastAsia" w:hAnsiTheme="minorHAnsi" w:cstheme="minorBidi"/>
            <w:noProof/>
            <w:sz w:val="22"/>
            <w:szCs w:val="22"/>
          </w:rPr>
          <w:tab/>
        </w:r>
        <w:r w:rsidR="00736C65" w:rsidRPr="00B904E5">
          <w:rPr>
            <w:rStyle w:val="Hyperlink"/>
            <w:noProof/>
          </w:rPr>
          <w:t>Program Design</w:t>
        </w:r>
        <w:r w:rsidR="00736C65">
          <w:rPr>
            <w:noProof/>
            <w:webHidden/>
          </w:rPr>
          <w:tab/>
        </w:r>
        <w:r w:rsidR="00736C65">
          <w:rPr>
            <w:noProof/>
            <w:webHidden/>
          </w:rPr>
          <w:fldChar w:fldCharType="begin"/>
        </w:r>
        <w:r w:rsidR="00736C65">
          <w:rPr>
            <w:noProof/>
            <w:webHidden/>
          </w:rPr>
          <w:instrText xml:space="preserve"> PAGEREF _Toc5370925 \h </w:instrText>
        </w:r>
        <w:r w:rsidR="00736C65">
          <w:rPr>
            <w:noProof/>
            <w:webHidden/>
          </w:rPr>
        </w:r>
        <w:r w:rsidR="00736C65">
          <w:rPr>
            <w:noProof/>
            <w:webHidden/>
          </w:rPr>
          <w:fldChar w:fldCharType="separate"/>
        </w:r>
        <w:r w:rsidR="002E3E4A">
          <w:rPr>
            <w:noProof/>
            <w:webHidden/>
          </w:rPr>
          <w:t>30</w:t>
        </w:r>
        <w:r w:rsidR="00736C65">
          <w:rPr>
            <w:noProof/>
            <w:webHidden/>
          </w:rPr>
          <w:fldChar w:fldCharType="end"/>
        </w:r>
      </w:hyperlink>
    </w:p>
    <w:p w14:paraId="6DBEB122" w14:textId="5E5C6553"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26" w:history="1">
        <w:r w:rsidR="00736C65" w:rsidRPr="00B904E5">
          <w:rPr>
            <w:rStyle w:val="Hyperlink"/>
            <w:noProof/>
          </w:rPr>
          <w:t>C.</w:t>
        </w:r>
        <w:r w:rsidR="00736C65">
          <w:rPr>
            <w:rFonts w:asciiTheme="minorHAnsi" w:eastAsiaTheme="minorEastAsia" w:hAnsiTheme="minorHAnsi" w:cstheme="minorBidi"/>
            <w:noProof/>
            <w:sz w:val="22"/>
            <w:szCs w:val="22"/>
          </w:rPr>
          <w:tab/>
        </w:r>
        <w:r w:rsidR="00736C65" w:rsidRPr="00B904E5">
          <w:rPr>
            <w:rStyle w:val="Hyperlink"/>
            <w:noProof/>
          </w:rPr>
          <w:t>Cost Effectiveness</w:t>
        </w:r>
        <w:r w:rsidR="00736C65">
          <w:rPr>
            <w:noProof/>
            <w:webHidden/>
          </w:rPr>
          <w:tab/>
        </w:r>
        <w:r w:rsidR="00736C65">
          <w:rPr>
            <w:noProof/>
            <w:webHidden/>
          </w:rPr>
          <w:fldChar w:fldCharType="begin"/>
        </w:r>
        <w:r w:rsidR="00736C65">
          <w:rPr>
            <w:noProof/>
            <w:webHidden/>
          </w:rPr>
          <w:instrText xml:space="preserve"> PAGEREF _Toc5370926 \h </w:instrText>
        </w:r>
        <w:r w:rsidR="00736C65">
          <w:rPr>
            <w:noProof/>
            <w:webHidden/>
          </w:rPr>
        </w:r>
        <w:r w:rsidR="00736C65">
          <w:rPr>
            <w:noProof/>
            <w:webHidden/>
          </w:rPr>
          <w:fldChar w:fldCharType="separate"/>
        </w:r>
        <w:r w:rsidR="002E3E4A">
          <w:rPr>
            <w:noProof/>
            <w:webHidden/>
          </w:rPr>
          <w:t>35</w:t>
        </w:r>
        <w:r w:rsidR="00736C65">
          <w:rPr>
            <w:noProof/>
            <w:webHidden/>
          </w:rPr>
          <w:fldChar w:fldCharType="end"/>
        </w:r>
      </w:hyperlink>
    </w:p>
    <w:p w14:paraId="479E59DD" w14:textId="4967EEAA"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27" w:history="1">
        <w:r w:rsidR="00736C65" w:rsidRPr="00B904E5">
          <w:rPr>
            <w:rStyle w:val="Hyperlink"/>
            <w:noProof/>
          </w:rPr>
          <w:t>D.</w:t>
        </w:r>
        <w:r w:rsidR="00736C65">
          <w:rPr>
            <w:rFonts w:asciiTheme="minorHAnsi" w:eastAsiaTheme="minorEastAsia" w:hAnsiTheme="minorHAnsi" w:cstheme="minorBidi"/>
            <w:noProof/>
            <w:sz w:val="22"/>
            <w:szCs w:val="22"/>
          </w:rPr>
          <w:tab/>
        </w:r>
        <w:r w:rsidR="00736C65" w:rsidRPr="00B904E5">
          <w:rPr>
            <w:rStyle w:val="Hyperlink"/>
            <w:noProof/>
          </w:rPr>
          <w:t>Program Management</w:t>
        </w:r>
        <w:r w:rsidR="00736C65">
          <w:rPr>
            <w:noProof/>
            <w:webHidden/>
          </w:rPr>
          <w:tab/>
        </w:r>
        <w:r w:rsidR="00736C65">
          <w:rPr>
            <w:noProof/>
            <w:webHidden/>
          </w:rPr>
          <w:fldChar w:fldCharType="begin"/>
        </w:r>
        <w:r w:rsidR="00736C65">
          <w:rPr>
            <w:noProof/>
            <w:webHidden/>
          </w:rPr>
          <w:instrText xml:space="preserve"> PAGEREF _Toc5370927 \h </w:instrText>
        </w:r>
        <w:r w:rsidR="00736C65">
          <w:rPr>
            <w:noProof/>
            <w:webHidden/>
          </w:rPr>
        </w:r>
        <w:r w:rsidR="00736C65">
          <w:rPr>
            <w:noProof/>
            <w:webHidden/>
          </w:rPr>
          <w:fldChar w:fldCharType="separate"/>
        </w:r>
        <w:r w:rsidR="002E3E4A">
          <w:rPr>
            <w:noProof/>
            <w:webHidden/>
          </w:rPr>
          <w:t>36</w:t>
        </w:r>
        <w:r w:rsidR="00736C65">
          <w:rPr>
            <w:noProof/>
            <w:webHidden/>
          </w:rPr>
          <w:fldChar w:fldCharType="end"/>
        </w:r>
      </w:hyperlink>
    </w:p>
    <w:p w14:paraId="20EA5E82" w14:textId="763081AD"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28" w:history="1">
        <w:r w:rsidR="00736C65" w:rsidRPr="00B904E5">
          <w:rPr>
            <w:rStyle w:val="Hyperlink"/>
            <w:noProof/>
          </w:rPr>
          <w:t>E.</w:t>
        </w:r>
        <w:r w:rsidR="00736C65">
          <w:rPr>
            <w:rFonts w:asciiTheme="minorHAnsi" w:eastAsiaTheme="minorEastAsia" w:hAnsiTheme="minorHAnsi" w:cstheme="minorBidi"/>
            <w:noProof/>
            <w:sz w:val="22"/>
            <w:szCs w:val="22"/>
          </w:rPr>
          <w:tab/>
        </w:r>
        <w:r w:rsidR="00736C65" w:rsidRPr="00B904E5">
          <w:rPr>
            <w:rStyle w:val="Hyperlink"/>
            <w:noProof/>
          </w:rPr>
          <w:t>Collaboration/Coordination</w:t>
        </w:r>
        <w:r w:rsidR="00736C65">
          <w:rPr>
            <w:noProof/>
            <w:webHidden/>
          </w:rPr>
          <w:tab/>
        </w:r>
        <w:r w:rsidR="00736C65">
          <w:rPr>
            <w:noProof/>
            <w:webHidden/>
          </w:rPr>
          <w:fldChar w:fldCharType="begin"/>
        </w:r>
        <w:r w:rsidR="00736C65">
          <w:rPr>
            <w:noProof/>
            <w:webHidden/>
          </w:rPr>
          <w:instrText xml:space="preserve"> PAGEREF _Toc5370928 \h </w:instrText>
        </w:r>
        <w:r w:rsidR="00736C65">
          <w:rPr>
            <w:noProof/>
            <w:webHidden/>
          </w:rPr>
        </w:r>
        <w:r w:rsidR="00736C65">
          <w:rPr>
            <w:noProof/>
            <w:webHidden/>
          </w:rPr>
          <w:fldChar w:fldCharType="separate"/>
        </w:r>
        <w:r w:rsidR="002E3E4A">
          <w:rPr>
            <w:noProof/>
            <w:webHidden/>
          </w:rPr>
          <w:t>36</w:t>
        </w:r>
        <w:r w:rsidR="00736C65">
          <w:rPr>
            <w:noProof/>
            <w:webHidden/>
          </w:rPr>
          <w:fldChar w:fldCharType="end"/>
        </w:r>
      </w:hyperlink>
    </w:p>
    <w:p w14:paraId="5A38784B" w14:textId="05865641" w:rsidR="00736C65" w:rsidRDefault="007C52AB">
      <w:pPr>
        <w:pStyle w:val="TOC2"/>
        <w:tabs>
          <w:tab w:val="left" w:pos="880"/>
          <w:tab w:val="right" w:leader="dot" w:pos="8630"/>
        </w:tabs>
        <w:rPr>
          <w:rFonts w:asciiTheme="minorHAnsi" w:eastAsiaTheme="minorEastAsia" w:hAnsiTheme="minorHAnsi" w:cstheme="minorBidi"/>
          <w:noProof/>
          <w:sz w:val="22"/>
          <w:szCs w:val="22"/>
        </w:rPr>
      </w:pPr>
      <w:hyperlink w:anchor="_Toc5370929" w:history="1">
        <w:r w:rsidR="00736C65" w:rsidRPr="00B904E5">
          <w:rPr>
            <w:rStyle w:val="Hyperlink"/>
            <w:noProof/>
          </w:rPr>
          <w:t>F.</w:t>
        </w:r>
        <w:r w:rsidR="00736C65">
          <w:rPr>
            <w:rFonts w:asciiTheme="minorHAnsi" w:eastAsiaTheme="minorEastAsia" w:hAnsiTheme="minorHAnsi" w:cstheme="minorBidi"/>
            <w:noProof/>
            <w:sz w:val="22"/>
            <w:szCs w:val="22"/>
          </w:rPr>
          <w:tab/>
        </w:r>
        <w:r w:rsidR="00736C65" w:rsidRPr="00B904E5">
          <w:rPr>
            <w:rStyle w:val="Hyperlink"/>
            <w:noProof/>
          </w:rPr>
          <w:t>Past Performance and References</w:t>
        </w:r>
        <w:r w:rsidR="00736C65">
          <w:rPr>
            <w:noProof/>
            <w:webHidden/>
          </w:rPr>
          <w:tab/>
        </w:r>
        <w:r w:rsidR="00736C65">
          <w:rPr>
            <w:noProof/>
            <w:webHidden/>
          </w:rPr>
          <w:fldChar w:fldCharType="begin"/>
        </w:r>
        <w:r w:rsidR="00736C65">
          <w:rPr>
            <w:noProof/>
            <w:webHidden/>
          </w:rPr>
          <w:instrText xml:space="preserve"> PAGEREF _Toc5370929 \h </w:instrText>
        </w:r>
        <w:r w:rsidR="00736C65">
          <w:rPr>
            <w:noProof/>
            <w:webHidden/>
          </w:rPr>
        </w:r>
        <w:r w:rsidR="00736C65">
          <w:rPr>
            <w:noProof/>
            <w:webHidden/>
          </w:rPr>
          <w:fldChar w:fldCharType="separate"/>
        </w:r>
        <w:r w:rsidR="002E3E4A">
          <w:rPr>
            <w:noProof/>
            <w:webHidden/>
          </w:rPr>
          <w:t>37</w:t>
        </w:r>
        <w:r w:rsidR="00736C65">
          <w:rPr>
            <w:noProof/>
            <w:webHidden/>
          </w:rPr>
          <w:fldChar w:fldCharType="end"/>
        </w:r>
      </w:hyperlink>
    </w:p>
    <w:p w14:paraId="436BB1A2" w14:textId="1CDFA179"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0" w:history="1">
        <w:r w:rsidR="00736C65" w:rsidRPr="00B904E5">
          <w:rPr>
            <w:rStyle w:val="Hyperlink"/>
            <w:noProof/>
          </w:rPr>
          <w:t>APPENDIX A</w:t>
        </w:r>
        <w:r w:rsidR="00736C65">
          <w:rPr>
            <w:noProof/>
            <w:webHidden/>
          </w:rPr>
          <w:tab/>
        </w:r>
        <w:r w:rsidR="00736C65">
          <w:rPr>
            <w:noProof/>
            <w:webHidden/>
          </w:rPr>
          <w:fldChar w:fldCharType="begin"/>
        </w:r>
        <w:r w:rsidR="00736C65">
          <w:rPr>
            <w:noProof/>
            <w:webHidden/>
          </w:rPr>
          <w:instrText xml:space="preserve"> PAGEREF _Toc5370930 \h </w:instrText>
        </w:r>
        <w:r w:rsidR="00736C65">
          <w:rPr>
            <w:noProof/>
            <w:webHidden/>
          </w:rPr>
        </w:r>
        <w:r w:rsidR="00736C65">
          <w:rPr>
            <w:noProof/>
            <w:webHidden/>
          </w:rPr>
          <w:fldChar w:fldCharType="separate"/>
        </w:r>
        <w:r w:rsidR="002E3E4A">
          <w:rPr>
            <w:noProof/>
            <w:webHidden/>
          </w:rPr>
          <w:t>39</w:t>
        </w:r>
        <w:r w:rsidR="00736C65">
          <w:rPr>
            <w:noProof/>
            <w:webHidden/>
          </w:rPr>
          <w:fldChar w:fldCharType="end"/>
        </w:r>
      </w:hyperlink>
    </w:p>
    <w:p w14:paraId="158A6C45" w14:textId="4430E089"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1" w:history="1">
        <w:r w:rsidR="00736C65" w:rsidRPr="00B904E5">
          <w:rPr>
            <w:rStyle w:val="Hyperlink"/>
            <w:noProof/>
          </w:rPr>
          <w:t>APPENDIX B</w:t>
        </w:r>
        <w:r w:rsidR="00736C65">
          <w:rPr>
            <w:noProof/>
            <w:webHidden/>
          </w:rPr>
          <w:tab/>
        </w:r>
        <w:r w:rsidR="00736C65">
          <w:rPr>
            <w:noProof/>
            <w:webHidden/>
          </w:rPr>
          <w:fldChar w:fldCharType="begin"/>
        </w:r>
        <w:r w:rsidR="00736C65">
          <w:rPr>
            <w:noProof/>
            <w:webHidden/>
          </w:rPr>
          <w:instrText xml:space="preserve"> PAGEREF _Toc5370931 \h </w:instrText>
        </w:r>
        <w:r w:rsidR="00736C65">
          <w:rPr>
            <w:noProof/>
            <w:webHidden/>
          </w:rPr>
        </w:r>
        <w:r w:rsidR="00736C65">
          <w:rPr>
            <w:noProof/>
            <w:webHidden/>
          </w:rPr>
          <w:fldChar w:fldCharType="separate"/>
        </w:r>
        <w:r w:rsidR="002E3E4A">
          <w:rPr>
            <w:noProof/>
            <w:webHidden/>
          </w:rPr>
          <w:t>40</w:t>
        </w:r>
        <w:r w:rsidR="00736C65">
          <w:rPr>
            <w:noProof/>
            <w:webHidden/>
          </w:rPr>
          <w:fldChar w:fldCharType="end"/>
        </w:r>
      </w:hyperlink>
    </w:p>
    <w:p w14:paraId="7A68536D" w14:textId="4F7EBEB3"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2" w:history="1">
        <w:r w:rsidR="00736C65" w:rsidRPr="00B904E5">
          <w:rPr>
            <w:rStyle w:val="Hyperlink"/>
            <w:noProof/>
          </w:rPr>
          <w:t>APPENDIX C</w:t>
        </w:r>
        <w:r w:rsidR="00736C65">
          <w:rPr>
            <w:noProof/>
            <w:webHidden/>
          </w:rPr>
          <w:tab/>
        </w:r>
        <w:r w:rsidR="00736C65">
          <w:rPr>
            <w:noProof/>
            <w:webHidden/>
          </w:rPr>
          <w:fldChar w:fldCharType="begin"/>
        </w:r>
        <w:r w:rsidR="00736C65">
          <w:rPr>
            <w:noProof/>
            <w:webHidden/>
          </w:rPr>
          <w:instrText xml:space="preserve"> PAGEREF _Toc5370932 \h </w:instrText>
        </w:r>
        <w:r w:rsidR="00736C65">
          <w:rPr>
            <w:noProof/>
            <w:webHidden/>
          </w:rPr>
        </w:r>
        <w:r w:rsidR="00736C65">
          <w:rPr>
            <w:noProof/>
            <w:webHidden/>
          </w:rPr>
          <w:fldChar w:fldCharType="separate"/>
        </w:r>
        <w:r w:rsidR="002E3E4A">
          <w:rPr>
            <w:noProof/>
            <w:webHidden/>
          </w:rPr>
          <w:t>41</w:t>
        </w:r>
        <w:r w:rsidR="00736C65">
          <w:rPr>
            <w:noProof/>
            <w:webHidden/>
          </w:rPr>
          <w:fldChar w:fldCharType="end"/>
        </w:r>
      </w:hyperlink>
    </w:p>
    <w:p w14:paraId="0F557DED" w14:textId="4A9499DA"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3" w:history="1">
        <w:r w:rsidR="00736C65" w:rsidRPr="00B904E5">
          <w:rPr>
            <w:rStyle w:val="Hyperlink"/>
            <w:noProof/>
          </w:rPr>
          <w:t>APPENDIX D</w:t>
        </w:r>
        <w:r w:rsidR="00736C65">
          <w:rPr>
            <w:noProof/>
            <w:webHidden/>
          </w:rPr>
          <w:tab/>
        </w:r>
        <w:r w:rsidR="00736C65">
          <w:rPr>
            <w:noProof/>
            <w:webHidden/>
          </w:rPr>
          <w:fldChar w:fldCharType="begin"/>
        </w:r>
        <w:r w:rsidR="00736C65">
          <w:rPr>
            <w:noProof/>
            <w:webHidden/>
          </w:rPr>
          <w:instrText xml:space="preserve"> PAGEREF _Toc5370933 \h </w:instrText>
        </w:r>
        <w:r w:rsidR="00736C65">
          <w:rPr>
            <w:noProof/>
            <w:webHidden/>
          </w:rPr>
        </w:r>
        <w:r w:rsidR="00736C65">
          <w:rPr>
            <w:noProof/>
            <w:webHidden/>
          </w:rPr>
          <w:fldChar w:fldCharType="separate"/>
        </w:r>
        <w:r w:rsidR="002E3E4A">
          <w:rPr>
            <w:noProof/>
            <w:webHidden/>
          </w:rPr>
          <w:t>42</w:t>
        </w:r>
        <w:r w:rsidR="00736C65">
          <w:rPr>
            <w:noProof/>
            <w:webHidden/>
          </w:rPr>
          <w:fldChar w:fldCharType="end"/>
        </w:r>
      </w:hyperlink>
    </w:p>
    <w:p w14:paraId="5DCCB45A" w14:textId="67721742"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4" w:history="1">
        <w:r w:rsidR="00736C65" w:rsidRPr="00B904E5">
          <w:rPr>
            <w:rStyle w:val="Hyperlink"/>
            <w:noProof/>
          </w:rPr>
          <w:t>APPENDIX E</w:t>
        </w:r>
        <w:r w:rsidR="00736C65">
          <w:rPr>
            <w:noProof/>
            <w:webHidden/>
          </w:rPr>
          <w:tab/>
        </w:r>
        <w:r w:rsidR="00736C65">
          <w:rPr>
            <w:noProof/>
            <w:webHidden/>
          </w:rPr>
          <w:fldChar w:fldCharType="begin"/>
        </w:r>
        <w:r w:rsidR="00736C65">
          <w:rPr>
            <w:noProof/>
            <w:webHidden/>
          </w:rPr>
          <w:instrText xml:space="preserve"> PAGEREF _Toc5370934 \h </w:instrText>
        </w:r>
        <w:r w:rsidR="00736C65">
          <w:rPr>
            <w:noProof/>
            <w:webHidden/>
          </w:rPr>
        </w:r>
        <w:r w:rsidR="00736C65">
          <w:rPr>
            <w:noProof/>
            <w:webHidden/>
          </w:rPr>
          <w:fldChar w:fldCharType="separate"/>
        </w:r>
        <w:r w:rsidR="002E3E4A">
          <w:rPr>
            <w:noProof/>
            <w:webHidden/>
          </w:rPr>
          <w:t>43</w:t>
        </w:r>
        <w:r w:rsidR="00736C65">
          <w:rPr>
            <w:noProof/>
            <w:webHidden/>
          </w:rPr>
          <w:fldChar w:fldCharType="end"/>
        </w:r>
      </w:hyperlink>
    </w:p>
    <w:p w14:paraId="112FD6EF" w14:textId="130AB680"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5" w:history="1">
        <w:r w:rsidR="00736C65" w:rsidRPr="00B904E5">
          <w:rPr>
            <w:rStyle w:val="Hyperlink"/>
            <w:noProof/>
          </w:rPr>
          <w:t>APPENDIX F</w:t>
        </w:r>
        <w:r w:rsidR="00736C65">
          <w:rPr>
            <w:noProof/>
            <w:webHidden/>
          </w:rPr>
          <w:tab/>
        </w:r>
        <w:r w:rsidR="00736C65">
          <w:rPr>
            <w:noProof/>
            <w:webHidden/>
          </w:rPr>
          <w:fldChar w:fldCharType="begin"/>
        </w:r>
        <w:r w:rsidR="00736C65">
          <w:rPr>
            <w:noProof/>
            <w:webHidden/>
          </w:rPr>
          <w:instrText xml:space="preserve"> PAGEREF _Toc5370935 \h </w:instrText>
        </w:r>
        <w:r w:rsidR="00736C65">
          <w:rPr>
            <w:noProof/>
            <w:webHidden/>
          </w:rPr>
        </w:r>
        <w:r w:rsidR="00736C65">
          <w:rPr>
            <w:noProof/>
            <w:webHidden/>
          </w:rPr>
          <w:fldChar w:fldCharType="separate"/>
        </w:r>
        <w:r w:rsidR="002E3E4A">
          <w:rPr>
            <w:noProof/>
            <w:webHidden/>
          </w:rPr>
          <w:t>44</w:t>
        </w:r>
        <w:r w:rsidR="00736C65">
          <w:rPr>
            <w:noProof/>
            <w:webHidden/>
          </w:rPr>
          <w:fldChar w:fldCharType="end"/>
        </w:r>
      </w:hyperlink>
    </w:p>
    <w:p w14:paraId="73555A6D" w14:textId="3B51237A"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6" w:history="1">
        <w:r w:rsidR="00736C65" w:rsidRPr="00B904E5">
          <w:rPr>
            <w:rStyle w:val="Hyperlink"/>
            <w:noProof/>
          </w:rPr>
          <w:t>APPENDIX G</w:t>
        </w:r>
        <w:r w:rsidR="00736C65">
          <w:rPr>
            <w:noProof/>
            <w:webHidden/>
          </w:rPr>
          <w:tab/>
        </w:r>
        <w:r w:rsidR="00736C65">
          <w:rPr>
            <w:noProof/>
            <w:webHidden/>
          </w:rPr>
          <w:fldChar w:fldCharType="begin"/>
        </w:r>
        <w:r w:rsidR="00736C65">
          <w:rPr>
            <w:noProof/>
            <w:webHidden/>
          </w:rPr>
          <w:instrText xml:space="preserve"> PAGEREF _Toc5370936 \h </w:instrText>
        </w:r>
        <w:r w:rsidR="00736C65">
          <w:rPr>
            <w:noProof/>
            <w:webHidden/>
          </w:rPr>
        </w:r>
        <w:r w:rsidR="00736C65">
          <w:rPr>
            <w:noProof/>
            <w:webHidden/>
          </w:rPr>
          <w:fldChar w:fldCharType="separate"/>
        </w:r>
        <w:r w:rsidR="002E3E4A">
          <w:rPr>
            <w:noProof/>
            <w:webHidden/>
          </w:rPr>
          <w:t>46</w:t>
        </w:r>
        <w:r w:rsidR="00736C65">
          <w:rPr>
            <w:noProof/>
            <w:webHidden/>
          </w:rPr>
          <w:fldChar w:fldCharType="end"/>
        </w:r>
      </w:hyperlink>
    </w:p>
    <w:p w14:paraId="2C7AEC01" w14:textId="2EE06493"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7" w:history="1">
        <w:r w:rsidR="00736C65" w:rsidRPr="00B904E5">
          <w:rPr>
            <w:rStyle w:val="Hyperlink"/>
            <w:noProof/>
          </w:rPr>
          <w:t>APPENDIX H</w:t>
        </w:r>
        <w:r w:rsidR="00736C65">
          <w:rPr>
            <w:noProof/>
            <w:webHidden/>
          </w:rPr>
          <w:tab/>
        </w:r>
        <w:r w:rsidR="00736C65">
          <w:rPr>
            <w:noProof/>
            <w:webHidden/>
          </w:rPr>
          <w:fldChar w:fldCharType="begin"/>
        </w:r>
        <w:r w:rsidR="00736C65">
          <w:rPr>
            <w:noProof/>
            <w:webHidden/>
          </w:rPr>
          <w:instrText xml:space="preserve"> PAGEREF _Toc5370937 \h </w:instrText>
        </w:r>
        <w:r w:rsidR="00736C65">
          <w:rPr>
            <w:noProof/>
            <w:webHidden/>
          </w:rPr>
        </w:r>
        <w:r w:rsidR="00736C65">
          <w:rPr>
            <w:noProof/>
            <w:webHidden/>
          </w:rPr>
          <w:fldChar w:fldCharType="separate"/>
        </w:r>
        <w:r w:rsidR="002E3E4A">
          <w:rPr>
            <w:noProof/>
            <w:webHidden/>
          </w:rPr>
          <w:t>49</w:t>
        </w:r>
        <w:r w:rsidR="00736C65">
          <w:rPr>
            <w:noProof/>
            <w:webHidden/>
          </w:rPr>
          <w:fldChar w:fldCharType="end"/>
        </w:r>
      </w:hyperlink>
    </w:p>
    <w:p w14:paraId="02BCA521" w14:textId="0F9CEB15"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8" w:history="1">
        <w:r w:rsidR="00736C65" w:rsidRPr="00B904E5">
          <w:rPr>
            <w:rStyle w:val="Hyperlink"/>
            <w:noProof/>
          </w:rPr>
          <w:t>APPENDIX I</w:t>
        </w:r>
        <w:r w:rsidR="00736C65">
          <w:rPr>
            <w:noProof/>
            <w:webHidden/>
          </w:rPr>
          <w:tab/>
        </w:r>
        <w:r w:rsidR="00736C65">
          <w:rPr>
            <w:noProof/>
            <w:webHidden/>
          </w:rPr>
          <w:fldChar w:fldCharType="begin"/>
        </w:r>
        <w:r w:rsidR="00736C65">
          <w:rPr>
            <w:noProof/>
            <w:webHidden/>
          </w:rPr>
          <w:instrText xml:space="preserve"> PAGEREF _Toc5370938 \h </w:instrText>
        </w:r>
        <w:r w:rsidR="00736C65">
          <w:rPr>
            <w:noProof/>
            <w:webHidden/>
          </w:rPr>
        </w:r>
        <w:r w:rsidR="00736C65">
          <w:rPr>
            <w:noProof/>
            <w:webHidden/>
          </w:rPr>
          <w:fldChar w:fldCharType="separate"/>
        </w:r>
        <w:r w:rsidR="002E3E4A">
          <w:rPr>
            <w:noProof/>
            <w:webHidden/>
          </w:rPr>
          <w:t>60</w:t>
        </w:r>
        <w:r w:rsidR="00736C65">
          <w:rPr>
            <w:noProof/>
            <w:webHidden/>
          </w:rPr>
          <w:fldChar w:fldCharType="end"/>
        </w:r>
      </w:hyperlink>
    </w:p>
    <w:p w14:paraId="1A179066" w14:textId="0713F0AE"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39" w:history="1">
        <w:r w:rsidR="00736C65" w:rsidRPr="00B904E5">
          <w:rPr>
            <w:rStyle w:val="Hyperlink"/>
            <w:noProof/>
          </w:rPr>
          <w:t>APPENDIX J</w:t>
        </w:r>
        <w:r w:rsidR="00736C65">
          <w:rPr>
            <w:noProof/>
            <w:webHidden/>
          </w:rPr>
          <w:tab/>
        </w:r>
        <w:r w:rsidR="00736C65">
          <w:rPr>
            <w:noProof/>
            <w:webHidden/>
          </w:rPr>
          <w:fldChar w:fldCharType="begin"/>
        </w:r>
        <w:r w:rsidR="00736C65">
          <w:rPr>
            <w:noProof/>
            <w:webHidden/>
          </w:rPr>
          <w:instrText xml:space="preserve"> PAGEREF _Toc5370939 \h </w:instrText>
        </w:r>
        <w:r w:rsidR="00736C65">
          <w:rPr>
            <w:noProof/>
            <w:webHidden/>
          </w:rPr>
        </w:r>
        <w:r w:rsidR="00736C65">
          <w:rPr>
            <w:noProof/>
            <w:webHidden/>
          </w:rPr>
          <w:fldChar w:fldCharType="separate"/>
        </w:r>
        <w:r w:rsidR="002E3E4A">
          <w:rPr>
            <w:noProof/>
            <w:webHidden/>
          </w:rPr>
          <w:t>65</w:t>
        </w:r>
        <w:r w:rsidR="00736C65">
          <w:rPr>
            <w:noProof/>
            <w:webHidden/>
          </w:rPr>
          <w:fldChar w:fldCharType="end"/>
        </w:r>
      </w:hyperlink>
    </w:p>
    <w:p w14:paraId="150B4F62" w14:textId="0DC4A611"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40" w:history="1">
        <w:r w:rsidR="00736C65" w:rsidRPr="00B904E5">
          <w:rPr>
            <w:rStyle w:val="Hyperlink"/>
            <w:noProof/>
          </w:rPr>
          <w:t>APPENDIX K</w:t>
        </w:r>
        <w:r w:rsidR="00736C65">
          <w:rPr>
            <w:noProof/>
            <w:webHidden/>
          </w:rPr>
          <w:tab/>
        </w:r>
        <w:r w:rsidR="00736C65">
          <w:rPr>
            <w:noProof/>
            <w:webHidden/>
          </w:rPr>
          <w:fldChar w:fldCharType="begin"/>
        </w:r>
        <w:r w:rsidR="00736C65">
          <w:rPr>
            <w:noProof/>
            <w:webHidden/>
          </w:rPr>
          <w:instrText xml:space="preserve"> PAGEREF _Toc5370940 \h </w:instrText>
        </w:r>
        <w:r w:rsidR="00736C65">
          <w:rPr>
            <w:noProof/>
            <w:webHidden/>
          </w:rPr>
        </w:r>
        <w:r w:rsidR="00736C65">
          <w:rPr>
            <w:noProof/>
            <w:webHidden/>
          </w:rPr>
          <w:fldChar w:fldCharType="separate"/>
        </w:r>
        <w:r w:rsidR="002E3E4A">
          <w:rPr>
            <w:noProof/>
            <w:webHidden/>
          </w:rPr>
          <w:t>68</w:t>
        </w:r>
        <w:r w:rsidR="00736C65">
          <w:rPr>
            <w:noProof/>
            <w:webHidden/>
          </w:rPr>
          <w:fldChar w:fldCharType="end"/>
        </w:r>
      </w:hyperlink>
    </w:p>
    <w:p w14:paraId="6DF1212A" w14:textId="634E4FF4"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41" w:history="1">
        <w:r w:rsidR="00736C65" w:rsidRPr="00B904E5">
          <w:rPr>
            <w:rStyle w:val="Hyperlink"/>
            <w:noProof/>
          </w:rPr>
          <w:t>APPENDIX L</w:t>
        </w:r>
        <w:r w:rsidR="00736C65">
          <w:rPr>
            <w:noProof/>
            <w:webHidden/>
          </w:rPr>
          <w:tab/>
        </w:r>
        <w:r w:rsidR="00736C65">
          <w:rPr>
            <w:noProof/>
            <w:webHidden/>
          </w:rPr>
          <w:fldChar w:fldCharType="begin"/>
        </w:r>
        <w:r w:rsidR="00736C65">
          <w:rPr>
            <w:noProof/>
            <w:webHidden/>
          </w:rPr>
          <w:instrText xml:space="preserve"> PAGEREF _Toc5370941 \h </w:instrText>
        </w:r>
        <w:r w:rsidR="00736C65">
          <w:rPr>
            <w:noProof/>
            <w:webHidden/>
          </w:rPr>
        </w:r>
        <w:r w:rsidR="00736C65">
          <w:rPr>
            <w:noProof/>
            <w:webHidden/>
          </w:rPr>
          <w:fldChar w:fldCharType="separate"/>
        </w:r>
        <w:r w:rsidR="002E3E4A">
          <w:rPr>
            <w:noProof/>
            <w:webHidden/>
          </w:rPr>
          <w:t>71</w:t>
        </w:r>
        <w:r w:rsidR="00736C65">
          <w:rPr>
            <w:noProof/>
            <w:webHidden/>
          </w:rPr>
          <w:fldChar w:fldCharType="end"/>
        </w:r>
      </w:hyperlink>
    </w:p>
    <w:p w14:paraId="56923BCC" w14:textId="4EB7DC2C"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42" w:history="1">
        <w:r w:rsidR="00736C65" w:rsidRPr="00B904E5">
          <w:rPr>
            <w:rStyle w:val="Hyperlink"/>
            <w:noProof/>
          </w:rPr>
          <w:t>APPENDIX M</w:t>
        </w:r>
        <w:r w:rsidR="00736C65">
          <w:rPr>
            <w:noProof/>
            <w:webHidden/>
          </w:rPr>
          <w:tab/>
        </w:r>
        <w:r w:rsidR="00736C65">
          <w:rPr>
            <w:noProof/>
            <w:webHidden/>
          </w:rPr>
          <w:fldChar w:fldCharType="begin"/>
        </w:r>
        <w:r w:rsidR="00736C65">
          <w:rPr>
            <w:noProof/>
            <w:webHidden/>
          </w:rPr>
          <w:instrText xml:space="preserve"> PAGEREF _Toc5370942 \h </w:instrText>
        </w:r>
        <w:r w:rsidR="00736C65">
          <w:rPr>
            <w:noProof/>
            <w:webHidden/>
          </w:rPr>
        </w:r>
        <w:r w:rsidR="00736C65">
          <w:rPr>
            <w:noProof/>
            <w:webHidden/>
          </w:rPr>
          <w:fldChar w:fldCharType="separate"/>
        </w:r>
        <w:r w:rsidR="002E3E4A">
          <w:rPr>
            <w:noProof/>
            <w:webHidden/>
          </w:rPr>
          <w:t>71</w:t>
        </w:r>
        <w:r w:rsidR="00736C65">
          <w:rPr>
            <w:noProof/>
            <w:webHidden/>
          </w:rPr>
          <w:fldChar w:fldCharType="end"/>
        </w:r>
      </w:hyperlink>
    </w:p>
    <w:p w14:paraId="430CDE8C" w14:textId="7BDADF2A" w:rsidR="00736C65" w:rsidRDefault="007C52AB">
      <w:pPr>
        <w:pStyle w:val="TOC1"/>
        <w:tabs>
          <w:tab w:val="right" w:leader="dot" w:pos="8630"/>
        </w:tabs>
        <w:rPr>
          <w:rFonts w:asciiTheme="minorHAnsi" w:eastAsiaTheme="minorEastAsia" w:hAnsiTheme="minorHAnsi" w:cstheme="minorBidi"/>
          <w:noProof/>
          <w:sz w:val="22"/>
          <w:szCs w:val="22"/>
        </w:rPr>
      </w:pPr>
      <w:hyperlink w:anchor="_Toc5370943" w:history="1">
        <w:r w:rsidR="00736C65" w:rsidRPr="00B904E5">
          <w:rPr>
            <w:rStyle w:val="Hyperlink"/>
            <w:noProof/>
          </w:rPr>
          <w:t>APPENDIX N</w:t>
        </w:r>
        <w:r w:rsidR="00736C65">
          <w:rPr>
            <w:noProof/>
            <w:webHidden/>
          </w:rPr>
          <w:tab/>
        </w:r>
        <w:r w:rsidR="00736C65">
          <w:rPr>
            <w:noProof/>
            <w:webHidden/>
          </w:rPr>
          <w:fldChar w:fldCharType="begin"/>
        </w:r>
        <w:r w:rsidR="00736C65">
          <w:rPr>
            <w:noProof/>
            <w:webHidden/>
          </w:rPr>
          <w:instrText xml:space="preserve"> PAGEREF _Toc5370943 \h </w:instrText>
        </w:r>
        <w:r w:rsidR="00736C65">
          <w:rPr>
            <w:noProof/>
            <w:webHidden/>
          </w:rPr>
        </w:r>
        <w:r w:rsidR="00736C65">
          <w:rPr>
            <w:noProof/>
            <w:webHidden/>
          </w:rPr>
          <w:fldChar w:fldCharType="separate"/>
        </w:r>
        <w:r w:rsidR="002E3E4A">
          <w:rPr>
            <w:noProof/>
            <w:webHidden/>
          </w:rPr>
          <w:t>71</w:t>
        </w:r>
        <w:r w:rsidR="00736C65">
          <w:rPr>
            <w:noProof/>
            <w:webHidden/>
          </w:rPr>
          <w:fldChar w:fldCharType="end"/>
        </w:r>
      </w:hyperlink>
    </w:p>
    <w:p w14:paraId="209A2263" w14:textId="39F10033" w:rsidR="003B5B24" w:rsidRPr="00FC6B16" w:rsidRDefault="00435571" w:rsidP="00FC080D">
      <w:pPr>
        <w:pStyle w:val="Heading1"/>
      </w:pPr>
      <w:r>
        <w:lastRenderedPageBreak/>
        <w:fldChar w:fldCharType="end"/>
      </w:r>
      <w:bookmarkStart w:id="1" w:name="_Toc5370900"/>
      <w:r w:rsidR="00C134AB" w:rsidRPr="00F24FCB">
        <w:rPr>
          <w:sz w:val="28"/>
          <w:szCs w:val="28"/>
        </w:rPr>
        <w:t>Section I –</w:t>
      </w:r>
      <w:r w:rsidR="00924497" w:rsidRPr="00F24FCB">
        <w:rPr>
          <w:sz w:val="28"/>
          <w:szCs w:val="28"/>
        </w:rPr>
        <w:t xml:space="preserve"> Introduction</w:t>
      </w:r>
      <w:bookmarkEnd w:id="1"/>
    </w:p>
    <w:p w14:paraId="4E0BC6C8" w14:textId="77777777" w:rsidR="00924497" w:rsidRDefault="00E8779B" w:rsidP="00FC080D">
      <w:pPr>
        <w:pStyle w:val="Heading2"/>
        <w:numPr>
          <w:ilvl w:val="0"/>
          <w:numId w:val="2"/>
        </w:numPr>
      </w:pPr>
      <w:bookmarkStart w:id="2" w:name="_Toc5370901"/>
      <w:r>
        <w:t>Introduction</w:t>
      </w:r>
      <w:bookmarkEnd w:id="2"/>
    </w:p>
    <w:p w14:paraId="34D5BD46" w14:textId="77777777" w:rsidR="00E8779B" w:rsidRDefault="00E8779B" w:rsidP="00E8779B"/>
    <w:p w14:paraId="34B3AA4B" w14:textId="6E39E343" w:rsidR="001B45CD" w:rsidRDefault="003875C8" w:rsidP="00E8779B">
      <w:r>
        <w:t xml:space="preserve">The Workforce Solutions of West Central Texas Board is a local governmental organization </w:t>
      </w:r>
      <w:r w:rsidR="005B2EBD">
        <w:t xml:space="preserve">overseen by a </w:t>
      </w:r>
      <w:r w:rsidR="00FE5AD5">
        <w:t>30-member</w:t>
      </w:r>
      <w:r w:rsidR="005B2EBD">
        <w:t xml:space="preserve"> volunteer Board</w:t>
      </w:r>
      <w:r w:rsidR="000A644D">
        <w:t xml:space="preserve">.  The majority of Board members </w:t>
      </w:r>
      <w:r w:rsidR="00FE5AD5">
        <w:t>represent</w:t>
      </w:r>
      <w:r w:rsidR="000A644D">
        <w:t xml:space="preserve"> the private sector.  The balance of the Board membership is comprised of representatives of educational agencies, organized labor, rehabilitation services, community-based organizations, economic development and state agencies.  The Board is responsible for the planning, oversight and evaluation of the w</w:t>
      </w:r>
      <w:r w:rsidR="00F47ACA">
        <w:t>orkforce development system</w:t>
      </w:r>
      <w:r w:rsidR="008872CD">
        <w:t xml:space="preserve">, including child care </w:t>
      </w:r>
      <w:r w:rsidR="00C4364B">
        <w:t>resources</w:t>
      </w:r>
      <w:r w:rsidR="00201C47">
        <w:t>,</w:t>
      </w:r>
      <w:r w:rsidR="008872CD">
        <w:t xml:space="preserve"> in</w:t>
      </w:r>
      <w:r w:rsidR="00F47ACA">
        <w:t xml:space="preserve"> the 19</w:t>
      </w:r>
      <w:r w:rsidR="007528FD">
        <w:t xml:space="preserve"> </w:t>
      </w:r>
      <w:r w:rsidR="00F47ACA">
        <w:t>county West Central Texas region.</w:t>
      </w:r>
    </w:p>
    <w:p w14:paraId="3ACD7889" w14:textId="3CD4B5D4" w:rsidR="002B11C2" w:rsidRDefault="002B11C2" w:rsidP="00E8779B"/>
    <w:p w14:paraId="47505357" w14:textId="2BEF60B1" w:rsidR="00F96C31" w:rsidRDefault="00F96C31" w:rsidP="00E61FE9">
      <w:pPr>
        <w:jc w:val="center"/>
      </w:pPr>
      <w:r>
        <w:object w:dxaOrig="7426" w:dyaOrig="8720" w14:anchorId="672EB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435.75pt" o:ole="">
            <v:imagedata r:id="rId9" o:title="" cropbottom="11167f"/>
          </v:shape>
          <o:OLEObject Type="Embed" ProgID="Word.Document.8" ShapeID="_x0000_i1025" DrawAspect="Content" ObjectID="_1661780148" r:id="rId10">
            <o:FieldCodes>\s</o:FieldCodes>
          </o:OLEObject>
        </w:object>
      </w:r>
    </w:p>
    <w:p w14:paraId="062A6B16" w14:textId="77777777" w:rsidR="00F96C31" w:rsidRDefault="00F96C31" w:rsidP="00E8779B"/>
    <w:p w14:paraId="68EB0BEF" w14:textId="17FD41CC" w:rsidR="002B11C2" w:rsidRDefault="002B11C2" w:rsidP="002B11C2">
      <w:r>
        <w:lastRenderedPageBreak/>
        <w:t xml:space="preserve">The 19 county West Central Texas region consists of approximately 18,000 square miles bordered by San Angelo to the south, Wichita Falls to the north, Weatherford to the east and Big Spring to the west.  The region has a total population of 320,000 with 56 cities, 65 school districts, four public community/technical colleges, four private universities, and a </w:t>
      </w:r>
      <w:r w:rsidR="00201C47">
        <w:t>health science center</w:t>
      </w:r>
      <w:r>
        <w:t xml:space="preserve"> associated with a major university.   The region includes Brown, Callahan, Coleman, Comanche, Eastland, Fisher, Haskell, Jones, Kent, Knox, Mitchell, Nolan, Runnels, Scurry, Shackelford, Stephens, Stonewall, Taylor and Throckmorton Counties.  Approximately 40% of the population resides in Taylor County, which is also the geographic center of the region.</w:t>
      </w:r>
    </w:p>
    <w:p w14:paraId="0A98BE03" w14:textId="77777777" w:rsidR="00942D30" w:rsidRDefault="00942D30" w:rsidP="00E8779B"/>
    <w:p w14:paraId="20BE1D22" w14:textId="62EAFA8F" w:rsidR="00F157DE" w:rsidRDefault="00942D30" w:rsidP="00757BAD">
      <w:r>
        <w:t xml:space="preserve">The </w:t>
      </w:r>
      <w:r w:rsidR="00757BAD">
        <w:t xml:space="preserve">Child Care Services (CCS) program is a dual-purpose program that provides access to child care services for low-income families so they can work, attend school, or enroll in training to improve the well-being of their families.  At the same time, it also promotes the healthy development and school success of low- and moderate-income children by providing them with higher-quality early learning and afterschool experiences.  The </w:t>
      </w:r>
      <w:r>
        <w:t>Texas Work</w:t>
      </w:r>
      <w:r w:rsidR="00455D55">
        <w:t>f</w:t>
      </w:r>
      <w:r>
        <w:t>orce Commission</w:t>
      </w:r>
      <w:r w:rsidR="00A27048">
        <w:t xml:space="preserve"> (TWC)</w:t>
      </w:r>
      <w:r>
        <w:t xml:space="preserve"> co</w:t>
      </w:r>
      <w:r w:rsidR="007528FD">
        <w:t xml:space="preserve">ntracts with the Board to </w:t>
      </w:r>
      <w:r w:rsidR="00757BAD">
        <w:t xml:space="preserve">provide these services to </w:t>
      </w:r>
      <w:r w:rsidR="007528FD">
        <w:t>eligible families</w:t>
      </w:r>
      <w:r w:rsidR="00757BAD">
        <w:t xml:space="preserve">.  </w:t>
      </w:r>
      <w:r w:rsidR="007528FD">
        <w:t xml:space="preserve">   </w:t>
      </w:r>
    </w:p>
    <w:p w14:paraId="5F79F35B" w14:textId="21E01847" w:rsidR="000041F6" w:rsidRDefault="000041F6" w:rsidP="000041F6">
      <w:pPr>
        <w:pStyle w:val="Heading2"/>
        <w:numPr>
          <w:ilvl w:val="0"/>
          <w:numId w:val="2"/>
        </w:numPr>
      </w:pPr>
      <w:bookmarkStart w:id="3" w:name="_Toc5370902"/>
      <w:r>
        <w:t>Mission Statement</w:t>
      </w:r>
      <w:bookmarkEnd w:id="3"/>
    </w:p>
    <w:p w14:paraId="6479CD1D" w14:textId="59189EB3" w:rsidR="000041F6" w:rsidRDefault="000041F6" w:rsidP="000041F6"/>
    <w:p w14:paraId="2FBEB052" w14:textId="2D6FC0E5" w:rsidR="000041F6" w:rsidRDefault="000041F6" w:rsidP="000041F6">
      <w:r>
        <w:t xml:space="preserve">The mission of the </w:t>
      </w:r>
      <w:r w:rsidR="00201C47">
        <w:t xml:space="preserve">Workforce Solutions of West Central Texas </w:t>
      </w:r>
      <w:r>
        <w:t xml:space="preserve">Board is to provide </w:t>
      </w:r>
      <w:r w:rsidR="00201C47">
        <w:t>resources for good jobs, strong employers, and a healthy regional economy.</w:t>
      </w:r>
    </w:p>
    <w:p w14:paraId="3648A607" w14:textId="5E616ABC" w:rsidR="00201C47" w:rsidRDefault="00F24FCB" w:rsidP="00F24FCB">
      <w:pPr>
        <w:pStyle w:val="Heading2"/>
        <w:numPr>
          <w:ilvl w:val="0"/>
          <w:numId w:val="2"/>
        </w:numPr>
      </w:pPr>
      <w:bookmarkStart w:id="4" w:name="_Toc5370903"/>
      <w:r>
        <w:t>Vision</w:t>
      </w:r>
      <w:bookmarkEnd w:id="4"/>
    </w:p>
    <w:p w14:paraId="5A488B0F" w14:textId="77777777" w:rsidR="00F24FCB" w:rsidRPr="00F24FCB" w:rsidRDefault="00F24FCB" w:rsidP="00F24FCB"/>
    <w:p w14:paraId="13FD458F" w14:textId="77777777" w:rsidR="00E9297B" w:rsidRDefault="00E9297B" w:rsidP="00201C47">
      <w:r>
        <w:t>The vision of the Board is helping to produce a region where:</w:t>
      </w:r>
    </w:p>
    <w:p w14:paraId="05685254" w14:textId="77777777" w:rsidR="00E9297B" w:rsidRDefault="00201C47" w:rsidP="00E9297B">
      <w:pPr>
        <w:pStyle w:val="ListParagraph"/>
        <w:numPr>
          <w:ilvl w:val="0"/>
          <w:numId w:val="57"/>
        </w:numPr>
      </w:pPr>
      <w:r>
        <w:t>People are more self-sufficient</w:t>
      </w:r>
      <w:r w:rsidR="00E9297B">
        <w:t xml:space="preserve">, better skilled, </w:t>
      </w:r>
      <w:r>
        <w:t xml:space="preserve">and better educated, thereby achieving full employment.  </w:t>
      </w:r>
    </w:p>
    <w:p w14:paraId="1BC61531" w14:textId="77777777" w:rsidR="00E9297B" w:rsidRDefault="00201C47" w:rsidP="00E9297B">
      <w:pPr>
        <w:pStyle w:val="ListParagraph"/>
        <w:numPr>
          <w:ilvl w:val="0"/>
          <w:numId w:val="57"/>
        </w:numPr>
      </w:pPr>
      <w:r>
        <w:t xml:space="preserve">Convenient, easy access to all services is provided through consolidation in a centralized </w:t>
      </w:r>
      <w:r w:rsidR="00E9297B">
        <w:t>one-stop</w:t>
      </w:r>
      <w:r>
        <w:t xml:space="preserve"> system.  </w:t>
      </w:r>
    </w:p>
    <w:p w14:paraId="22596DD9" w14:textId="77777777" w:rsidR="00E9297B" w:rsidRDefault="00201C47" w:rsidP="00E9297B">
      <w:pPr>
        <w:pStyle w:val="ListParagraph"/>
        <w:numPr>
          <w:ilvl w:val="0"/>
          <w:numId w:val="57"/>
        </w:numPr>
      </w:pPr>
      <w:r>
        <w:t xml:space="preserve">The citizens of our communities are aware of available services.  </w:t>
      </w:r>
    </w:p>
    <w:p w14:paraId="1299D369" w14:textId="1D6C7432" w:rsidR="00201C47" w:rsidRDefault="00201C47" w:rsidP="007B3955">
      <w:pPr>
        <w:pStyle w:val="ListParagraph"/>
        <w:numPr>
          <w:ilvl w:val="0"/>
          <w:numId w:val="57"/>
        </w:numPr>
      </w:pPr>
      <w:r>
        <w:t>A skilled workforce is in place</w:t>
      </w:r>
      <w:r w:rsidR="00E9297B">
        <w:t>,</w:t>
      </w:r>
      <w:r>
        <w:t xml:space="preserve"> which enables businesses to be competitive in the ever-changing global economy.</w:t>
      </w:r>
    </w:p>
    <w:p w14:paraId="24B3890E" w14:textId="40A73DCC" w:rsidR="00201C47" w:rsidRDefault="00F24FCB" w:rsidP="00F24FCB">
      <w:pPr>
        <w:pStyle w:val="Heading2"/>
        <w:numPr>
          <w:ilvl w:val="0"/>
          <w:numId w:val="2"/>
        </w:numPr>
      </w:pPr>
      <w:bookmarkStart w:id="5" w:name="_Toc5370904"/>
      <w:r>
        <w:t>Core Values</w:t>
      </w:r>
      <w:bookmarkEnd w:id="5"/>
    </w:p>
    <w:p w14:paraId="6AFA8A9B" w14:textId="77777777" w:rsidR="00F24FCB" w:rsidRPr="00F24FCB" w:rsidRDefault="00F24FCB" w:rsidP="00F24FCB"/>
    <w:p w14:paraId="6B723E7B" w14:textId="7CBE6F06" w:rsidR="00201C47" w:rsidRDefault="00201C47" w:rsidP="00201C47">
      <w:pPr>
        <w:rPr>
          <w:b/>
        </w:rPr>
      </w:pPr>
      <w:r>
        <w:rPr>
          <w:b/>
        </w:rPr>
        <w:t>We are Workforce Solutions:</w:t>
      </w:r>
    </w:p>
    <w:p w14:paraId="30B63B2E" w14:textId="57DD10C0" w:rsidR="00201C47" w:rsidRDefault="00201C47" w:rsidP="00201C47">
      <w:pPr>
        <w:pStyle w:val="ListParagraph"/>
        <w:numPr>
          <w:ilvl w:val="0"/>
          <w:numId w:val="56"/>
        </w:numPr>
      </w:pPr>
      <w:r>
        <w:t>We treat our customers with respect.</w:t>
      </w:r>
    </w:p>
    <w:p w14:paraId="56D885D7" w14:textId="12DB8A87" w:rsidR="00201C47" w:rsidRDefault="00201C47" w:rsidP="00201C47">
      <w:pPr>
        <w:pStyle w:val="ListParagraph"/>
        <w:numPr>
          <w:ilvl w:val="0"/>
          <w:numId w:val="56"/>
        </w:numPr>
      </w:pPr>
      <w:r>
        <w:t>We listen and act in the best interest of our customers.</w:t>
      </w:r>
    </w:p>
    <w:p w14:paraId="0B5E1D1C" w14:textId="17FEAB22" w:rsidR="00201C47" w:rsidRDefault="00201C47" w:rsidP="00201C47">
      <w:pPr>
        <w:pStyle w:val="ListParagraph"/>
        <w:numPr>
          <w:ilvl w:val="0"/>
          <w:numId w:val="56"/>
        </w:numPr>
      </w:pPr>
      <w:r>
        <w:t>We are empowered to make the right things happen.</w:t>
      </w:r>
    </w:p>
    <w:p w14:paraId="3FC04F58" w14:textId="77777777" w:rsidR="00C724BC" w:rsidRDefault="00201C47" w:rsidP="0010396D">
      <w:pPr>
        <w:pStyle w:val="ListParagraph"/>
        <w:numPr>
          <w:ilvl w:val="0"/>
          <w:numId w:val="56"/>
        </w:numPr>
      </w:pPr>
      <w:r>
        <w:t>We value innovation.</w:t>
      </w:r>
    </w:p>
    <w:p w14:paraId="0CA8CA84" w14:textId="6776484B" w:rsidR="00201C47" w:rsidRPr="00201C47" w:rsidRDefault="00201C47" w:rsidP="0010396D">
      <w:pPr>
        <w:pStyle w:val="ListParagraph"/>
        <w:numPr>
          <w:ilvl w:val="0"/>
          <w:numId w:val="56"/>
        </w:numPr>
      </w:pPr>
      <w:r>
        <w:t>We believe in partnerships.</w:t>
      </w:r>
    </w:p>
    <w:p w14:paraId="4E0501E4" w14:textId="77777777" w:rsidR="006F12C2" w:rsidRDefault="006F12C2" w:rsidP="00BE5A1B"/>
    <w:p w14:paraId="31267167" w14:textId="77777777" w:rsidR="006F12C2" w:rsidRPr="00F24FCB" w:rsidRDefault="006F12C2" w:rsidP="000665BC">
      <w:pPr>
        <w:pStyle w:val="Heading1"/>
        <w:rPr>
          <w:sz w:val="28"/>
          <w:szCs w:val="28"/>
        </w:rPr>
      </w:pPr>
      <w:bookmarkStart w:id="6" w:name="_Toc5370905"/>
      <w:r w:rsidRPr="00F24FCB">
        <w:rPr>
          <w:sz w:val="28"/>
          <w:szCs w:val="28"/>
        </w:rPr>
        <w:lastRenderedPageBreak/>
        <w:t>Section II – General Information and Instructions for Submitting a Proposal</w:t>
      </w:r>
      <w:bookmarkEnd w:id="6"/>
    </w:p>
    <w:p w14:paraId="2AD953A3" w14:textId="77777777" w:rsidR="00F1599B" w:rsidRDefault="00F1599B" w:rsidP="00F1599B">
      <w:pPr>
        <w:pStyle w:val="Heading2"/>
        <w:numPr>
          <w:ilvl w:val="0"/>
          <w:numId w:val="3"/>
        </w:numPr>
      </w:pPr>
      <w:bookmarkStart w:id="7" w:name="_Toc370132717"/>
      <w:bookmarkStart w:id="8" w:name="_Toc5370906"/>
      <w:r>
        <w:t>Purpose of the Request for Proposal (RFP)</w:t>
      </w:r>
      <w:bookmarkEnd w:id="7"/>
      <w:bookmarkEnd w:id="8"/>
    </w:p>
    <w:p w14:paraId="6E6A582C" w14:textId="77777777" w:rsidR="00F1599B" w:rsidRDefault="00F1599B" w:rsidP="00F1599B"/>
    <w:p w14:paraId="00C58686" w14:textId="142E5653" w:rsidR="00F1599B" w:rsidRDefault="00F1599B" w:rsidP="00B0153E">
      <w:r>
        <w:t>The Workforce Solutions of West Central Texas Board</w:t>
      </w:r>
      <w:r w:rsidR="00F14A9E">
        <w:t xml:space="preserve"> (Board)</w:t>
      </w:r>
      <w:r>
        <w:t xml:space="preserve"> is seeking proposals from qualified and eligible independent contractors for the </w:t>
      </w:r>
      <w:r w:rsidR="00A27048">
        <w:t>mana</w:t>
      </w:r>
      <w:r>
        <w:t xml:space="preserve">gement </w:t>
      </w:r>
      <w:r w:rsidR="002B11C2">
        <w:t xml:space="preserve">and operation </w:t>
      </w:r>
      <w:r>
        <w:t>of the Child Care Services (CCS) subsidized child care program</w:t>
      </w:r>
      <w:r w:rsidR="008A6624">
        <w:t xml:space="preserve"> </w:t>
      </w:r>
      <w:r w:rsidR="00DB0C8F">
        <w:t xml:space="preserve">and </w:t>
      </w:r>
      <w:r w:rsidR="008A6624">
        <w:t xml:space="preserve">child care quality </w:t>
      </w:r>
      <w:r w:rsidR="00434B69">
        <w:t>improvement activities</w:t>
      </w:r>
      <w:r w:rsidR="008A6624">
        <w:t xml:space="preserve"> </w:t>
      </w:r>
      <w:r w:rsidR="00DB0C8F">
        <w:t xml:space="preserve">(Texas Rising Star </w:t>
      </w:r>
      <w:r w:rsidR="00434B69">
        <w:t xml:space="preserve">mentors and assessors, and related </w:t>
      </w:r>
      <w:r w:rsidR="00DB0C8F">
        <w:t>initiatives</w:t>
      </w:r>
      <w:r w:rsidR="00434B69">
        <w:t>,</w:t>
      </w:r>
      <w:r w:rsidR="00DB0C8F">
        <w:t xml:space="preserve"> </w:t>
      </w:r>
      <w:r w:rsidR="008A6624">
        <w:t>are administered by Board staff)</w:t>
      </w:r>
      <w:r w:rsidR="00B0153E">
        <w:t>.</w:t>
      </w:r>
      <w:r w:rsidR="00F80D58">
        <w:t xml:space="preserve">  </w:t>
      </w:r>
      <w:r w:rsidR="0034637C">
        <w:t>Through this competitive procurement process, t</w:t>
      </w:r>
      <w:r w:rsidR="00F80D58">
        <w:t xml:space="preserve">he Board expects to award one </w:t>
      </w:r>
      <w:r w:rsidR="00BA4579">
        <w:t xml:space="preserve">contract </w:t>
      </w:r>
      <w:r w:rsidR="00F80D58">
        <w:t xml:space="preserve">for the management and operation of the CCS </w:t>
      </w:r>
      <w:r w:rsidR="007B3955">
        <w:t xml:space="preserve">subsidized </w:t>
      </w:r>
      <w:r w:rsidR="00BD7A96">
        <w:t xml:space="preserve">child </w:t>
      </w:r>
      <w:r w:rsidR="007B3955">
        <w:t xml:space="preserve">care </w:t>
      </w:r>
      <w:r w:rsidR="00F80D58">
        <w:t>program</w:t>
      </w:r>
      <w:r w:rsidR="00434B69">
        <w:t xml:space="preserve"> and quality improvement activities</w:t>
      </w:r>
      <w:r w:rsidR="00F80D58">
        <w:t xml:space="preserve">. Changes to the scope of work and/or resultant </w:t>
      </w:r>
      <w:r w:rsidR="00DB7001">
        <w:t>contract</w:t>
      </w:r>
      <w:r w:rsidR="00F80D58">
        <w:t xml:space="preserve"> shall be subject to the availability of funds, successful </w:t>
      </w:r>
      <w:r w:rsidR="00C71A4A">
        <w:t>contract</w:t>
      </w:r>
      <w:r w:rsidR="00F80D58">
        <w:t xml:space="preserve"> negotiations, applicable procurement standards, and the laws, rules, regulations and policies governing the programs funded under this Request for Proposal.</w:t>
      </w:r>
      <w:r w:rsidR="00C4364B">
        <w:t xml:space="preserve"> </w:t>
      </w:r>
    </w:p>
    <w:p w14:paraId="34C683F1" w14:textId="77777777" w:rsidR="00F1599B" w:rsidRDefault="00F1599B" w:rsidP="00F1599B"/>
    <w:p w14:paraId="3EC09669" w14:textId="235E7541" w:rsidR="00F1599B" w:rsidRDefault="00F1599B" w:rsidP="00F1599B">
      <w:r>
        <w:t xml:space="preserve">The services delivered by and through the CCS </w:t>
      </w:r>
      <w:r w:rsidR="00866FDD">
        <w:t xml:space="preserve">subsidized child care </w:t>
      </w:r>
      <w:r>
        <w:t xml:space="preserve">program </w:t>
      </w:r>
      <w:r w:rsidR="0085195D">
        <w:t>shall be provided to eligible service participants</w:t>
      </w:r>
      <w:r w:rsidR="00234347">
        <w:t xml:space="preserve"> as described within 45 C.F.R. § 98.20, and as stipulated in Chapter 809 of the Agency’s Child Care Services Rules</w:t>
      </w:r>
      <w:r w:rsidR="0085195D">
        <w:t>, including but not limited to, the following:</w:t>
      </w:r>
    </w:p>
    <w:p w14:paraId="7D5701A9" w14:textId="77777777" w:rsidR="00F1599B" w:rsidRDefault="00F1599B" w:rsidP="00F1599B"/>
    <w:p w14:paraId="0DE7ABE1" w14:textId="4E067D66" w:rsidR="0085195D" w:rsidRPr="0085195D" w:rsidRDefault="0085195D" w:rsidP="0085195D">
      <w:pPr>
        <w:numPr>
          <w:ilvl w:val="0"/>
          <w:numId w:val="51"/>
        </w:numPr>
        <w:suppressAutoHyphens/>
        <w:rPr>
          <w:szCs w:val="20"/>
          <w:lang w:eastAsia="ar-SA"/>
        </w:rPr>
      </w:pPr>
      <w:r w:rsidRPr="0085195D">
        <w:rPr>
          <w:rFonts w:cs="Arial"/>
          <w:szCs w:val="20"/>
          <w:lang w:eastAsia="ar-SA"/>
        </w:rPr>
        <w:t xml:space="preserve">Children of parents transitioning off </w:t>
      </w:r>
      <w:r>
        <w:rPr>
          <w:rFonts w:cs="Arial"/>
          <w:szCs w:val="20"/>
          <w:lang w:eastAsia="ar-SA"/>
        </w:rPr>
        <w:t xml:space="preserve">of </w:t>
      </w:r>
      <w:r w:rsidRPr="0085195D">
        <w:rPr>
          <w:rFonts w:cs="Arial"/>
          <w:szCs w:val="20"/>
          <w:lang w:eastAsia="ar-SA"/>
        </w:rPr>
        <w:t>public assistance, including Temporary Assistance for Needy Families (TANF) recipients participating in Choices, children of parents transitioning off TANF assistance, children of parents participating in Supplemental Nutrition Assistance Program Employment and Training</w:t>
      </w:r>
      <w:r w:rsidR="00202A48">
        <w:rPr>
          <w:rFonts w:cs="Arial"/>
          <w:szCs w:val="20"/>
          <w:lang w:eastAsia="ar-SA"/>
        </w:rPr>
        <w:t xml:space="preserve"> (SNAP E&amp;T)</w:t>
      </w:r>
      <w:r w:rsidRPr="0085195D">
        <w:rPr>
          <w:rFonts w:cs="Arial"/>
          <w:szCs w:val="20"/>
          <w:lang w:eastAsia="ar-SA"/>
        </w:rPr>
        <w:t xml:space="preserve">, and children of parents eligible to receive Workforce </w:t>
      </w:r>
      <w:r w:rsidR="00F80D58">
        <w:rPr>
          <w:rFonts w:cs="Arial"/>
          <w:szCs w:val="20"/>
          <w:lang w:eastAsia="ar-SA"/>
        </w:rPr>
        <w:t>Innovation and Opportunity Act</w:t>
      </w:r>
      <w:r w:rsidRPr="0085195D">
        <w:rPr>
          <w:rFonts w:cs="Arial"/>
          <w:szCs w:val="20"/>
          <w:lang w:eastAsia="ar-SA"/>
        </w:rPr>
        <w:t xml:space="preserve"> </w:t>
      </w:r>
      <w:r w:rsidR="00202A48">
        <w:rPr>
          <w:rFonts w:cs="Arial"/>
          <w:szCs w:val="20"/>
          <w:lang w:eastAsia="ar-SA"/>
        </w:rPr>
        <w:t>(W</w:t>
      </w:r>
      <w:r w:rsidR="00F80D58">
        <w:rPr>
          <w:rFonts w:cs="Arial"/>
          <w:szCs w:val="20"/>
          <w:lang w:eastAsia="ar-SA"/>
        </w:rPr>
        <w:t>I</w:t>
      </w:r>
      <w:r w:rsidR="00202A48">
        <w:rPr>
          <w:rFonts w:cs="Arial"/>
          <w:szCs w:val="20"/>
          <w:lang w:eastAsia="ar-SA"/>
        </w:rPr>
        <w:t xml:space="preserve">OA) </w:t>
      </w:r>
      <w:r w:rsidRPr="0085195D">
        <w:rPr>
          <w:rFonts w:cs="Arial"/>
          <w:szCs w:val="20"/>
          <w:lang w:eastAsia="ar-SA"/>
        </w:rPr>
        <w:t>child care;</w:t>
      </w:r>
    </w:p>
    <w:p w14:paraId="0BB99768" w14:textId="77777777" w:rsidR="0085195D" w:rsidRPr="0085195D" w:rsidRDefault="0085195D" w:rsidP="0085195D">
      <w:pPr>
        <w:suppressAutoHyphens/>
        <w:rPr>
          <w:rFonts w:cs="Arial"/>
          <w:szCs w:val="20"/>
          <w:lang w:eastAsia="ar-SA"/>
        </w:rPr>
      </w:pPr>
    </w:p>
    <w:p w14:paraId="69F21AE4" w14:textId="7FC3548F" w:rsidR="0085195D" w:rsidRPr="0085195D" w:rsidRDefault="0085195D" w:rsidP="0085195D">
      <w:pPr>
        <w:numPr>
          <w:ilvl w:val="0"/>
          <w:numId w:val="51"/>
        </w:numPr>
        <w:suppressAutoHyphens/>
        <w:rPr>
          <w:szCs w:val="20"/>
          <w:lang w:eastAsia="ar-SA"/>
        </w:rPr>
      </w:pPr>
      <w:r w:rsidRPr="0085195D">
        <w:rPr>
          <w:rFonts w:cs="Arial"/>
          <w:szCs w:val="20"/>
          <w:lang w:eastAsia="ar-SA"/>
        </w:rPr>
        <w:t>Children deemed eligible and authorized for services by the Department of Family and Protective Services</w:t>
      </w:r>
      <w:r w:rsidR="00A70726">
        <w:rPr>
          <w:rFonts w:cs="Arial"/>
          <w:szCs w:val="20"/>
          <w:lang w:eastAsia="ar-SA"/>
        </w:rPr>
        <w:t xml:space="preserve"> (DFPS)</w:t>
      </w:r>
      <w:r w:rsidRPr="0085195D">
        <w:rPr>
          <w:rFonts w:cs="Arial"/>
          <w:szCs w:val="20"/>
          <w:lang w:eastAsia="ar-SA"/>
        </w:rPr>
        <w:t>, including children in in-home protective care, out-of-home protective care, and foster care;</w:t>
      </w:r>
    </w:p>
    <w:p w14:paraId="07FE79D1" w14:textId="77777777" w:rsidR="0085195D" w:rsidRPr="0085195D" w:rsidRDefault="0085195D" w:rsidP="0085195D">
      <w:pPr>
        <w:suppressAutoHyphens/>
        <w:rPr>
          <w:szCs w:val="20"/>
          <w:lang w:eastAsia="ar-SA"/>
        </w:rPr>
      </w:pPr>
    </w:p>
    <w:p w14:paraId="48940A5C" w14:textId="77777777" w:rsidR="0085195D" w:rsidRPr="0085195D" w:rsidRDefault="0085195D" w:rsidP="0085195D">
      <w:pPr>
        <w:numPr>
          <w:ilvl w:val="0"/>
          <w:numId w:val="51"/>
        </w:numPr>
        <w:suppressAutoHyphens/>
        <w:rPr>
          <w:szCs w:val="20"/>
          <w:lang w:eastAsia="ar-SA"/>
        </w:rPr>
      </w:pPr>
      <w:r w:rsidRPr="0085195D">
        <w:rPr>
          <w:rFonts w:cs="Arial"/>
          <w:szCs w:val="20"/>
          <w:lang w:eastAsia="ar-SA"/>
        </w:rPr>
        <w:t>Children whose parents are at risk of becoming dependent on public assistance, including children living at low incomes, children with disabilities, and children of teen parents; and</w:t>
      </w:r>
    </w:p>
    <w:p w14:paraId="725E578A" w14:textId="77777777" w:rsidR="0085195D" w:rsidRPr="0085195D" w:rsidRDefault="0085195D" w:rsidP="0085195D">
      <w:pPr>
        <w:suppressAutoHyphens/>
        <w:rPr>
          <w:szCs w:val="20"/>
          <w:lang w:eastAsia="ar-SA"/>
        </w:rPr>
      </w:pPr>
    </w:p>
    <w:p w14:paraId="171C1F21" w14:textId="6C0E808A" w:rsidR="0058395A" w:rsidRPr="00416686" w:rsidRDefault="0085195D" w:rsidP="00F60B51">
      <w:pPr>
        <w:numPr>
          <w:ilvl w:val="0"/>
          <w:numId w:val="51"/>
        </w:numPr>
      </w:pPr>
      <w:r w:rsidRPr="00FC080D">
        <w:rPr>
          <w:rFonts w:cs="Arial"/>
          <w:szCs w:val="20"/>
          <w:lang w:eastAsia="ar-SA"/>
        </w:rPr>
        <w:t xml:space="preserve">Any additional eligibility categories for </w:t>
      </w:r>
      <w:r w:rsidR="00A70726">
        <w:rPr>
          <w:rFonts w:cs="Arial"/>
          <w:szCs w:val="20"/>
          <w:lang w:eastAsia="ar-SA"/>
        </w:rPr>
        <w:t>child c</w:t>
      </w:r>
      <w:r w:rsidRPr="00FC080D">
        <w:rPr>
          <w:rFonts w:cs="Arial"/>
          <w:szCs w:val="20"/>
          <w:lang w:eastAsia="ar-SA"/>
        </w:rPr>
        <w:t>are services as established by the Board.  These categories must meet state and federal requirements regarding eligibility for services and must be related to work, training or educational activities of parents or caretakers, or must be related to child protective services.</w:t>
      </w:r>
    </w:p>
    <w:p w14:paraId="1819AD9D" w14:textId="77777777" w:rsidR="006F12C2" w:rsidRDefault="00F6750E" w:rsidP="00F1599B">
      <w:pPr>
        <w:pStyle w:val="Heading2"/>
        <w:numPr>
          <w:ilvl w:val="0"/>
          <w:numId w:val="3"/>
        </w:numPr>
      </w:pPr>
      <w:bookmarkStart w:id="9" w:name="_Toc5370907"/>
      <w:r>
        <w:lastRenderedPageBreak/>
        <w:t>Legislative Authority</w:t>
      </w:r>
      <w:bookmarkEnd w:id="9"/>
    </w:p>
    <w:p w14:paraId="2C261037" w14:textId="77777777" w:rsidR="00F6750E" w:rsidRDefault="00F6750E" w:rsidP="00F6750E"/>
    <w:p w14:paraId="4B48DFF4" w14:textId="0D8E6ECE" w:rsidR="00F6750E" w:rsidRDefault="00F6750E" w:rsidP="00F6750E">
      <w:r>
        <w:t xml:space="preserve">All contracts funded from this Request for Proposal are subject to </w:t>
      </w:r>
      <w:r w:rsidR="00630CD9">
        <w:t xml:space="preserve">compliance with the provisions of:  </w:t>
      </w:r>
    </w:p>
    <w:p w14:paraId="45C4628A" w14:textId="77777777" w:rsidR="00630CD9" w:rsidRDefault="00630CD9" w:rsidP="00F6750E"/>
    <w:p w14:paraId="1A052C3D" w14:textId="116AB8C5" w:rsidR="00630CD9" w:rsidRPr="00821DA5" w:rsidRDefault="00630CD9" w:rsidP="008A2D6D">
      <w:pPr>
        <w:numPr>
          <w:ilvl w:val="0"/>
          <w:numId w:val="52"/>
        </w:numPr>
      </w:pPr>
      <w:r w:rsidRPr="00821DA5">
        <w:t xml:space="preserve">Child Care and Development Block Grant Act of </w:t>
      </w:r>
      <w:r w:rsidR="008A6624" w:rsidRPr="00821DA5">
        <w:t>2014</w:t>
      </w:r>
      <w:r w:rsidRPr="00821DA5">
        <w:t>, 42 U</w:t>
      </w:r>
      <w:r w:rsidR="008A6624" w:rsidRPr="00821DA5">
        <w:t>nited States Code</w:t>
      </w:r>
      <w:r w:rsidRPr="00821DA5">
        <w:t xml:space="preserve"> (U.S.C.) §§ 9858 </w:t>
      </w:r>
      <w:r w:rsidRPr="00821DA5">
        <w:rPr>
          <w:i/>
        </w:rPr>
        <w:t>et seq</w:t>
      </w:r>
      <w:r w:rsidRPr="00821DA5">
        <w:t>.;</w:t>
      </w:r>
    </w:p>
    <w:p w14:paraId="537EED69" w14:textId="77777777" w:rsidR="00630CD9" w:rsidRPr="00821DA5" w:rsidRDefault="00630CD9" w:rsidP="008A2D6D">
      <w:pPr>
        <w:numPr>
          <w:ilvl w:val="0"/>
          <w:numId w:val="52"/>
        </w:numPr>
      </w:pPr>
      <w:r w:rsidRPr="00821DA5">
        <w:t>Social Security Act, 42 U.S.C. §§ 603-619, as amended;</w:t>
      </w:r>
    </w:p>
    <w:p w14:paraId="4766B966" w14:textId="463F2533" w:rsidR="00630CD9" w:rsidRPr="00CC784C" w:rsidRDefault="00630CD9" w:rsidP="008A2D6D">
      <w:pPr>
        <w:numPr>
          <w:ilvl w:val="0"/>
          <w:numId w:val="52"/>
        </w:numPr>
      </w:pPr>
      <w:r w:rsidRPr="00821DA5">
        <w:t>Personal Responsibility and Work Opportunity Reconciliation Act of 1996, 42 U.S.C. §§ 601</w:t>
      </w:r>
      <w:r w:rsidR="008A6624" w:rsidRPr="00821DA5">
        <w:t xml:space="preserve"> </w:t>
      </w:r>
      <w:r w:rsidRPr="00821DA5">
        <w:rPr>
          <w:i/>
        </w:rPr>
        <w:t>et seq</w:t>
      </w:r>
      <w:r w:rsidRPr="00821DA5">
        <w:t>.;</w:t>
      </w:r>
    </w:p>
    <w:p w14:paraId="4AE3593E" w14:textId="77777777" w:rsidR="00630CD9" w:rsidRPr="00821DA5" w:rsidRDefault="00630CD9" w:rsidP="008A2D6D">
      <w:pPr>
        <w:numPr>
          <w:ilvl w:val="0"/>
          <w:numId w:val="52"/>
        </w:numPr>
      </w:pPr>
      <w:r w:rsidRPr="00821DA5">
        <w:t>Balanced Budget Act of 1997, Public Law (Pub.L.) 105-33;</w:t>
      </w:r>
    </w:p>
    <w:p w14:paraId="0EE37B8A" w14:textId="0C811FD7" w:rsidR="00630CD9" w:rsidRPr="00821DA5" w:rsidRDefault="00630CD9" w:rsidP="008A2D6D">
      <w:pPr>
        <w:numPr>
          <w:ilvl w:val="0"/>
          <w:numId w:val="52"/>
        </w:numPr>
      </w:pPr>
      <w:r w:rsidRPr="00821DA5">
        <w:t>Consolidated Appropriations Act of 2005, Pub.L. 108-447;</w:t>
      </w:r>
    </w:p>
    <w:p w14:paraId="50AF364C" w14:textId="2AD85936" w:rsidR="0046114A" w:rsidRPr="00821DA5" w:rsidRDefault="0046114A" w:rsidP="008A2D6D">
      <w:pPr>
        <w:numPr>
          <w:ilvl w:val="0"/>
          <w:numId w:val="52"/>
        </w:numPr>
      </w:pPr>
      <w:r w:rsidRPr="00821DA5">
        <w:t>Consolidated and Further Continuing Appropriations Act of 2015, Pub. L. 113-235;</w:t>
      </w:r>
    </w:p>
    <w:p w14:paraId="5E92CA65" w14:textId="12BCFA7B" w:rsidR="008A6624" w:rsidRPr="00821DA5" w:rsidRDefault="008A6624" w:rsidP="008A2D6D">
      <w:pPr>
        <w:numPr>
          <w:ilvl w:val="0"/>
          <w:numId w:val="52"/>
        </w:numPr>
      </w:pPr>
      <w:r w:rsidRPr="00821DA5">
        <w:t>Consolidated Appropriations Act of 2018, Pub. L. 115-141;</w:t>
      </w:r>
    </w:p>
    <w:p w14:paraId="34ECB76F" w14:textId="54688E4B" w:rsidR="009D0B74" w:rsidRPr="00821DA5" w:rsidRDefault="00630CD9" w:rsidP="00630CD9">
      <w:pPr>
        <w:numPr>
          <w:ilvl w:val="0"/>
          <w:numId w:val="52"/>
        </w:numPr>
      </w:pPr>
      <w:r w:rsidRPr="00821DA5">
        <w:t>Federal regulations for CCDF at 45 Code of Federal Regulations (C.F.R.) Parts 98 and 99;</w:t>
      </w:r>
    </w:p>
    <w:p w14:paraId="52657EB9" w14:textId="77777777" w:rsidR="00630CD9" w:rsidRPr="00CC784C" w:rsidRDefault="00630CD9" w:rsidP="008D3E09">
      <w:pPr>
        <w:numPr>
          <w:ilvl w:val="0"/>
          <w:numId w:val="52"/>
        </w:numPr>
      </w:pPr>
      <w:r w:rsidRPr="00CC784C">
        <w:t>Federal Financial Participation requirements in accordance with Titles 45 and</w:t>
      </w:r>
      <w:r w:rsidR="008D3E09" w:rsidRPr="00CC784C">
        <w:t xml:space="preserve"> </w:t>
      </w:r>
      <w:r w:rsidRPr="00CC784C">
        <w:t>48 of the Code of Federal Regulations (C.F.R.) and federal circulars, as</w:t>
      </w:r>
      <w:r w:rsidR="008D3E09" w:rsidRPr="00CC784C">
        <w:t xml:space="preserve"> </w:t>
      </w:r>
      <w:r w:rsidRPr="00CC784C">
        <w:t>amended</w:t>
      </w:r>
      <w:r w:rsidR="008D3E09" w:rsidRPr="00CC784C">
        <w:t>;</w:t>
      </w:r>
    </w:p>
    <w:p w14:paraId="20373454" w14:textId="77777777" w:rsidR="00630CD9" w:rsidRPr="00CC784C" w:rsidRDefault="00630CD9" w:rsidP="00630CD9">
      <w:pPr>
        <w:numPr>
          <w:ilvl w:val="0"/>
          <w:numId w:val="52"/>
        </w:numPr>
      </w:pPr>
      <w:r w:rsidRPr="00CC784C">
        <w:t>Texas Health and Safety Code § 85.113 (relating to workplace and</w:t>
      </w:r>
    </w:p>
    <w:p w14:paraId="00DF3065" w14:textId="77777777" w:rsidR="00630CD9" w:rsidRPr="00CC784C" w:rsidRDefault="00630CD9" w:rsidP="00B05029">
      <w:pPr>
        <w:ind w:left="720"/>
      </w:pPr>
      <w:r w:rsidRPr="00CC784C">
        <w:t>confidentiality guidelines regarding AIDS and HIV)</w:t>
      </w:r>
      <w:r w:rsidR="008D3E09" w:rsidRPr="00CC784C">
        <w:t>;</w:t>
      </w:r>
    </w:p>
    <w:p w14:paraId="0D5036CF" w14:textId="77777777" w:rsidR="00630CD9" w:rsidRPr="00CC784C" w:rsidRDefault="00630CD9" w:rsidP="00630CD9">
      <w:pPr>
        <w:numPr>
          <w:ilvl w:val="0"/>
          <w:numId w:val="52"/>
        </w:numPr>
      </w:pPr>
      <w:r w:rsidRPr="00CC784C">
        <w:t>Immigration Reform and Control Act of 1986, Pub.L. 99-603, as amended,</w:t>
      </w:r>
    </w:p>
    <w:p w14:paraId="59536BCE" w14:textId="2C3D9EB7" w:rsidR="00630CD9" w:rsidRPr="00CC784C" w:rsidRDefault="00630CD9" w:rsidP="00B05029">
      <w:pPr>
        <w:ind w:left="720"/>
      </w:pPr>
      <w:r w:rsidRPr="00CC784C">
        <w:t>regarding employment verification and retention of verification forms for any</w:t>
      </w:r>
      <w:r w:rsidR="008D3E09" w:rsidRPr="00CC784C">
        <w:t xml:space="preserve"> </w:t>
      </w:r>
      <w:r w:rsidRPr="00CC784C">
        <w:t>individuals who will perform any labor or services under this contract</w:t>
      </w:r>
      <w:r w:rsidR="008D3E09" w:rsidRPr="00CC784C">
        <w:t>;</w:t>
      </w:r>
    </w:p>
    <w:p w14:paraId="705BA38C" w14:textId="77777777" w:rsidR="00630CD9" w:rsidRPr="00CC784C" w:rsidRDefault="00630CD9" w:rsidP="008D3E09">
      <w:pPr>
        <w:numPr>
          <w:ilvl w:val="0"/>
          <w:numId w:val="52"/>
        </w:numPr>
      </w:pPr>
      <w:r w:rsidRPr="00CC784C">
        <w:t>All state and federal licensing and certification requirements, health and safety</w:t>
      </w:r>
      <w:r w:rsidR="008D3E09" w:rsidRPr="00CC784C">
        <w:t xml:space="preserve"> </w:t>
      </w:r>
      <w:r w:rsidRPr="00CC784C">
        <w:t>standards, and regulations prescribed by the United States Department of</w:t>
      </w:r>
      <w:r w:rsidR="008D3E09" w:rsidRPr="00CC784C">
        <w:t xml:space="preserve"> </w:t>
      </w:r>
      <w:r w:rsidRPr="00CC784C">
        <w:t>Health and Human Services and DFPS</w:t>
      </w:r>
      <w:r w:rsidR="008D3E09" w:rsidRPr="00CC784C">
        <w:t>;</w:t>
      </w:r>
    </w:p>
    <w:p w14:paraId="069E34FD" w14:textId="7DD5A3C5" w:rsidR="00630CD9" w:rsidRPr="00821DA5" w:rsidRDefault="00630CD9" w:rsidP="008D3E09">
      <w:pPr>
        <w:numPr>
          <w:ilvl w:val="0"/>
          <w:numId w:val="52"/>
        </w:numPr>
      </w:pPr>
      <w:r w:rsidRPr="00821DA5">
        <w:t xml:space="preserve">All applicable standards, orders or regulations issued pursuant to </w:t>
      </w:r>
      <w:r w:rsidR="004844C4" w:rsidRPr="00821DA5">
        <w:t xml:space="preserve">Section 306 of </w:t>
      </w:r>
      <w:r w:rsidRPr="00821DA5">
        <w:t>the Clean</w:t>
      </w:r>
      <w:r w:rsidR="008D3E09" w:rsidRPr="00821DA5">
        <w:t xml:space="preserve"> </w:t>
      </w:r>
      <w:r w:rsidRPr="00821DA5">
        <w:t xml:space="preserve">Air Act, </w:t>
      </w:r>
      <w:r w:rsidR="004844C4" w:rsidRPr="00821DA5">
        <w:t>as amended (</w:t>
      </w:r>
      <w:r w:rsidRPr="00821DA5">
        <w:t xml:space="preserve">42 U.S.C. §§ </w:t>
      </w:r>
      <w:r w:rsidR="004844C4" w:rsidRPr="00821DA5">
        <w:t>1857 (h)</w:t>
      </w:r>
      <w:r w:rsidRPr="00821DA5">
        <w:t xml:space="preserve"> </w:t>
      </w:r>
      <w:r w:rsidRPr="00821DA5">
        <w:rPr>
          <w:i/>
        </w:rPr>
        <w:t>et seq</w:t>
      </w:r>
      <w:r w:rsidRPr="00821DA5">
        <w:t>.</w:t>
      </w:r>
      <w:r w:rsidR="006A25D6" w:rsidRPr="00821DA5">
        <w:t>)</w:t>
      </w:r>
      <w:r w:rsidRPr="00821DA5">
        <w:t xml:space="preserve">, </w:t>
      </w:r>
      <w:r w:rsidR="006A25D6" w:rsidRPr="00821DA5">
        <w:t xml:space="preserve">Section 508 of the Clean Water Act, as amended (33 U.S.C. 1368 </w:t>
      </w:r>
      <w:r w:rsidR="006A25D6" w:rsidRPr="00821DA5">
        <w:rPr>
          <w:i/>
        </w:rPr>
        <w:t>et seq.)</w:t>
      </w:r>
      <w:r w:rsidR="006A25D6" w:rsidRPr="00821DA5">
        <w:t>, Executive Order 11738, and Environmental Protection Agency (EPA) regulations (40 CFR part 15).</w:t>
      </w:r>
      <w:r w:rsidR="008D3E09" w:rsidRPr="00821DA5">
        <w:t>;</w:t>
      </w:r>
    </w:p>
    <w:p w14:paraId="7E637C96" w14:textId="77777777" w:rsidR="00630CD9" w:rsidRPr="00CC784C" w:rsidRDefault="00630CD9" w:rsidP="00630CD9">
      <w:pPr>
        <w:numPr>
          <w:ilvl w:val="0"/>
          <w:numId w:val="52"/>
        </w:numPr>
      </w:pPr>
      <w:r w:rsidRPr="00CC784C">
        <w:t>Mandatory standards and policies relating to energy efficiency which are</w:t>
      </w:r>
    </w:p>
    <w:p w14:paraId="49AF8CEA" w14:textId="77777777" w:rsidR="00630CD9" w:rsidRPr="00CC784C" w:rsidRDefault="00630CD9" w:rsidP="006A25D6">
      <w:pPr>
        <w:ind w:left="720"/>
      </w:pPr>
      <w:r w:rsidRPr="00CC784C">
        <w:t>contained in the state energy conservation plan issued in compliance with the</w:t>
      </w:r>
      <w:r w:rsidR="008D3E09" w:rsidRPr="00CC784C">
        <w:t xml:space="preserve"> </w:t>
      </w:r>
      <w:r w:rsidRPr="00CC784C">
        <w:t>Energy Policy and Conservation Act, 42 U.S.C. §§ 6201 et seq., as amended</w:t>
      </w:r>
      <w:r w:rsidR="008D3E09" w:rsidRPr="00CC784C">
        <w:t>;</w:t>
      </w:r>
    </w:p>
    <w:p w14:paraId="6EBDC1C0" w14:textId="6FFA6076" w:rsidR="00630CD9" w:rsidRPr="00821DA5" w:rsidRDefault="00630CD9" w:rsidP="008A2D6D">
      <w:pPr>
        <w:numPr>
          <w:ilvl w:val="0"/>
          <w:numId w:val="52"/>
        </w:numPr>
      </w:pPr>
      <w:r w:rsidRPr="00821DA5">
        <w:t xml:space="preserve">Texas Government Code §§ 2308.301 </w:t>
      </w:r>
      <w:r w:rsidRPr="00821DA5">
        <w:rPr>
          <w:i/>
        </w:rPr>
        <w:t>et seq</w:t>
      </w:r>
      <w:r w:rsidRPr="00821DA5">
        <w:t>.</w:t>
      </w:r>
      <w:r w:rsidR="004844C4" w:rsidRPr="00821DA5">
        <w:t>;</w:t>
      </w:r>
    </w:p>
    <w:p w14:paraId="735371EB" w14:textId="458EA5F2" w:rsidR="0046114A" w:rsidRPr="00821DA5" w:rsidRDefault="0046114A" w:rsidP="008A2D6D">
      <w:pPr>
        <w:numPr>
          <w:ilvl w:val="0"/>
          <w:numId w:val="52"/>
        </w:numPr>
      </w:pPr>
      <w:r w:rsidRPr="00821DA5">
        <w:t xml:space="preserve">Texas Government Code </w:t>
      </w:r>
      <w:bookmarkStart w:id="10" w:name="_Hlk5273408"/>
      <w:r w:rsidRPr="00821DA5">
        <w:t>§</w:t>
      </w:r>
      <w:bookmarkEnd w:id="10"/>
      <w:r w:rsidRPr="00821DA5">
        <w:t xml:space="preserve"> 2264.051, Texas Government Code § 2264.001(4) and 8 U.S.C. § 1234a(f) regarding hiring of undocumented workers;</w:t>
      </w:r>
    </w:p>
    <w:p w14:paraId="00BECD4D" w14:textId="77777777" w:rsidR="00630CD9" w:rsidRPr="00821DA5" w:rsidRDefault="00630CD9" w:rsidP="008A2D6D">
      <w:pPr>
        <w:numPr>
          <w:ilvl w:val="0"/>
          <w:numId w:val="52"/>
        </w:numPr>
      </w:pPr>
      <w:r w:rsidRPr="00821DA5">
        <w:t>Approved State Plan for CCDF (State Plan);</w:t>
      </w:r>
    </w:p>
    <w:p w14:paraId="32D6C1D7" w14:textId="77777777" w:rsidR="00630CD9" w:rsidRPr="00821DA5" w:rsidRDefault="00630CD9" w:rsidP="008A2D6D">
      <w:pPr>
        <w:numPr>
          <w:ilvl w:val="0"/>
          <w:numId w:val="52"/>
        </w:numPr>
      </w:pPr>
      <w:r w:rsidRPr="00821DA5">
        <w:t>Texas Human Resources Code, Chapters 31, 34, and 44;</w:t>
      </w:r>
    </w:p>
    <w:p w14:paraId="73D717CA" w14:textId="77777777" w:rsidR="00630CD9" w:rsidRPr="00821DA5" w:rsidRDefault="00630CD9" w:rsidP="008A2D6D">
      <w:pPr>
        <w:numPr>
          <w:ilvl w:val="0"/>
          <w:numId w:val="52"/>
        </w:numPr>
      </w:pPr>
      <w:r w:rsidRPr="00821DA5">
        <w:t>Texas Labor Code, Chapter 302;</w:t>
      </w:r>
    </w:p>
    <w:p w14:paraId="4EBA7EED" w14:textId="77777777" w:rsidR="00630CD9" w:rsidRPr="00821DA5" w:rsidRDefault="00630CD9" w:rsidP="008A2D6D">
      <w:pPr>
        <w:numPr>
          <w:ilvl w:val="0"/>
          <w:numId w:val="52"/>
        </w:numPr>
      </w:pPr>
      <w:r w:rsidRPr="00821DA5">
        <w:lastRenderedPageBreak/>
        <w:t>Approved Local Workforce Development Board Plan, including modifications and amendments;</w:t>
      </w:r>
    </w:p>
    <w:p w14:paraId="63A435B1" w14:textId="6468CFF7" w:rsidR="00630CD9" w:rsidRDefault="009D0B74" w:rsidP="008A2D6D">
      <w:pPr>
        <w:numPr>
          <w:ilvl w:val="0"/>
          <w:numId w:val="52"/>
        </w:numPr>
      </w:pPr>
      <w:r w:rsidRPr="00821DA5">
        <w:t xml:space="preserve">Child Care Services Guide, </w:t>
      </w:r>
      <w:r w:rsidR="00630CD9" w:rsidRPr="00821DA5">
        <w:t>TWC Workforce Development</w:t>
      </w:r>
      <w:r w:rsidR="008D3E09" w:rsidRPr="00821DA5">
        <w:t xml:space="preserve"> (WD)</w:t>
      </w:r>
      <w:r w:rsidR="00630CD9" w:rsidRPr="00821DA5">
        <w:t xml:space="preserve"> Letters</w:t>
      </w:r>
      <w:r w:rsidR="00821DA5" w:rsidRPr="005503EC">
        <w:t>, Technical Assistance (TA) Bulletins,</w:t>
      </w:r>
      <w:r w:rsidR="00630CD9" w:rsidRPr="005503EC">
        <w:t xml:space="preserve"> and other TWC policy directives</w:t>
      </w:r>
      <w:r w:rsidRPr="005503EC">
        <w:t>, and</w:t>
      </w:r>
      <w:r w:rsidR="00821DA5">
        <w:rPr>
          <w:highlight w:val="green"/>
        </w:rPr>
        <w:t xml:space="preserve"> </w:t>
      </w:r>
      <w:r w:rsidR="00821DA5" w:rsidRPr="005503EC">
        <w:t xml:space="preserve">their </w:t>
      </w:r>
      <w:r w:rsidRPr="005503EC">
        <w:t>subsequent amendments</w:t>
      </w:r>
      <w:r w:rsidR="00630CD9" w:rsidRPr="005503EC">
        <w:t>.</w:t>
      </w:r>
    </w:p>
    <w:p w14:paraId="0AE56E88" w14:textId="77777777" w:rsidR="00CA1EFE" w:rsidRDefault="00CA1EFE" w:rsidP="00CA1EFE">
      <w:pPr>
        <w:ind w:left="360"/>
      </w:pPr>
    </w:p>
    <w:p w14:paraId="1ECE1CF1" w14:textId="77777777" w:rsidR="00CA1EFE" w:rsidRDefault="00CA1EFE" w:rsidP="00CA1EFE">
      <w:r>
        <w:t>The following additional statutes, agreements, and regulations also apply:</w:t>
      </w:r>
    </w:p>
    <w:p w14:paraId="6439129B" w14:textId="77777777" w:rsidR="00CA1EFE" w:rsidRDefault="00CA1EFE" w:rsidP="00CA1EFE"/>
    <w:p w14:paraId="7C8BA1F7" w14:textId="73F3239D" w:rsidR="00CA1EFE" w:rsidRPr="00575D34" w:rsidRDefault="003C40D4" w:rsidP="00CA1EFE">
      <w:pPr>
        <w:numPr>
          <w:ilvl w:val="0"/>
          <w:numId w:val="5"/>
        </w:numPr>
      </w:pPr>
      <w:r w:rsidRPr="0081502E">
        <w:t xml:space="preserve">Titles VI and VII </w:t>
      </w:r>
      <w:r w:rsidR="0095492B" w:rsidRPr="0081502E">
        <w:t xml:space="preserve">of the </w:t>
      </w:r>
      <w:r w:rsidR="00175732" w:rsidRPr="0081502E">
        <w:t>Civil Rights Act of 1964</w:t>
      </w:r>
      <w:r w:rsidR="0095492B" w:rsidRPr="0081502E">
        <w:t xml:space="preserve">, 42 U.S.C. </w:t>
      </w:r>
      <w:r w:rsidR="0095492B" w:rsidRPr="0081502E">
        <w:rPr>
          <w:rFonts w:cs="Arial"/>
        </w:rPr>
        <w:t>§</w:t>
      </w:r>
      <w:r w:rsidR="0095492B" w:rsidRPr="0081502E">
        <w:t xml:space="preserve"> 2000d </w:t>
      </w:r>
      <w:r w:rsidR="0095492B" w:rsidRPr="0081502E">
        <w:rPr>
          <w:i/>
        </w:rPr>
        <w:t>et seq</w:t>
      </w:r>
      <w:r w:rsidR="0095492B" w:rsidRPr="0081502E">
        <w:t xml:space="preserve">., and </w:t>
      </w:r>
      <w:r w:rsidR="0095492B" w:rsidRPr="0081502E">
        <w:rPr>
          <w:rFonts w:cs="Arial"/>
        </w:rPr>
        <w:t>§</w:t>
      </w:r>
      <w:r w:rsidR="0095492B" w:rsidRPr="0081502E">
        <w:t xml:space="preserve"> 2000e-16, as amended</w:t>
      </w:r>
      <w:r w:rsidR="00175732" w:rsidRPr="005503EC">
        <w:rPr>
          <w:b/>
        </w:rPr>
        <w:t xml:space="preserve"> </w:t>
      </w:r>
      <w:r w:rsidR="00175732" w:rsidRPr="005503EC">
        <w:t>prohibits discrimination on the basis of race, color, religion, sex and/or national origin;</w:t>
      </w:r>
    </w:p>
    <w:p w14:paraId="13D182E2" w14:textId="77777777" w:rsidR="00175732" w:rsidRPr="005503EC" w:rsidRDefault="00175732" w:rsidP="00CA1EFE">
      <w:pPr>
        <w:numPr>
          <w:ilvl w:val="0"/>
          <w:numId w:val="5"/>
        </w:numPr>
      </w:pPr>
      <w:r w:rsidRPr="0081502E">
        <w:t xml:space="preserve">42 USC </w:t>
      </w:r>
      <w:r w:rsidR="0095492B" w:rsidRPr="0081502E">
        <w:rPr>
          <w:rFonts w:cs="Arial"/>
        </w:rPr>
        <w:t>§</w:t>
      </w:r>
      <w:r w:rsidR="0095492B" w:rsidRPr="0081502E">
        <w:t xml:space="preserve"> </w:t>
      </w:r>
      <w:r w:rsidRPr="0081502E">
        <w:t>12101</w:t>
      </w:r>
      <w:r w:rsidR="00003C1D" w:rsidRPr="0081502E">
        <w:t xml:space="preserve"> </w:t>
      </w:r>
      <w:r w:rsidR="00003C1D" w:rsidRPr="0081502E">
        <w:rPr>
          <w:i/>
        </w:rPr>
        <w:t>et seq</w:t>
      </w:r>
      <w:r w:rsidRPr="0081502E">
        <w:t xml:space="preserve"> (American with Disabilities Act 1990, as amended </w:t>
      </w:r>
      <w:r w:rsidR="002B4ACC" w:rsidRPr="0081502E">
        <w:t>[ADA])</w:t>
      </w:r>
      <w:r w:rsidR="002B4ACC" w:rsidRPr="005503EC">
        <w:rPr>
          <w:b/>
        </w:rPr>
        <w:t xml:space="preserve"> </w:t>
      </w:r>
      <w:r w:rsidR="002B4ACC" w:rsidRPr="005503EC">
        <w:t>requires that no otherwise qualified individual with a disability in the United States shall, solely by reason of the disability, be excluded from the participation in, be denied the benefits of or be subjected to discrimination under any covered entity in jobs, services, or activities.  The ADA applies to public and private entities and imposes specific penalties for noncompliance;</w:t>
      </w:r>
    </w:p>
    <w:p w14:paraId="6796DF35" w14:textId="3E5261E9" w:rsidR="002B4ACC" w:rsidRDefault="002B4ACC" w:rsidP="00CA1EFE">
      <w:pPr>
        <w:numPr>
          <w:ilvl w:val="0"/>
          <w:numId w:val="5"/>
        </w:numPr>
      </w:pPr>
      <w:r w:rsidRPr="0081502E">
        <w:t>Rehabilitation Act of 1973</w:t>
      </w:r>
      <w:r w:rsidR="00003C1D" w:rsidRPr="0081502E">
        <w:t xml:space="preserve"> </w:t>
      </w:r>
      <w:r w:rsidR="00003C1D" w:rsidRPr="0081502E">
        <w:rPr>
          <w:rFonts w:cs="Arial"/>
        </w:rPr>
        <w:t>§</w:t>
      </w:r>
      <w:r w:rsidR="00D1106F" w:rsidRPr="0081502E">
        <w:rPr>
          <w:rFonts w:cs="Arial"/>
        </w:rPr>
        <w:t>§ 503,</w:t>
      </w:r>
      <w:r w:rsidR="00003C1D" w:rsidRPr="0081502E">
        <w:t xml:space="preserve"> 504, </w:t>
      </w:r>
      <w:r w:rsidR="00D1106F" w:rsidRPr="0081502E">
        <w:t xml:space="preserve">and 508, </w:t>
      </w:r>
      <w:r w:rsidR="00003C1D" w:rsidRPr="0081502E">
        <w:t xml:space="preserve">29 U.S.C </w:t>
      </w:r>
      <w:r w:rsidR="00003C1D" w:rsidRPr="0081502E">
        <w:rPr>
          <w:rFonts w:cs="Arial"/>
        </w:rPr>
        <w:t>§</w:t>
      </w:r>
      <w:r w:rsidR="00D1106F" w:rsidRPr="0081502E">
        <w:rPr>
          <w:rFonts w:cs="Arial"/>
        </w:rPr>
        <w:t>§ 793,</w:t>
      </w:r>
      <w:r w:rsidR="00003C1D" w:rsidRPr="0081502E">
        <w:t xml:space="preserve"> 794,</w:t>
      </w:r>
      <w:r w:rsidRPr="0081502E">
        <w:t xml:space="preserve"> </w:t>
      </w:r>
      <w:r w:rsidR="00D1106F" w:rsidRPr="0081502E">
        <w:t xml:space="preserve">and 794d, </w:t>
      </w:r>
      <w:r w:rsidRPr="0081502E">
        <w:t>as amended</w:t>
      </w:r>
      <w:r w:rsidR="00003C1D" w:rsidRPr="0081502E">
        <w:t>,</w:t>
      </w:r>
      <w:r w:rsidRPr="005503EC">
        <w:rPr>
          <w:b/>
        </w:rPr>
        <w:t xml:space="preserve"> </w:t>
      </w:r>
      <w:r w:rsidRPr="005503EC">
        <w:t xml:space="preserve">requires that in the United States no individual with a disability who is otherwise qualified shall solely, </w:t>
      </w:r>
      <w:r w:rsidR="001277B1" w:rsidRPr="005503EC">
        <w:t>by reason of the disability, be excluded from the participation in, be denied the benefits of, or be subjected to discrimination under any program or activity receiving federal financial assistance;</w:t>
      </w:r>
    </w:p>
    <w:p w14:paraId="21FDDC8E" w14:textId="77777777" w:rsidR="00003C1D" w:rsidRPr="005503EC" w:rsidRDefault="00003C1D" w:rsidP="00003C1D">
      <w:pPr>
        <w:numPr>
          <w:ilvl w:val="0"/>
          <w:numId w:val="5"/>
        </w:numPr>
        <w:rPr>
          <w:rFonts w:cs="Arial"/>
        </w:rPr>
      </w:pPr>
      <w:r w:rsidRPr="005503EC">
        <w:rPr>
          <w:rFonts w:cs="Arial"/>
        </w:rPr>
        <w:t xml:space="preserve">Title IX of the </w:t>
      </w:r>
      <w:r w:rsidRPr="005B2EDC">
        <w:rPr>
          <w:rFonts w:cs="Arial"/>
        </w:rPr>
        <w:t>Education Amendments of 1972</w:t>
      </w:r>
      <w:r w:rsidRPr="005503EC">
        <w:rPr>
          <w:rFonts w:cs="Arial"/>
        </w:rPr>
        <w:t>, as amended (20 U.S.C. §§1681-1688, as amended), which prohibits discrimination on the basis of sex;</w:t>
      </w:r>
    </w:p>
    <w:p w14:paraId="2303076F" w14:textId="1D401EE8" w:rsidR="00003C1D" w:rsidRPr="005503EC" w:rsidRDefault="005B2EDC" w:rsidP="00003C1D">
      <w:pPr>
        <w:numPr>
          <w:ilvl w:val="0"/>
          <w:numId w:val="5"/>
        </w:numPr>
        <w:rPr>
          <w:rFonts w:cs="Arial"/>
        </w:rPr>
      </w:pPr>
      <w:r>
        <w:rPr>
          <w:rFonts w:cs="Arial"/>
        </w:rPr>
        <w:t>T</w:t>
      </w:r>
      <w:r w:rsidR="00003C1D" w:rsidRPr="005503EC">
        <w:rPr>
          <w:rFonts w:cs="Arial"/>
        </w:rPr>
        <w:t xml:space="preserve">he </w:t>
      </w:r>
      <w:r w:rsidR="00003C1D" w:rsidRPr="005B2EDC">
        <w:rPr>
          <w:rFonts w:cs="Arial"/>
        </w:rPr>
        <w:t>Age Discrimination Act of 1974</w:t>
      </w:r>
      <w:r w:rsidR="00003C1D" w:rsidRPr="005503EC">
        <w:rPr>
          <w:rFonts w:cs="Arial"/>
        </w:rPr>
        <w:t>, as amended (42 U.S.C. § 6101 et seq., as amended), which prohibits discrimination on the basis of age;</w:t>
      </w:r>
    </w:p>
    <w:p w14:paraId="4640EA9E" w14:textId="1D5DF27D" w:rsidR="00003C1D" w:rsidRDefault="005B2EDC" w:rsidP="00003C1D">
      <w:pPr>
        <w:numPr>
          <w:ilvl w:val="0"/>
          <w:numId w:val="5"/>
        </w:numPr>
      </w:pPr>
      <w:r>
        <w:rPr>
          <w:rFonts w:cs="Arial"/>
        </w:rPr>
        <w:t>T</w:t>
      </w:r>
      <w:r w:rsidR="00003C1D" w:rsidRPr="00051C05">
        <w:rPr>
          <w:rFonts w:cs="Arial"/>
        </w:rPr>
        <w:t xml:space="preserve">he </w:t>
      </w:r>
      <w:r w:rsidR="00003C1D" w:rsidRPr="005B2EDC">
        <w:rPr>
          <w:rFonts w:cs="Arial"/>
        </w:rPr>
        <w:t>Women in Apprenticeship and Non-Traditional Occupations Act,</w:t>
      </w:r>
      <w:r w:rsidR="00003C1D" w:rsidRPr="00051C05">
        <w:rPr>
          <w:rFonts w:cs="Arial"/>
          <w:b/>
        </w:rPr>
        <w:t xml:space="preserve"> </w:t>
      </w:r>
      <w:r w:rsidR="00003C1D" w:rsidRPr="00051C05">
        <w:rPr>
          <w:rFonts w:cs="Arial"/>
        </w:rPr>
        <w:t>29 U.S.C. § 2501 et seq., as amended;</w:t>
      </w:r>
    </w:p>
    <w:p w14:paraId="43757934" w14:textId="7982FB7C" w:rsidR="001277B1" w:rsidRDefault="001277B1" w:rsidP="00CA1EFE">
      <w:pPr>
        <w:numPr>
          <w:ilvl w:val="0"/>
          <w:numId w:val="5"/>
        </w:numPr>
      </w:pPr>
      <w:r w:rsidRPr="005B2EDC">
        <w:t>40 TAC §</w:t>
      </w:r>
      <w:r w:rsidR="00D77F09" w:rsidRPr="005B2EDC">
        <w:t xml:space="preserve"> 73 (Texas Administrative Code, Article 40, Part I, Chapter 73, Subpart A)</w:t>
      </w:r>
      <w:r w:rsidR="00D77F09">
        <w:rPr>
          <w:b/>
        </w:rPr>
        <w:t xml:space="preserve"> </w:t>
      </w:r>
      <w:r w:rsidR="00D77F09">
        <w:t>provides the processes and procedures for the administration of all programs and services receiving state financial assistance directly or through contractual arrangement, in accordance with applicable federal civil rights regulations;</w:t>
      </w:r>
    </w:p>
    <w:p w14:paraId="30F6CE11" w14:textId="7BF7DC07" w:rsidR="00D1106F" w:rsidRPr="005B2EDC" w:rsidRDefault="00D1106F" w:rsidP="00CA1EFE">
      <w:pPr>
        <w:numPr>
          <w:ilvl w:val="0"/>
          <w:numId w:val="5"/>
        </w:numPr>
      </w:pPr>
      <w:r w:rsidRPr="005B2EDC">
        <w:t>Section 188 of the Workforce Innovation and Opportunity Act (WIOA) (29 CFR 38);</w:t>
      </w:r>
    </w:p>
    <w:p w14:paraId="0CB79683" w14:textId="77777777" w:rsidR="00D77F09" w:rsidRPr="005B2EDC" w:rsidRDefault="00D77F09" w:rsidP="00CA1EFE">
      <w:pPr>
        <w:numPr>
          <w:ilvl w:val="0"/>
          <w:numId w:val="5"/>
        </w:numPr>
      </w:pPr>
      <w:r w:rsidRPr="005B2EDC">
        <w:t>Labor Code (as amended by HB 1863 and SB 1519, etc.);</w:t>
      </w:r>
    </w:p>
    <w:p w14:paraId="7A15D22A" w14:textId="77777777" w:rsidR="00D77F09" w:rsidRPr="005B2EDC" w:rsidRDefault="00D77F09" w:rsidP="00CA1EFE">
      <w:pPr>
        <w:numPr>
          <w:ilvl w:val="0"/>
          <w:numId w:val="5"/>
        </w:numPr>
      </w:pPr>
      <w:r w:rsidRPr="005B2EDC">
        <w:t>Appropriations Bill (including riders);</w:t>
      </w:r>
    </w:p>
    <w:p w14:paraId="322C8667" w14:textId="77777777" w:rsidR="00D77F09" w:rsidRPr="005B2EDC" w:rsidRDefault="00D77F09" w:rsidP="00CA1EFE">
      <w:pPr>
        <w:numPr>
          <w:ilvl w:val="0"/>
          <w:numId w:val="5"/>
        </w:numPr>
      </w:pPr>
      <w:r w:rsidRPr="005B2EDC">
        <w:t>Human Resources Code, esp. Chapter 44;</w:t>
      </w:r>
    </w:p>
    <w:p w14:paraId="712CDBAE" w14:textId="77777777" w:rsidR="00B153CD" w:rsidRDefault="00D77F09" w:rsidP="00CA1EFE">
      <w:pPr>
        <w:numPr>
          <w:ilvl w:val="0"/>
          <w:numId w:val="5"/>
        </w:numPr>
      </w:pPr>
      <w:r w:rsidRPr="005B2EDC">
        <w:t>State Regulations</w:t>
      </w:r>
      <w:r w:rsidR="004C1280" w:rsidRPr="005B2EDC">
        <w:t xml:space="preserve">, </w:t>
      </w:r>
      <w:r w:rsidR="00EE2376" w:rsidRPr="005B2EDC">
        <w:t xml:space="preserve">40 T.A.C. </w:t>
      </w:r>
      <w:r w:rsidR="004C1280" w:rsidRPr="005B2EDC">
        <w:t xml:space="preserve">Chapter </w:t>
      </w:r>
      <w:r w:rsidR="00770A30" w:rsidRPr="005B2EDC">
        <w:t xml:space="preserve">800, 801, 802, 803, </w:t>
      </w:r>
      <w:r w:rsidR="00CE6E15" w:rsidRPr="005B2EDC">
        <w:t>80</w:t>
      </w:r>
      <w:r w:rsidR="00F83162" w:rsidRPr="005B2EDC">
        <w:t>7, 809, 811, 813, 815, 817, 819, 821, 823, 833, 835, 837, 839, 841, 843, 845, 847, 849</w:t>
      </w:r>
      <w:r w:rsidR="00F83162" w:rsidRPr="005503EC">
        <w:rPr>
          <w:b/>
        </w:rPr>
        <w:t xml:space="preserve"> </w:t>
      </w:r>
      <w:r w:rsidR="00904519" w:rsidRPr="005503EC">
        <w:t xml:space="preserve">Texas Workforce Commission section of Texas Administrative </w:t>
      </w:r>
      <w:r w:rsidR="00EE2376" w:rsidRPr="005503EC">
        <w:t>C</w:t>
      </w:r>
      <w:r w:rsidR="00904519" w:rsidRPr="005503EC">
        <w:t xml:space="preserve">ode </w:t>
      </w:r>
      <w:r w:rsidR="002F3ABB" w:rsidRPr="005503EC">
        <w:t>providing rules for administration of workforce and child care programs</w:t>
      </w:r>
      <w:r w:rsidR="00B153CD" w:rsidRPr="005503EC">
        <w:t>.</w:t>
      </w:r>
    </w:p>
    <w:p w14:paraId="60F4A03D" w14:textId="77777777" w:rsidR="00FA1ADE" w:rsidRPr="005B2EDC" w:rsidRDefault="00FA1ADE" w:rsidP="00CA1EFE">
      <w:pPr>
        <w:numPr>
          <w:ilvl w:val="0"/>
          <w:numId w:val="5"/>
        </w:numPr>
      </w:pPr>
      <w:r w:rsidRPr="005B2EDC">
        <w:t xml:space="preserve">All </w:t>
      </w:r>
      <w:r w:rsidR="00003C1D" w:rsidRPr="005B2EDC">
        <w:t xml:space="preserve">applicable </w:t>
      </w:r>
      <w:r w:rsidRPr="005B2EDC">
        <w:t xml:space="preserve">laws and regulations as outlined in Appendix </w:t>
      </w:r>
      <w:r w:rsidR="001862A0" w:rsidRPr="005B2EDC">
        <w:t>I</w:t>
      </w:r>
      <w:r w:rsidRPr="005B2EDC">
        <w:t xml:space="preserve"> of this RFP.</w:t>
      </w:r>
    </w:p>
    <w:p w14:paraId="52F21503" w14:textId="77777777" w:rsidR="00BA43FB" w:rsidRDefault="00B153CD" w:rsidP="00B153CD">
      <w:r>
        <w:lastRenderedPageBreak/>
        <w:t xml:space="preserve">For more information, see the Texas Workforce Commission web page at:  </w:t>
      </w:r>
      <w:hyperlink r:id="rId11" w:history="1">
        <w:r w:rsidR="00BA43FB" w:rsidRPr="00194002">
          <w:rPr>
            <w:rStyle w:val="Hyperlink"/>
          </w:rPr>
          <w:t>http://www.twc.state.tx.us/customers/rpm/rpmsub1.html</w:t>
        </w:r>
      </w:hyperlink>
    </w:p>
    <w:p w14:paraId="2C1CF593" w14:textId="77777777" w:rsidR="00BA43FB" w:rsidRDefault="00BA43FB" w:rsidP="00B153CD"/>
    <w:p w14:paraId="6E05C7F0" w14:textId="77777777" w:rsidR="00A76A80" w:rsidRDefault="00A76A80" w:rsidP="00B153CD">
      <w:r>
        <w:t>Proposers are expected and presumed to be knowledgeable of all applicable federal, state and local laws, rules, regulations, and policies.</w:t>
      </w:r>
    </w:p>
    <w:p w14:paraId="6ED44396" w14:textId="77777777" w:rsidR="00BA43FB" w:rsidRPr="00797AD7" w:rsidRDefault="00BA43FB" w:rsidP="00BA43FB">
      <w:pPr>
        <w:pStyle w:val="Heading2"/>
        <w:numPr>
          <w:ilvl w:val="0"/>
          <w:numId w:val="3"/>
        </w:numPr>
      </w:pPr>
      <w:bookmarkStart w:id="11" w:name="_Toc5370908"/>
      <w:r w:rsidRPr="00797AD7">
        <w:t>Activities and Services Requested</w:t>
      </w:r>
      <w:bookmarkEnd w:id="11"/>
    </w:p>
    <w:p w14:paraId="6031C601" w14:textId="77777777" w:rsidR="00BA43FB" w:rsidRDefault="00BA43FB" w:rsidP="00BA43FB"/>
    <w:p w14:paraId="3AE456A0" w14:textId="3C454651" w:rsidR="00B0153E" w:rsidRDefault="00BA43FB" w:rsidP="00B0153E">
      <w:r>
        <w:t xml:space="preserve">The services and activities being sought by the Board are the management and operation of the West Central Texas </w:t>
      </w:r>
      <w:r w:rsidR="00535958">
        <w:t>Child Care Services</w:t>
      </w:r>
      <w:r w:rsidR="00480D0F">
        <w:t xml:space="preserve"> (</w:t>
      </w:r>
      <w:r w:rsidR="00535958">
        <w:t>CCS</w:t>
      </w:r>
      <w:r w:rsidR="00480D0F">
        <w:t xml:space="preserve">) </w:t>
      </w:r>
      <w:r w:rsidR="00BA4579">
        <w:t xml:space="preserve">subsidized child care </w:t>
      </w:r>
      <w:r w:rsidR="00480D0F">
        <w:t>system</w:t>
      </w:r>
      <w:r w:rsidR="00B0153E">
        <w:t xml:space="preserve">.  The Board’s intent is to contract with an entity </w:t>
      </w:r>
      <w:r w:rsidR="006E6414">
        <w:t>(hereafter referred to as Subrecipient)</w:t>
      </w:r>
      <w:r w:rsidR="00075977">
        <w:t xml:space="preserve"> </w:t>
      </w:r>
      <w:r w:rsidR="00B0153E">
        <w:t xml:space="preserve">to provide efficient and effective management and operation of the CCS </w:t>
      </w:r>
      <w:r w:rsidR="007B3955">
        <w:t xml:space="preserve">subsidized child care </w:t>
      </w:r>
      <w:r w:rsidR="00B0153E">
        <w:t xml:space="preserve">system (to include staffing and direct child care services) in a manner that will provide quality customer service to eligible families and children and those determined eligible by state agencies for referral to child care providers throughout the Board’s nineteen county Workforce Development Area (WDA) while also meeting or exceeding performance targets.  </w:t>
      </w:r>
    </w:p>
    <w:p w14:paraId="64DC1C3A" w14:textId="77777777" w:rsidR="00B0153E" w:rsidRDefault="00B0153E" w:rsidP="00B0153E"/>
    <w:p w14:paraId="7085FF95" w14:textId="518D987D" w:rsidR="00D77F09" w:rsidRDefault="00B0153E" w:rsidP="00B0153E">
      <w:pPr>
        <w:rPr>
          <w:rFonts w:cs="Arial"/>
        </w:rPr>
      </w:pPr>
      <w:r>
        <w:rPr>
          <w:rFonts w:cs="Arial"/>
        </w:rPr>
        <w:t xml:space="preserve">The </w:t>
      </w:r>
      <w:r w:rsidR="00F80D58">
        <w:rPr>
          <w:rFonts w:cs="Arial"/>
        </w:rPr>
        <w:t>Sub</w:t>
      </w:r>
      <w:r w:rsidR="006E6414">
        <w:rPr>
          <w:rFonts w:cs="Arial"/>
        </w:rPr>
        <w:t>recipient</w:t>
      </w:r>
      <w:r>
        <w:rPr>
          <w:rFonts w:cs="Arial"/>
        </w:rPr>
        <w:t xml:space="preserve"> shall manage the delivery of child care services through regulated providers having agreements with the </w:t>
      </w:r>
      <w:r w:rsidR="00422EF9">
        <w:rPr>
          <w:rFonts w:cs="Arial"/>
        </w:rPr>
        <w:t>Child Care Subrecipient</w:t>
      </w:r>
      <w:r>
        <w:rPr>
          <w:rFonts w:cs="Arial"/>
        </w:rPr>
        <w:t>, or eligible relatives whom parents or caretakers have chosen to care for their children in accordance with 40 TAC Chapter 809, as amended.</w:t>
      </w:r>
    </w:p>
    <w:p w14:paraId="3C4F1E28" w14:textId="77777777" w:rsidR="00B0153E" w:rsidRDefault="00B0153E" w:rsidP="00B0153E">
      <w:pPr>
        <w:rPr>
          <w:rFonts w:cs="Arial"/>
        </w:rPr>
      </w:pPr>
    </w:p>
    <w:p w14:paraId="4244C93C" w14:textId="63E8E16E" w:rsidR="00B0153E" w:rsidRDefault="00B0153E" w:rsidP="00B0153E">
      <w:r>
        <w:rPr>
          <w:rFonts w:cs="Arial"/>
        </w:rPr>
        <w:t>Comprehensive services provided to families, providers and the community must include at a minimum:</w:t>
      </w:r>
    </w:p>
    <w:p w14:paraId="5FAAF48F" w14:textId="77777777" w:rsidR="00BC6A28" w:rsidRDefault="00BC6A28" w:rsidP="00BA43FB"/>
    <w:p w14:paraId="3C74EE7C" w14:textId="091213AD" w:rsidR="00BC6A28" w:rsidRDefault="00906E6D" w:rsidP="00BC6A28">
      <w:pPr>
        <w:numPr>
          <w:ilvl w:val="0"/>
          <w:numId w:val="45"/>
        </w:numPr>
      </w:pPr>
      <w:r>
        <w:t>Determin</w:t>
      </w:r>
      <w:r w:rsidR="00120972">
        <w:t>ing</w:t>
      </w:r>
      <w:r>
        <w:t xml:space="preserve"> eligibility for d</w:t>
      </w:r>
      <w:r w:rsidR="00B0153E">
        <w:t>irect c</w:t>
      </w:r>
      <w:r w:rsidR="007A5B38">
        <w:t xml:space="preserve">hild care </w:t>
      </w:r>
      <w:r w:rsidR="00B0153E">
        <w:t xml:space="preserve">services </w:t>
      </w:r>
      <w:r w:rsidR="007A5B38">
        <w:t xml:space="preserve">to </w:t>
      </w:r>
      <w:r>
        <w:t xml:space="preserve">eligible </w:t>
      </w:r>
      <w:r w:rsidR="007A5B38">
        <w:t>families;</w:t>
      </w:r>
    </w:p>
    <w:p w14:paraId="6CEDF166" w14:textId="77777777" w:rsidR="007A5B38" w:rsidRDefault="007A5B38" w:rsidP="007A5B38"/>
    <w:p w14:paraId="7F52B489" w14:textId="7D8507D9" w:rsidR="007A5B38" w:rsidRDefault="007A5B38" w:rsidP="007A5B38">
      <w:pPr>
        <w:numPr>
          <w:ilvl w:val="0"/>
          <w:numId w:val="45"/>
        </w:numPr>
      </w:pPr>
      <w:r>
        <w:t>Maint</w:t>
      </w:r>
      <w:r w:rsidR="007864D1">
        <w:t>aining</w:t>
      </w:r>
      <w:r>
        <w:t xml:space="preserve"> a wait</w:t>
      </w:r>
      <w:r w:rsidR="007864D1">
        <w:t>ing</w:t>
      </w:r>
      <w:r>
        <w:t xml:space="preserve"> list of pre-screened families</w:t>
      </w:r>
      <w:r w:rsidR="007864D1">
        <w:t>,</w:t>
      </w:r>
      <w:r>
        <w:t xml:space="preserve"> to include implementation of TWC and Board priorities for </w:t>
      </w:r>
      <w:r w:rsidR="00425DBF">
        <w:t>the addition to</w:t>
      </w:r>
      <w:r w:rsidR="007864D1">
        <w:t>,</w:t>
      </w:r>
      <w:r w:rsidR="00425DBF">
        <w:t xml:space="preserve"> and </w:t>
      </w:r>
      <w:r>
        <w:t>removal from</w:t>
      </w:r>
      <w:r w:rsidR="007864D1">
        <w:t>,</w:t>
      </w:r>
      <w:r>
        <w:t xml:space="preserve"> the wait list;</w:t>
      </w:r>
    </w:p>
    <w:p w14:paraId="22E4EDEC" w14:textId="77777777" w:rsidR="00D3340A" w:rsidRDefault="00D3340A" w:rsidP="00D3340A"/>
    <w:p w14:paraId="43883DD7" w14:textId="33DF10A7" w:rsidR="00D3340A" w:rsidRDefault="00D3340A" w:rsidP="007A5B38">
      <w:pPr>
        <w:numPr>
          <w:ilvl w:val="0"/>
          <w:numId w:val="45"/>
        </w:numPr>
      </w:pPr>
      <w:r>
        <w:t xml:space="preserve">Comprehensive child care resources and information with a broad range of provider choices for families to include recruitment </w:t>
      </w:r>
      <w:r w:rsidR="001F0E46">
        <w:t xml:space="preserve">and monitoring </w:t>
      </w:r>
      <w:r>
        <w:t>of providers and issuance of Service Improvement Agreements as needed;</w:t>
      </w:r>
    </w:p>
    <w:p w14:paraId="7104C864" w14:textId="2F9408FF" w:rsidR="00F5445D" w:rsidRDefault="00F5445D" w:rsidP="00F5445D">
      <w:pPr>
        <w:pStyle w:val="ListParagraph"/>
      </w:pPr>
    </w:p>
    <w:p w14:paraId="73F7CCFD" w14:textId="3260A67D" w:rsidR="00F5445D" w:rsidRDefault="00F5445D" w:rsidP="00F5445D">
      <w:pPr>
        <w:pStyle w:val="ListParagraph"/>
        <w:numPr>
          <w:ilvl w:val="0"/>
          <w:numId w:val="45"/>
        </w:numPr>
      </w:pPr>
      <w:r>
        <w:t>Recruiting licensed/registered child care providers to offer subsidized child care services to eligible families.</w:t>
      </w:r>
    </w:p>
    <w:p w14:paraId="66187733" w14:textId="77777777" w:rsidR="0031174B" w:rsidRDefault="0031174B" w:rsidP="00F33827">
      <w:pPr>
        <w:pStyle w:val="ListParagraph"/>
      </w:pPr>
    </w:p>
    <w:p w14:paraId="40DFD5C3" w14:textId="77777777" w:rsidR="0031174B" w:rsidRDefault="0031174B" w:rsidP="00F100DD">
      <w:pPr>
        <w:ind w:left="360"/>
      </w:pPr>
    </w:p>
    <w:p w14:paraId="4763DAEB" w14:textId="1A0604EE" w:rsidR="00F5445D" w:rsidRDefault="00F5445D" w:rsidP="002257DF">
      <w:pPr>
        <w:pStyle w:val="ListParagraph"/>
        <w:numPr>
          <w:ilvl w:val="0"/>
          <w:numId w:val="45"/>
        </w:numPr>
      </w:pPr>
      <w:r>
        <w:t>Providing technical assistance to contracted child care providers to promote compliance with Child Care Licensing Minimum Standards.</w:t>
      </w:r>
    </w:p>
    <w:p w14:paraId="5CD23353" w14:textId="77777777" w:rsidR="00F5445D" w:rsidRDefault="00F5445D" w:rsidP="00F5445D">
      <w:pPr>
        <w:pStyle w:val="ListParagraph"/>
      </w:pPr>
    </w:p>
    <w:p w14:paraId="432F0F7C" w14:textId="5C1C219B" w:rsidR="00F5445D" w:rsidRDefault="00DB0C8F" w:rsidP="00F5445D">
      <w:pPr>
        <w:numPr>
          <w:ilvl w:val="0"/>
          <w:numId w:val="45"/>
        </w:numPr>
      </w:pPr>
      <w:r>
        <w:t xml:space="preserve">Administering </w:t>
      </w:r>
      <w:r w:rsidR="00F5445D">
        <w:t xml:space="preserve">quality </w:t>
      </w:r>
      <w:r w:rsidR="00434B69">
        <w:t xml:space="preserve">improvement activities, </w:t>
      </w:r>
      <w:r>
        <w:t xml:space="preserve">promoting the Texas Rising Star program administered by Board </w:t>
      </w:r>
      <w:r w:rsidR="00434B69">
        <w:t xml:space="preserve">Early Childhood Specialist (ECS) </w:t>
      </w:r>
      <w:r>
        <w:lastRenderedPageBreak/>
        <w:t xml:space="preserve">staff, and referring providers </w:t>
      </w:r>
      <w:r w:rsidR="00F5445D">
        <w:t xml:space="preserve">potentially eligible </w:t>
      </w:r>
      <w:r>
        <w:t xml:space="preserve">for TRS </w:t>
      </w:r>
      <w:r w:rsidR="00F5445D">
        <w:t xml:space="preserve">to </w:t>
      </w:r>
      <w:r w:rsidR="00996FA4">
        <w:t xml:space="preserve">the </w:t>
      </w:r>
      <w:r w:rsidR="00F5445D">
        <w:t>Board</w:t>
      </w:r>
      <w:r w:rsidR="00996FA4">
        <w:t>’s</w:t>
      </w:r>
      <w:r w:rsidR="00F5445D">
        <w:t xml:space="preserve"> </w:t>
      </w:r>
      <w:r w:rsidR="007763E3">
        <w:t>E</w:t>
      </w:r>
      <w:r w:rsidR="00434B69">
        <w:t>CS</w:t>
      </w:r>
      <w:r w:rsidR="00996FA4">
        <w:t xml:space="preserve"> </w:t>
      </w:r>
      <w:r w:rsidR="00F5445D">
        <w:t>staff for follow up.</w:t>
      </w:r>
    </w:p>
    <w:p w14:paraId="3B6C53C8" w14:textId="77777777" w:rsidR="000472D4" w:rsidRDefault="000472D4" w:rsidP="000472D4"/>
    <w:p w14:paraId="45D6E976" w14:textId="659E6250" w:rsidR="000472D4" w:rsidRDefault="000472D4" w:rsidP="002257DF">
      <w:pPr>
        <w:numPr>
          <w:ilvl w:val="0"/>
          <w:numId w:val="45"/>
        </w:numPr>
      </w:pPr>
      <w:r>
        <w:t>Timely payments to providers using electronic funds transfer.  Note:  No payments will be processed by check; however, under exceptional circumstances payments by check may be made with prior Board approval;</w:t>
      </w:r>
    </w:p>
    <w:p w14:paraId="60C72A7C" w14:textId="77777777" w:rsidR="000472D4" w:rsidRDefault="000472D4" w:rsidP="000472D4"/>
    <w:p w14:paraId="70240F6A" w14:textId="658CA543" w:rsidR="000472D4" w:rsidRDefault="000472D4" w:rsidP="004F52B4">
      <w:pPr>
        <w:numPr>
          <w:ilvl w:val="0"/>
          <w:numId w:val="45"/>
        </w:numPr>
      </w:pPr>
      <w:r>
        <w:t>Determination of recoupment amounts, and provider and client collections;</w:t>
      </w:r>
    </w:p>
    <w:p w14:paraId="327045AD" w14:textId="77777777" w:rsidR="000472D4" w:rsidRDefault="000472D4" w:rsidP="000472D4"/>
    <w:p w14:paraId="182DD48B" w14:textId="1EB47961" w:rsidR="000472D4" w:rsidRDefault="000472D4" w:rsidP="007A5B38">
      <w:pPr>
        <w:numPr>
          <w:ilvl w:val="0"/>
          <w:numId w:val="45"/>
        </w:numPr>
      </w:pPr>
      <w:r>
        <w:t>Collaboration with</w:t>
      </w:r>
      <w:r w:rsidR="00F26EE6">
        <w:t>/among</w:t>
      </w:r>
      <w:r>
        <w:t xml:space="preserve"> community partners to leverage services to families; </w:t>
      </w:r>
    </w:p>
    <w:p w14:paraId="313F920B" w14:textId="77777777" w:rsidR="000472D4" w:rsidRDefault="000472D4" w:rsidP="000472D4"/>
    <w:p w14:paraId="6ED276A7" w14:textId="77777777" w:rsidR="000472D4" w:rsidRDefault="000472D4" w:rsidP="007A5B38">
      <w:pPr>
        <w:numPr>
          <w:ilvl w:val="0"/>
          <w:numId w:val="45"/>
        </w:numPr>
      </w:pPr>
      <w:r>
        <w:t>Processing of appeals and informal meetings to resolve complaints and termination of child care or provider services;</w:t>
      </w:r>
    </w:p>
    <w:p w14:paraId="1B1EC986" w14:textId="77777777" w:rsidR="000472D4" w:rsidRDefault="000472D4" w:rsidP="000472D4"/>
    <w:p w14:paraId="0725E00B" w14:textId="77777777" w:rsidR="000472D4" w:rsidRDefault="000472D4" w:rsidP="007A5B38">
      <w:pPr>
        <w:numPr>
          <w:ilvl w:val="0"/>
          <w:numId w:val="45"/>
        </w:numPr>
      </w:pPr>
      <w:r>
        <w:t>Fact finding for suspected fraud or program abuse;</w:t>
      </w:r>
    </w:p>
    <w:p w14:paraId="5310A89D" w14:textId="77777777" w:rsidR="000472D4" w:rsidRDefault="000472D4" w:rsidP="000472D4"/>
    <w:p w14:paraId="412165BA" w14:textId="77777777" w:rsidR="000472D4" w:rsidRDefault="000472D4" w:rsidP="007A5B38">
      <w:pPr>
        <w:numPr>
          <w:ilvl w:val="0"/>
          <w:numId w:val="45"/>
        </w:numPr>
      </w:pPr>
      <w:r>
        <w:t>Maintenance of internal procedures for all operational aspects of the program;</w:t>
      </w:r>
    </w:p>
    <w:p w14:paraId="3948707B" w14:textId="77777777" w:rsidR="000472D4" w:rsidRDefault="000472D4" w:rsidP="000472D4"/>
    <w:p w14:paraId="2B0FE558" w14:textId="738B041E" w:rsidR="000472D4" w:rsidRDefault="00BC2617" w:rsidP="007A5B38">
      <w:pPr>
        <w:numPr>
          <w:ilvl w:val="0"/>
          <w:numId w:val="45"/>
        </w:numPr>
      </w:pPr>
      <w:r>
        <w:t xml:space="preserve">Internal monitoring of all </w:t>
      </w:r>
      <w:r w:rsidR="007413EC">
        <w:t xml:space="preserve">subaward </w:t>
      </w:r>
      <w:r>
        <w:t>functions;</w:t>
      </w:r>
    </w:p>
    <w:p w14:paraId="1BDE1F76" w14:textId="77777777" w:rsidR="00BC2617" w:rsidRDefault="00BC2617" w:rsidP="00BC2617"/>
    <w:p w14:paraId="40E210FB" w14:textId="4F9FB973" w:rsidR="00F5445D" w:rsidRDefault="005331B2" w:rsidP="002257DF">
      <w:pPr>
        <w:numPr>
          <w:ilvl w:val="0"/>
          <w:numId w:val="45"/>
        </w:numPr>
      </w:pPr>
      <w:r>
        <w:t>A</w:t>
      </w:r>
      <w:r w:rsidR="00BC2617">
        <w:t xml:space="preserve">ccurate </w:t>
      </w:r>
      <w:r>
        <w:t xml:space="preserve">and timely </w:t>
      </w:r>
      <w:r w:rsidR="00BC2617">
        <w:t xml:space="preserve">data entry of all </w:t>
      </w:r>
      <w:r>
        <w:t xml:space="preserve">child care referral, </w:t>
      </w:r>
      <w:r w:rsidR="00BC2617">
        <w:t>client</w:t>
      </w:r>
      <w:r>
        <w:t xml:space="preserve">, </w:t>
      </w:r>
      <w:r w:rsidR="00BC2617">
        <w:t>provider</w:t>
      </w:r>
      <w:r>
        <w:t>, and claim</w:t>
      </w:r>
      <w:r w:rsidR="00BC2617">
        <w:t xml:space="preserve"> information </w:t>
      </w:r>
      <w:r>
        <w:t xml:space="preserve">data </w:t>
      </w:r>
      <w:r w:rsidR="00BC2617">
        <w:t xml:space="preserve">into the </w:t>
      </w:r>
      <w:r w:rsidR="001F0E46">
        <w:t>TWIST</w:t>
      </w:r>
      <w:r w:rsidR="00BC2617">
        <w:t xml:space="preserve"> automation system </w:t>
      </w:r>
      <w:r w:rsidR="002257DF">
        <w:t>application and</w:t>
      </w:r>
      <w:r w:rsidR="00BC2617">
        <w:t xml:space="preserve"> prior to performance extract</w:t>
      </w:r>
      <w:r w:rsidR="00F5445D">
        <w:t>.  “Timely</w:t>
      </w:r>
      <w:r>
        <w:t xml:space="preserve"> data entry</w:t>
      </w:r>
      <w:r w:rsidR="00F5445D">
        <w:t xml:space="preserve">” </w:t>
      </w:r>
      <w:r w:rsidR="00F5445D" w:rsidRPr="002257DF">
        <w:t>is defined as no later than five (5) business days from the day the information is received by the Subrecipient to the data entry date</w:t>
      </w:r>
      <w:r>
        <w:t>.  Performance extract is performed on the twenty-fourth (24</w:t>
      </w:r>
      <w:r w:rsidRPr="005331B2">
        <w:rPr>
          <w:vertAlign w:val="superscript"/>
        </w:rPr>
        <w:t>th</w:t>
      </w:r>
      <w:r>
        <w:t>) day of the month following the month in which services were provided</w:t>
      </w:r>
      <w:r w:rsidR="002257DF" w:rsidRPr="002257DF">
        <w:t>;</w:t>
      </w:r>
    </w:p>
    <w:p w14:paraId="3BB24107" w14:textId="77777777" w:rsidR="00F5445D" w:rsidRDefault="00F5445D" w:rsidP="002257DF">
      <w:pPr>
        <w:pStyle w:val="ListParagraph"/>
      </w:pPr>
    </w:p>
    <w:p w14:paraId="3369B813" w14:textId="627754D3" w:rsidR="00BC2617" w:rsidRDefault="00F5445D" w:rsidP="002257DF">
      <w:pPr>
        <w:numPr>
          <w:ilvl w:val="0"/>
          <w:numId w:val="45"/>
        </w:numPr>
      </w:pPr>
      <w:r>
        <w:t xml:space="preserve">Offer training to contracted providers </w:t>
      </w:r>
      <w:r w:rsidR="007864D1">
        <w:t>in the use of the Child Care Attendance Automation (CCAA) swipe card system</w:t>
      </w:r>
      <w:r>
        <w:t>;</w:t>
      </w:r>
    </w:p>
    <w:p w14:paraId="79C7924E" w14:textId="77777777" w:rsidR="00BC2617" w:rsidRDefault="00BC2617" w:rsidP="00BC2617"/>
    <w:p w14:paraId="7844BFA1" w14:textId="3EC41DF3" w:rsidR="00BC2617" w:rsidRDefault="00745E75" w:rsidP="007A5B38">
      <w:pPr>
        <w:numPr>
          <w:ilvl w:val="0"/>
          <w:numId w:val="45"/>
        </w:numPr>
      </w:pPr>
      <w:r>
        <w:t xml:space="preserve">Forecasting of expenditures and enrollments to ensure that performance is met </w:t>
      </w:r>
      <w:r w:rsidR="00F26EE6">
        <w:t xml:space="preserve">within budget </w:t>
      </w:r>
      <w:r>
        <w:t>and expenditures are correctly reported; and</w:t>
      </w:r>
    </w:p>
    <w:p w14:paraId="00788917" w14:textId="77777777" w:rsidR="00745E75" w:rsidRDefault="00745E75" w:rsidP="00745E75"/>
    <w:p w14:paraId="2B2FE5BD" w14:textId="77777777" w:rsidR="00745E75" w:rsidRDefault="00745E75" w:rsidP="007A5B38">
      <w:pPr>
        <w:numPr>
          <w:ilvl w:val="0"/>
          <w:numId w:val="45"/>
        </w:numPr>
      </w:pPr>
      <w:r>
        <w:t>Ad-hoc reporting including timely provision of requested reports from Board staff.</w:t>
      </w:r>
    </w:p>
    <w:p w14:paraId="678D47D8" w14:textId="77777777" w:rsidR="00E559D9" w:rsidRDefault="00E559D9" w:rsidP="00E559D9"/>
    <w:p w14:paraId="320A1A0D" w14:textId="2995F5A3" w:rsidR="00E559D9" w:rsidRDefault="00E559D9" w:rsidP="00E559D9">
      <w:r>
        <w:t xml:space="preserve">For successful implementation, the following key functions must be incorporated into the child care </w:t>
      </w:r>
      <w:r w:rsidR="007413EC">
        <w:t xml:space="preserve">subrecipient’s </w:t>
      </w:r>
      <w:r>
        <w:t>service and system design:</w:t>
      </w:r>
    </w:p>
    <w:p w14:paraId="48962828" w14:textId="77777777" w:rsidR="00E559D9" w:rsidRDefault="00E559D9" w:rsidP="00E559D9"/>
    <w:p w14:paraId="438F72A7" w14:textId="77777777" w:rsidR="00E559D9" w:rsidRPr="00251557" w:rsidRDefault="00251557" w:rsidP="00251557">
      <w:pPr>
        <w:numPr>
          <w:ilvl w:val="0"/>
          <w:numId w:val="46"/>
        </w:numPr>
      </w:pPr>
      <w:r>
        <w:rPr>
          <w:b/>
        </w:rPr>
        <w:t>Client Services</w:t>
      </w:r>
    </w:p>
    <w:p w14:paraId="712E4EA0" w14:textId="34ECE7F8" w:rsidR="00251557" w:rsidRDefault="00251557" w:rsidP="00251557">
      <w:pPr>
        <w:ind w:left="720"/>
      </w:pPr>
      <w:r>
        <w:t>Client Services include prov</w:t>
      </w:r>
      <w:r w:rsidR="00F60C90">
        <w:t>iding general program information to families; pre-screening for eligibility and maintenance of a wait</w:t>
      </w:r>
      <w:r w:rsidR="007413EC">
        <w:t>ing</w:t>
      </w:r>
      <w:r w:rsidR="00F60C90">
        <w:t xml:space="preserve"> list; promoting </w:t>
      </w:r>
      <w:r w:rsidR="00F60C90">
        <w:lastRenderedPageBreak/>
        <w:t xml:space="preserve">consumer education; managing TWC and Board </w:t>
      </w:r>
      <w:r w:rsidR="00B02E62">
        <w:t xml:space="preserve">service </w:t>
      </w:r>
      <w:r w:rsidR="00F60C90">
        <w:t xml:space="preserve">priorities; determining and documenting eligibility of services including status changes, providing information to families on child care providers; authorizing child care at client’s selected provider(s); recertification of eligibility; development of repayment plans for recoupment; maintaining detailed </w:t>
      </w:r>
      <w:r w:rsidR="00BC7944">
        <w:t xml:space="preserve">case management notes in the </w:t>
      </w:r>
      <w:r w:rsidR="0071742A">
        <w:t>TWIST</w:t>
      </w:r>
      <w:r w:rsidR="00BC7944">
        <w:t xml:space="preserve"> application; completing paperwork and data entry in a timely manner; </w:t>
      </w:r>
      <w:r w:rsidR="001F0E46">
        <w:t xml:space="preserve">scanning paperwork into the </w:t>
      </w:r>
      <w:r w:rsidR="007413EC">
        <w:t>Board’s approved</w:t>
      </w:r>
      <w:r w:rsidR="001F0E46">
        <w:t xml:space="preserve"> electronic filing system; </w:t>
      </w:r>
      <w:r w:rsidR="00BC7944">
        <w:t>termination of child care including processing of appeals and informal meetings; and handling of client complaints.</w:t>
      </w:r>
    </w:p>
    <w:p w14:paraId="188B47CA" w14:textId="77777777" w:rsidR="00BC7944" w:rsidRDefault="00BC7944" w:rsidP="00251557">
      <w:pPr>
        <w:ind w:left="720"/>
      </w:pPr>
    </w:p>
    <w:p w14:paraId="324DC702" w14:textId="77777777" w:rsidR="00BC7944" w:rsidRPr="00BC7944" w:rsidRDefault="00BC7944" w:rsidP="00BC7944">
      <w:pPr>
        <w:numPr>
          <w:ilvl w:val="0"/>
          <w:numId w:val="46"/>
        </w:numPr>
      </w:pPr>
      <w:r w:rsidRPr="00102E51">
        <w:rPr>
          <w:b/>
        </w:rPr>
        <w:t>Provider Services</w:t>
      </w:r>
    </w:p>
    <w:p w14:paraId="6CD85B29" w14:textId="077AA0EA" w:rsidR="00BC7944" w:rsidRDefault="00BC7944" w:rsidP="00BC7944">
      <w:pPr>
        <w:ind w:left="720"/>
      </w:pPr>
      <w:r>
        <w:t>Provider services include on-going recruitment and enrollment of new child care providers</w:t>
      </w:r>
      <w:r w:rsidR="00DC2BE6">
        <w:t xml:space="preserve"> </w:t>
      </w:r>
      <w:r>
        <w:t xml:space="preserve">to meet </w:t>
      </w:r>
      <w:r w:rsidR="00DC2BE6">
        <w:t>the needs of clients; negotiating agreements with providers; assessment and mo</w:t>
      </w:r>
      <w:r w:rsidR="002B7481">
        <w:t xml:space="preserve">nitoring of </w:t>
      </w:r>
      <w:r w:rsidR="00876778">
        <w:t xml:space="preserve">provider agreements; </w:t>
      </w:r>
      <w:r w:rsidR="002B7481">
        <w:t xml:space="preserve">data entry of provider information including reimbursement rates; </w:t>
      </w:r>
      <w:r w:rsidR="001F0E46">
        <w:t xml:space="preserve">scanning paperwork into the </w:t>
      </w:r>
      <w:r w:rsidR="007413EC">
        <w:t>Board’s approved</w:t>
      </w:r>
      <w:r w:rsidR="001F0E46">
        <w:t xml:space="preserve"> electronic filing system; </w:t>
      </w:r>
      <w:r w:rsidR="002B7481">
        <w:t xml:space="preserve">issuance of Service Improvement Agreements (SIAs) as needed; termination of providers as warranted; on-site monitoring of providers </w:t>
      </w:r>
      <w:r w:rsidR="00B02E62">
        <w:t xml:space="preserve">to ensure compliance with CCAA </w:t>
      </w:r>
      <w:r w:rsidR="000E59EA">
        <w:t xml:space="preserve">requirements and </w:t>
      </w:r>
      <w:r w:rsidR="002B7481">
        <w:t xml:space="preserve">if needed for billing or attendance issues; training on </w:t>
      </w:r>
      <w:r w:rsidR="00772050">
        <w:t xml:space="preserve">CCAA attendance system and provider responsibilities related to the CCAA system; </w:t>
      </w:r>
      <w:r w:rsidR="002B7481">
        <w:t xml:space="preserve">new provider orientations; providing information on listing process for relative providers; on-site monitoring of a sample of relative providers to prevent fraud and abuse (as warranted); review of providers on </w:t>
      </w:r>
      <w:r w:rsidR="00772050">
        <w:t>TWC exception reports</w:t>
      </w:r>
      <w:r w:rsidR="002B7481">
        <w:t>; determination of inclusion assistance for children with disabilities; and offering necessary and requested technical assistance to providers.</w:t>
      </w:r>
    </w:p>
    <w:p w14:paraId="432E2004" w14:textId="77777777" w:rsidR="0054311A" w:rsidRDefault="0054311A" w:rsidP="00BC7944">
      <w:pPr>
        <w:ind w:left="720"/>
      </w:pPr>
    </w:p>
    <w:p w14:paraId="5B8F177D" w14:textId="77777777" w:rsidR="0054311A" w:rsidRPr="006E6E97" w:rsidRDefault="006E6E97" w:rsidP="0054311A">
      <w:pPr>
        <w:numPr>
          <w:ilvl w:val="0"/>
          <w:numId w:val="46"/>
        </w:numPr>
      </w:pPr>
      <w:r>
        <w:rPr>
          <w:b/>
        </w:rPr>
        <w:t>Local Match</w:t>
      </w:r>
    </w:p>
    <w:p w14:paraId="1B84EEAE" w14:textId="29C4D504" w:rsidR="006E6E97" w:rsidRDefault="006E6E97" w:rsidP="006E6E97">
      <w:pPr>
        <w:ind w:left="720"/>
      </w:pPr>
      <w:r>
        <w:t xml:space="preserve">Unmatched federal child care funds are included in the allocation of child care funds to the Board as well as the </w:t>
      </w:r>
      <w:r w:rsidR="007413EC">
        <w:t xml:space="preserve">associated </w:t>
      </w:r>
      <w:r>
        <w:t>performance measure</w:t>
      </w:r>
      <w:r w:rsidR="007413EC">
        <w:t>s</w:t>
      </w:r>
      <w:r>
        <w:t xml:space="preserve">.  To utilize these funds, Board staff will develop local match agreements with eligible entities to certify, transfer or donate the required local match in the Board allocation so that the federal match will provide additional child care services to the West Central Texas region, enabling more parents to work or participate in training or education.  The </w:t>
      </w:r>
      <w:r w:rsidR="00F80D58">
        <w:t>sub</w:t>
      </w:r>
      <w:r w:rsidR="007413EC">
        <w:t>recipient</w:t>
      </w:r>
      <w:r>
        <w:t xml:space="preserve"> will determine eligibility of all children receiving services through both the local and federal share of local matching funds.</w:t>
      </w:r>
    </w:p>
    <w:p w14:paraId="55C53BA3" w14:textId="77777777" w:rsidR="006E6E97" w:rsidRDefault="006E6E97" w:rsidP="006E6E97">
      <w:pPr>
        <w:ind w:left="720"/>
      </w:pPr>
    </w:p>
    <w:p w14:paraId="0A8DBF6C" w14:textId="77777777" w:rsidR="006E6E97" w:rsidRPr="00D823AF" w:rsidRDefault="00D823AF" w:rsidP="006E6E97">
      <w:pPr>
        <w:numPr>
          <w:ilvl w:val="0"/>
          <w:numId w:val="46"/>
        </w:numPr>
      </w:pPr>
      <w:r>
        <w:rPr>
          <w:b/>
        </w:rPr>
        <w:t>Community Resources Enhancement Activities</w:t>
      </w:r>
    </w:p>
    <w:p w14:paraId="7AF55897" w14:textId="0BF85B70" w:rsidR="00D823AF" w:rsidRDefault="00D823AF" w:rsidP="00D823AF">
      <w:pPr>
        <w:ind w:left="720"/>
      </w:pPr>
      <w:r>
        <w:t xml:space="preserve">The </w:t>
      </w:r>
      <w:r w:rsidR="00535958">
        <w:t>CCS</w:t>
      </w:r>
      <w:r>
        <w:t xml:space="preserve"> </w:t>
      </w:r>
      <w:r w:rsidR="00F5445D">
        <w:t>S</w:t>
      </w:r>
      <w:r w:rsidR="00F80D58">
        <w:t>ub</w:t>
      </w:r>
      <w:r w:rsidR="007413EC">
        <w:t>recipient</w:t>
      </w:r>
      <w:r>
        <w:t xml:space="preserve"> shall ensure that they coordinate services with </w:t>
      </w:r>
      <w:r w:rsidR="00970718">
        <w:t>any/</w:t>
      </w:r>
      <w:r>
        <w:t>all entities</w:t>
      </w:r>
      <w:r w:rsidR="00970718">
        <w:t xml:space="preserve"> </w:t>
      </w:r>
      <w:r w:rsidR="007413EC">
        <w:t>necessary</w:t>
      </w:r>
      <w:r w:rsidR="00885252">
        <w:t xml:space="preserve"> </w:t>
      </w:r>
      <w:r w:rsidR="00970718">
        <w:t xml:space="preserve">in order to provide the services required, </w:t>
      </w:r>
      <w:r>
        <w:t>includ</w:t>
      </w:r>
      <w:r w:rsidR="00970718">
        <w:t>ing</w:t>
      </w:r>
      <w:r>
        <w:t xml:space="preserve"> Child Protective Services, Child Care</w:t>
      </w:r>
      <w:r w:rsidR="0031174B">
        <w:t xml:space="preserve"> Regulation</w:t>
      </w:r>
      <w:r>
        <w:t xml:space="preserve">, West Central Texas Workforce Center </w:t>
      </w:r>
      <w:r w:rsidR="00F5445D">
        <w:t>S</w:t>
      </w:r>
      <w:r w:rsidR="00F80D58">
        <w:t>ub</w:t>
      </w:r>
      <w:r w:rsidR="007413EC">
        <w:t>recipient</w:t>
      </w:r>
      <w:r>
        <w:t xml:space="preserve">, Head Start and Early Head Start, Public Pre-K, </w:t>
      </w:r>
      <w:r w:rsidR="00C13BB8">
        <w:t>Texas School Ready</w:t>
      </w:r>
      <w:r w:rsidR="007413EC">
        <w:t>!</w:t>
      </w:r>
      <w:r w:rsidR="00C13BB8">
        <w:t xml:space="preserve"> (TSR</w:t>
      </w:r>
      <w:r w:rsidR="007413EC">
        <w:t>!</w:t>
      </w:r>
      <w:r w:rsidR="00C13BB8">
        <w:t>) programs,</w:t>
      </w:r>
      <w:r>
        <w:t xml:space="preserve"> Independent School District</w:t>
      </w:r>
      <w:r w:rsidR="00C13BB8">
        <w:t xml:space="preserve"> programs</w:t>
      </w:r>
      <w:r>
        <w:t xml:space="preserve"> for teen parents, Children’s Health Insurance Program </w:t>
      </w:r>
      <w:r>
        <w:lastRenderedPageBreak/>
        <w:t xml:space="preserve">(CHIP), United Way’s 2-1-1 program, HHSC for TANF, Medicaid and SNAP, and other entities providing similar services.  Documentation of coordinated activities must be maintained by the </w:t>
      </w:r>
      <w:r w:rsidR="00535958">
        <w:t>CCS</w:t>
      </w:r>
      <w:r>
        <w:t xml:space="preserve"> </w:t>
      </w:r>
      <w:r w:rsidR="00F5445D">
        <w:t>S</w:t>
      </w:r>
      <w:r w:rsidR="00F80D58">
        <w:t>ub</w:t>
      </w:r>
      <w:r w:rsidR="007413EC">
        <w:t>recipient</w:t>
      </w:r>
      <w:r>
        <w:t>.</w:t>
      </w:r>
    </w:p>
    <w:p w14:paraId="31548833" w14:textId="77777777" w:rsidR="00D823AF" w:rsidRDefault="00D823AF" w:rsidP="00D823AF">
      <w:pPr>
        <w:ind w:left="720"/>
      </w:pPr>
    </w:p>
    <w:p w14:paraId="12F9E35F" w14:textId="40D363BF" w:rsidR="00D823AF" w:rsidRDefault="007413EC" w:rsidP="00D823AF">
      <w:pPr>
        <w:ind w:left="720"/>
      </w:pPr>
      <w:r>
        <w:t xml:space="preserve">Currently, </w:t>
      </w:r>
      <w:r w:rsidR="00E70512">
        <w:t xml:space="preserve">Texas Rising Star mentor and assessor activities, as well as </w:t>
      </w:r>
      <w:r>
        <w:t>quality improvement activities</w:t>
      </w:r>
      <w:r w:rsidR="00E70512">
        <w:t>,</w:t>
      </w:r>
      <w:r>
        <w:t xml:space="preserve"> are administered by Board staff.  </w:t>
      </w:r>
      <w:r w:rsidR="00783A54">
        <w:t>Board staff shall continue to provide TRS mentor and assessor activities; h</w:t>
      </w:r>
      <w:r>
        <w:t>owever, s</w:t>
      </w:r>
      <w:r w:rsidR="00D823AF">
        <w:t>hould funds be</w:t>
      </w:r>
      <w:r w:rsidR="00BE22A5">
        <w:t xml:space="preserve"> made available to the </w:t>
      </w:r>
      <w:r w:rsidR="00F5445D">
        <w:t>S</w:t>
      </w:r>
      <w:r w:rsidR="00F80D58">
        <w:t>ub</w:t>
      </w:r>
      <w:r>
        <w:t>recipient</w:t>
      </w:r>
      <w:r w:rsidR="00BE22A5">
        <w:t xml:space="preserve"> </w:t>
      </w:r>
      <w:r w:rsidR="00D823AF">
        <w:t>to provide quality improvement activities, they will be limited to</w:t>
      </w:r>
      <w:r w:rsidR="00BE22A5">
        <w:t xml:space="preserve"> those activities prescribed </w:t>
      </w:r>
      <w:r w:rsidR="00885265">
        <w:t>in TWC’s</w:t>
      </w:r>
      <w:r w:rsidR="00D823AF">
        <w:t xml:space="preserve"> Child Care Rules (809.16)</w:t>
      </w:r>
      <w:r w:rsidR="00BE22A5">
        <w:t xml:space="preserve"> and any subsequent directives by either TWC or the Board</w:t>
      </w:r>
      <w:r w:rsidR="00D823AF">
        <w:t xml:space="preserve">.  </w:t>
      </w:r>
      <w:r w:rsidR="00BE22A5" w:rsidRPr="00E70512">
        <w:t xml:space="preserve">Should funds be </w:t>
      </w:r>
      <w:r w:rsidR="00F26EE6" w:rsidRPr="00E70512">
        <w:t>limited</w:t>
      </w:r>
      <w:r w:rsidR="00BE22A5" w:rsidRPr="00E70512">
        <w:t>, f</w:t>
      </w:r>
      <w:r w:rsidR="00D823AF" w:rsidRPr="00E70512">
        <w:t xml:space="preserve">irst preference </w:t>
      </w:r>
      <w:r w:rsidR="00BE22A5" w:rsidRPr="00E70512">
        <w:t xml:space="preserve">for services </w:t>
      </w:r>
      <w:r w:rsidR="00D823AF" w:rsidRPr="00E70512">
        <w:t xml:space="preserve">will be given to TRS providers, then </w:t>
      </w:r>
      <w:r w:rsidR="00C13BB8" w:rsidRPr="00E70512">
        <w:t>T</w:t>
      </w:r>
      <w:r w:rsidR="00DB0C8F">
        <w:t>exas School Ready</w:t>
      </w:r>
      <w:r w:rsidR="00D823AF" w:rsidRPr="00E70512">
        <w:t xml:space="preserve"> providers, followed by all other </w:t>
      </w:r>
      <w:r w:rsidR="00535958" w:rsidRPr="00E70512">
        <w:t>CCS</w:t>
      </w:r>
      <w:r w:rsidR="00D823AF" w:rsidRPr="00E70512">
        <w:t xml:space="preserve"> providers</w:t>
      </w:r>
      <w:r w:rsidR="00D823AF">
        <w:t xml:space="preserve">.  </w:t>
      </w:r>
      <w:r w:rsidR="00F5445D">
        <w:t>Should funds be made available, t</w:t>
      </w:r>
      <w:r w:rsidR="00D823AF">
        <w:t xml:space="preserve">he </w:t>
      </w:r>
      <w:r w:rsidR="00535958">
        <w:t>CCS</w:t>
      </w:r>
      <w:r w:rsidR="00D823AF">
        <w:t xml:space="preserve"> </w:t>
      </w:r>
      <w:r w:rsidR="00F5445D">
        <w:t>S</w:t>
      </w:r>
      <w:r w:rsidR="00F80D58">
        <w:t>ub</w:t>
      </w:r>
      <w:r>
        <w:t>recipient</w:t>
      </w:r>
      <w:r w:rsidR="00D823AF">
        <w:t xml:space="preserve"> may develop and coordinate </w:t>
      </w:r>
      <w:r w:rsidR="00E70512">
        <w:t>quality improvement activities</w:t>
      </w:r>
      <w:r w:rsidR="00783A54">
        <w:t xml:space="preserve"> </w:t>
      </w:r>
      <w:r w:rsidR="00F97844">
        <w:t>i</w:t>
      </w:r>
      <w:r w:rsidR="00996FA4">
        <w:t xml:space="preserve">n coordination with the Board’s </w:t>
      </w:r>
      <w:r w:rsidR="00EE3D05">
        <w:t xml:space="preserve">Early Childhood </w:t>
      </w:r>
      <w:r w:rsidR="00996FA4">
        <w:t>Specialist staff</w:t>
      </w:r>
      <w:r w:rsidR="00D823AF">
        <w:t>.</w:t>
      </w:r>
    </w:p>
    <w:p w14:paraId="17947AFF" w14:textId="77777777" w:rsidR="00D823AF" w:rsidRDefault="00D823AF" w:rsidP="00D823AF">
      <w:pPr>
        <w:ind w:left="720"/>
      </w:pPr>
    </w:p>
    <w:p w14:paraId="363F470E" w14:textId="77777777" w:rsidR="00D823AF" w:rsidRPr="00D823AF" w:rsidRDefault="00D823AF" w:rsidP="00D823AF">
      <w:pPr>
        <w:numPr>
          <w:ilvl w:val="0"/>
          <w:numId w:val="46"/>
        </w:numPr>
      </w:pPr>
      <w:r>
        <w:rPr>
          <w:b/>
        </w:rPr>
        <w:t>Monitoring and Data Integrity</w:t>
      </w:r>
    </w:p>
    <w:p w14:paraId="3495A354" w14:textId="223CB27C" w:rsidR="00D823AF" w:rsidRDefault="00D823AF" w:rsidP="00D823AF">
      <w:pPr>
        <w:ind w:left="720"/>
      </w:pPr>
      <w:r w:rsidRPr="00D823AF">
        <w:t xml:space="preserve">The </w:t>
      </w:r>
      <w:r w:rsidR="00535958">
        <w:t>CCS</w:t>
      </w:r>
      <w:r w:rsidRPr="00D823AF">
        <w:t xml:space="preserve"> </w:t>
      </w:r>
      <w:r w:rsidR="00996FA4">
        <w:t>S</w:t>
      </w:r>
      <w:r w:rsidR="00F80D58">
        <w:t>ub</w:t>
      </w:r>
      <w:r w:rsidR="007413EC">
        <w:t>recipient</w:t>
      </w:r>
      <w:r w:rsidRPr="00D823AF">
        <w:t xml:space="preserve"> must conduct internal monitoring activities</w:t>
      </w:r>
      <w:r>
        <w:t xml:space="preserve"> on an on-going basis to ensure compliance with State and Board policies, rules and regulations.  These areas include client and provider services as well as payments to providers to ensure data integrity and to monitor staff</w:t>
      </w:r>
      <w:r w:rsidR="00C13BB8">
        <w:t xml:space="preserve"> performance</w:t>
      </w:r>
      <w:r>
        <w:t>.</w:t>
      </w:r>
    </w:p>
    <w:p w14:paraId="6BA78CAE" w14:textId="77777777" w:rsidR="00D823AF" w:rsidRDefault="00D823AF" w:rsidP="00D823AF">
      <w:pPr>
        <w:ind w:left="720"/>
      </w:pPr>
    </w:p>
    <w:p w14:paraId="15CCCDC6" w14:textId="444A2596" w:rsidR="00D823AF" w:rsidRDefault="00D823AF" w:rsidP="00D823AF">
      <w:pPr>
        <w:ind w:left="720"/>
      </w:pPr>
      <w:r>
        <w:t xml:space="preserve">The results of the internal monitoring must be documented and reported to the Board on an on-going basis including any corrective action plans.  All results, </w:t>
      </w:r>
      <w:r w:rsidR="0046315B">
        <w:t xml:space="preserve">satisfactory and unsatisfactory, need to be analyzed and addressed appropriately and in a timely manner.  With the information collected, proper staff development and training activities need to be assembled to further support </w:t>
      </w:r>
      <w:r w:rsidR="00C13BB8">
        <w:t>continuous</w:t>
      </w:r>
      <w:r w:rsidR="0046315B">
        <w:t xml:space="preserve"> improvement.  Improvement techniques and practices should continuously occur and be developed in order to attain high levels of efficiency and effectiveness throughout all areas of the </w:t>
      </w:r>
      <w:r w:rsidR="00535958">
        <w:t>CCS</w:t>
      </w:r>
      <w:r w:rsidR="0046315B">
        <w:t xml:space="preserve"> program, as well as the </w:t>
      </w:r>
      <w:r w:rsidR="00F80D58">
        <w:t>sub</w:t>
      </w:r>
      <w:r w:rsidR="003F453F">
        <w:t xml:space="preserve">recipient’s </w:t>
      </w:r>
      <w:r w:rsidR="0046315B">
        <w:t>organization.</w:t>
      </w:r>
    </w:p>
    <w:p w14:paraId="6CFEE165" w14:textId="77777777" w:rsidR="0046315B" w:rsidRDefault="0046315B" w:rsidP="00D823AF">
      <w:pPr>
        <w:ind w:left="720"/>
      </w:pPr>
    </w:p>
    <w:p w14:paraId="0919CFF0" w14:textId="77777777" w:rsidR="0046315B" w:rsidRPr="0046315B" w:rsidRDefault="0046315B" w:rsidP="0046315B">
      <w:pPr>
        <w:numPr>
          <w:ilvl w:val="0"/>
          <w:numId w:val="46"/>
        </w:numPr>
      </w:pPr>
      <w:r>
        <w:rPr>
          <w:b/>
        </w:rPr>
        <w:t>Automation System and IT Support</w:t>
      </w:r>
    </w:p>
    <w:p w14:paraId="3E4AE18F" w14:textId="1A7C02F9" w:rsidR="0046315B" w:rsidRDefault="0046315B" w:rsidP="0046315B">
      <w:pPr>
        <w:ind w:left="720"/>
      </w:pPr>
      <w:r>
        <w:t xml:space="preserve">The automation system used by </w:t>
      </w:r>
      <w:r w:rsidR="00535958">
        <w:t>CCS</w:t>
      </w:r>
      <w:r>
        <w:t xml:space="preserve"> is developed and maintained by TWC.  Use of TWC</w:t>
      </w:r>
      <w:r w:rsidR="00C9234B">
        <w:t>’s</w:t>
      </w:r>
      <w:r>
        <w:t xml:space="preserve"> </w:t>
      </w:r>
      <w:r w:rsidR="00C9234B">
        <w:t>The Workforce Information System of Texas (TWIST)</w:t>
      </w:r>
      <w:r>
        <w:t xml:space="preserve"> application</w:t>
      </w:r>
      <w:r w:rsidR="00C9234B">
        <w:t xml:space="preserve">, </w:t>
      </w:r>
      <w:r w:rsidR="003F453F">
        <w:t>the Board’s approved</w:t>
      </w:r>
      <w:r w:rsidR="00C9234B">
        <w:t xml:space="preserve"> electronic filing system, </w:t>
      </w:r>
      <w:r w:rsidR="006C7A2F">
        <w:t>and InfoMaker report writing software</w:t>
      </w:r>
      <w:r>
        <w:t xml:space="preserve"> are mandatory.  An advanced knowledge of automation systems, techniques for assuring data integrity and the ability to produce special and ad-hoc reports are critical to successful </w:t>
      </w:r>
      <w:r w:rsidR="00535958">
        <w:t>CCS</w:t>
      </w:r>
      <w:r>
        <w:t xml:space="preserve"> operations.</w:t>
      </w:r>
    </w:p>
    <w:p w14:paraId="59BC0DB4" w14:textId="77777777" w:rsidR="0046315B" w:rsidRDefault="0046315B" w:rsidP="0046315B">
      <w:pPr>
        <w:ind w:left="720"/>
      </w:pPr>
    </w:p>
    <w:p w14:paraId="1E669BAB" w14:textId="522E407F" w:rsidR="0046315B" w:rsidRDefault="003F453F" w:rsidP="0046315B">
      <w:pPr>
        <w:ind w:left="720"/>
      </w:pPr>
      <w:r>
        <w:t xml:space="preserve">Server maintenance will be </w:t>
      </w:r>
      <w:r w:rsidR="00996FA4">
        <w:t>provided by</w:t>
      </w:r>
      <w:r w:rsidR="0046315B">
        <w:t xml:space="preserve"> the Board.  The Board will also be responsible for all desktop support and troubleshooting of PCs, printers, fax machines, copiers, printers, and other equipment used by the </w:t>
      </w:r>
      <w:r w:rsidR="00535958">
        <w:t>CCS</w:t>
      </w:r>
      <w:r w:rsidR="0046315B">
        <w:t xml:space="preserve"> </w:t>
      </w:r>
      <w:r w:rsidR="00996FA4">
        <w:lastRenderedPageBreak/>
        <w:t>S</w:t>
      </w:r>
      <w:r w:rsidR="00F80D58">
        <w:t>ub</w:t>
      </w:r>
      <w:r>
        <w:t>recipient</w:t>
      </w:r>
      <w:r w:rsidR="0046315B">
        <w:t xml:space="preserve">.  The </w:t>
      </w:r>
      <w:r w:rsidR="00535958">
        <w:t>CCS</w:t>
      </w:r>
      <w:r w:rsidR="0046315B">
        <w:t xml:space="preserve"> staff will adhere to the Board’s Information Technology System policies.</w:t>
      </w:r>
    </w:p>
    <w:p w14:paraId="616EAA76" w14:textId="77777777" w:rsidR="0046315B" w:rsidRDefault="0046315B" w:rsidP="0046315B">
      <w:pPr>
        <w:ind w:left="720"/>
      </w:pPr>
    </w:p>
    <w:p w14:paraId="6D8E6BAC" w14:textId="2052040A" w:rsidR="0046315B" w:rsidRDefault="0046315B" w:rsidP="0046315B">
      <w:pPr>
        <w:ind w:left="720"/>
      </w:pPr>
      <w:r>
        <w:t xml:space="preserve">Additionally, </w:t>
      </w:r>
      <w:r w:rsidR="00535958">
        <w:t>CCS</w:t>
      </w:r>
      <w:r>
        <w:t xml:space="preserve"> must provide the Board information as needed to manage the program and for Board oversight.  This includes the ability to generate ad-hoc reports.  Regular reports are also shared with partner agencies with child care interests, such as the Workforce Center </w:t>
      </w:r>
      <w:r w:rsidR="00996FA4">
        <w:t>S</w:t>
      </w:r>
      <w:r w:rsidR="00F80D58">
        <w:t>ub</w:t>
      </w:r>
      <w:r w:rsidR="003F453F">
        <w:t>recipient</w:t>
      </w:r>
      <w:r>
        <w:t xml:space="preserve"> and DFPS staff.</w:t>
      </w:r>
    </w:p>
    <w:p w14:paraId="0BC59A87" w14:textId="77777777" w:rsidR="0046315B" w:rsidRDefault="0046315B" w:rsidP="0046315B">
      <w:pPr>
        <w:ind w:left="720"/>
      </w:pPr>
    </w:p>
    <w:p w14:paraId="36C5D608" w14:textId="77777777" w:rsidR="0046315B" w:rsidRPr="00781ABF" w:rsidRDefault="00781ABF" w:rsidP="0046315B">
      <w:pPr>
        <w:numPr>
          <w:ilvl w:val="0"/>
          <w:numId w:val="46"/>
        </w:numPr>
      </w:pPr>
      <w:r w:rsidRPr="00397F39">
        <w:rPr>
          <w:b/>
        </w:rPr>
        <w:t>Fiscal Management,</w:t>
      </w:r>
      <w:r>
        <w:rPr>
          <w:b/>
        </w:rPr>
        <w:t xml:space="preserve"> Claims Processing and Inventory</w:t>
      </w:r>
    </w:p>
    <w:p w14:paraId="5EB0B218" w14:textId="0F9314D1" w:rsidR="00781ABF" w:rsidRDefault="00781ABF" w:rsidP="00781ABF">
      <w:pPr>
        <w:ind w:left="720"/>
      </w:pPr>
      <w:r>
        <w:t xml:space="preserve">The fiscal management system includes reporting and managing actual expenditures and budgets as well as projecting expenditures from several funding sources.  The </w:t>
      </w:r>
      <w:r w:rsidR="00535958">
        <w:t>CCS</w:t>
      </w:r>
      <w:r>
        <w:t xml:space="preserve"> </w:t>
      </w:r>
      <w:r w:rsidR="00F80D58">
        <w:t>sub</w:t>
      </w:r>
      <w:r w:rsidR="003F453F">
        <w:t>recipient</w:t>
      </w:r>
      <w:r>
        <w:t xml:space="preserve"> should be capable of identifying all expenditures by major classifications and reporting all expenditures to Board staff, which includes accruals, by the 15</w:t>
      </w:r>
      <w:r w:rsidRPr="00781ABF">
        <w:rPr>
          <w:vertAlign w:val="superscript"/>
        </w:rPr>
        <w:t>th</w:t>
      </w:r>
      <w:r>
        <w:t xml:space="preserve"> of the following month.  The fiscal management system designed must produce timely payments to all providers via EFT on a timely basis.  Fiscal responsibilities include but are not limited to:</w:t>
      </w:r>
    </w:p>
    <w:p w14:paraId="3BAD1D9B" w14:textId="77777777" w:rsidR="00781ABF" w:rsidRDefault="00781ABF" w:rsidP="00781ABF">
      <w:pPr>
        <w:ind w:left="720"/>
      </w:pPr>
    </w:p>
    <w:p w14:paraId="7B55A9CF" w14:textId="77777777" w:rsidR="00781ABF" w:rsidRDefault="00781ABF" w:rsidP="00781ABF">
      <w:pPr>
        <w:numPr>
          <w:ilvl w:val="0"/>
          <w:numId w:val="47"/>
        </w:numPr>
      </w:pPr>
      <w:r>
        <w:t>Qualified fiscal and inventory staff that understand program requirements as well as Generally Accepted Accounting Principles (GAAP) to include accrual accounting;</w:t>
      </w:r>
    </w:p>
    <w:p w14:paraId="2060569F" w14:textId="77777777" w:rsidR="00781ABF" w:rsidRDefault="00781ABF" w:rsidP="00781ABF"/>
    <w:p w14:paraId="2AE7E54F" w14:textId="7CF9D39E" w:rsidR="00781ABF" w:rsidRDefault="00781ABF" w:rsidP="00781ABF">
      <w:pPr>
        <w:numPr>
          <w:ilvl w:val="0"/>
          <w:numId w:val="47"/>
        </w:numPr>
      </w:pPr>
      <w:r>
        <w:t xml:space="preserve">Develop, maintain, track and report on multiple funding streams using the </w:t>
      </w:r>
      <w:r w:rsidR="00397F39">
        <w:t>TWIST</w:t>
      </w:r>
      <w:r>
        <w:t xml:space="preserve"> application and </w:t>
      </w:r>
      <w:r w:rsidR="00535958">
        <w:t>CCS</w:t>
      </w:r>
      <w:r>
        <w:t xml:space="preserve"> </w:t>
      </w:r>
      <w:r w:rsidR="00F80D58">
        <w:t>sub</w:t>
      </w:r>
      <w:r w:rsidR="003F453F">
        <w:t>recipient’s</w:t>
      </w:r>
      <w:r>
        <w:t xml:space="preserve"> accounting systems;</w:t>
      </w:r>
    </w:p>
    <w:p w14:paraId="1D54CF7C" w14:textId="77777777" w:rsidR="00781ABF" w:rsidRDefault="00781ABF" w:rsidP="00781ABF">
      <w:pPr>
        <w:pStyle w:val="ListParagraph"/>
      </w:pPr>
    </w:p>
    <w:p w14:paraId="59A87BF9" w14:textId="77777777" w:rsidR="00781ABF" w:rsidRDefault="00781ABF" w:rsidP="00781ABF">
      <w:pPr>
        <w:numPr>
          <w:ilvl w:val="0"/>
          <w:numId w:val="47"/>
        </w:numPr>
      </w:pPr>
      <w:r>
        <w:t>Ability to forecast and project enrollment and expenditure levels;</w:t>
      </w:r>
    </w:p>
    <w:p w14:paraId="2FA8D494" w14:textId="77777777" w:rsidR="00781ABF" w:rsidRDefault="00781ABF" w:rsidP="00781ABF">
      <w:pPr>
        <w:pStyle w:val="ListParagraph"/>
      </w:pPr>
    </w:p>
    <w:p w14:paraId="7AEFF26D" w14:textId="77777777" w:rsidR="00781ABF" w:rsidRDefault="00781ABF" w:rsidP="00781ABF">
      <w:pPr>
        <w:numPr>
          <w:ilvl w:val="0"/>
          <w:numId w:val="47"/>
        </w:numPr>
      </w:pPr>
      <w:r>
        <w:t>Prepare and submit monthly expenditure reports by the 15</w:t>
      </w:r>
      <w:r w:rsidRPr="00781ABF">
        <w:rPr>
          <w:vertAlign w:val="superscript"/>
        </w:rPr>
        <w:t>th</w:t>
      </w:r>
      <w:r>
        <w:t xml:space="preserve"> of the following month to the Board;</w:t>
      </w:r>
    </w:p>
    <w:p w14:paraId="6234366F" w14:textId="77777777" w:rsidR="00781ABF" w:rsidRDefault="00781ABF" w:rsidP="00781ABF">
      <w:pPr>
        <w:pStyle w:val="ListParagraph"/>
      </w:pPr>
    </w:p>
    <w:p w14:paraId="08191D77" w14:textId="77777777" w:rsidR="00781ABF" w:rsidRDefault="00781ABF" w:rsidP="00781ABF">
      <w:pPr>
        <w:numPr>
          <w:ilvl w:val="0"/>
          <w:numId w:val="47"/>
        </w:numPr>
      </w:pPr>
      <w:r>
        <w:t>Maintain accurate and auditable financial records;</w:t>
      </w:r>
    </w:p>
    <w:p w14:paraId="468C093D" w14:textId="77777777" w:rsidR="00781ABF" w:rsidRDefault="00781ABF" w:rsidP="00781ABF">
      <w:pPr>
        <w:pStyle w:val="ListParagraph"/>
      </w:pPr>
    </w:p>
    <w:p w14:paraId="054B4D0B" w14:textId="51D0F973" w:rsidR="00781ABF" w:rsidRDefault="00781ABF" w:rsidP="00781ABF">
      <w:pPr>
        <w:numPr>
          <w:ilvl w:val="0"/>
          <w:numId w:val="47"/>
        </w:numPr>
      </w:pPr>
      <w:r>
        <w:t xml:space="preserve">Maintain an inventory control system for all fixed assets and abide by Board property policies and procedures for all equipment in the </w:t>
      </w:r>
      <w:r w:rsidR="00535958">
        <w:t>CCS</w:t>
      </w:r>
      <w:r>
        <w:t xml:space="preserve"> </w:t>
      </w:r>
      <w:r w:rsidR="00F80D58">
        <w:t>sub</w:t>
      </w:r>
      <w:r w:rsidR="0027739B">
        <w:t xml:space="preserve">recipient’s </w:t>
      </w:r>
      <w:r>
        <w:t>custody;</w:t>
      </w:r>
    </w:p>
    <w:p w14:paraId="34D75758" w14:textId="77777777" w:rsidR="00781ABF" w:rsidRDefault="00781ABF" w:rsidP="00781ABF">
      <w:pPr>
        <w:pStyle w:val="ListParagraph"/>
      </w:pPr>
    </w:p>
    <w:p w14:paraId="443E9539" w14:textId="3AC537D3" w:rsidR="00781ABF" w:rsidRDefault="00781ABF" w:rsidP="00781ABF">
      <w:pPr>
        <w:numPr>
          <w:ilvl w:val="0"/>
          <w:numId w:val="47"/>
        </w:numPr>
      </w:pPr>
      <w:r>
        <w:t xml:space="preserve">Ability to timely and accurately process provider claims utilizing the TWC </w:t>
      </w:r>
      <w:r w:rsidR="00397F39">
        <w:t xml:space="preserve">CCAA </w:t>
      </w:r>
      <w:r>
        <w:t>automated system for reimbursement;</w:t>
      </w:r>
    </w:p>
    <w:p w14:paraId="2FEF85C6" w14:textId="77777777" w:rsidR="00781ABF" w:rsidRDefault="00781ABF" w:rsidP="00781ABF">
      <w:pPr>
        <w:pStyle w:val="ListParagraph"/>
      </w:pPr>
    </w:p>
    <w:p w14:paraId="12EBBD25" w14:textId="77777777" w:rsidR="00781ABF" w:rsidRDefault="00781ABF" w:rsidP="00781ABF">
      <w:pPr>
        <w:numPr>
          <w:ilvl w:val="0"/>
          <w:numId w:val="47"/>
        </w:numPr>
      </w:pPr>
      <w:r>
        <w:t>Generation of reports on client absences;</w:t>
      </w:r>
    </w:p>
    <w:p w14:paraId="78C40177" w14:textId="77777777" w:rsidR="00781ABF" w:rsidRDefault="00781ABF" w:rsidP="00781ABF">
      <w:pPr>
        <w:pStyle w:val="ListParagraph"/>
      </w:pPr>
    </w:p>
    <w:p w14:paraId="127927F2" w14:textId="77777777" w:rsidR="00781ABF" w:rsidRDefault="00781ABF" w:rsidP="00781ABF">
      <w:pPr>
        <w:numPr>
          <w:ilvl w:val="0"/>
          <w:numId w:val="47"/>
        </w:numPr>
      </w:pPr>
      <w:r>
        <w:t>Process all provider payments via EFT within 15 business days of the receipt of a properly completed claim;</w:t>
      </w:r>
    </w:p>
    <w:p w14:paraId="4CFE302D" w14:textId="77777777" w:rsidR="00781ABF" w:rsidRDefault="00781ABF" w:rsidP="00781ABF">
      <w:pPr>
        <w:pStyle w:val="ListParagraph"/>
      </w:pPr>
    </w:p>
    <w:p w14:paraId="4E8B1034" w14:textId="43D364E1" w:rsidR="007941B2" w:rsidRDefault="00781ABF" w:rsidP="00781ABF">
      <w:pPr>
        <w:numPr>
          <w:ilvl w:val="0"/>
          <w:numId w:val="47"/>
        </w:numPr>
      </w:pPr>
      <w:r>
        <w:lastRenderedPageBreak/>
        <w:t xml:space="preserve">Maintain adequate controls and collateral </w:t>
      </w:r>
      <w:r w:rsidR="007941B2">
        <w:t xml:space="preserve">on the </w:t>
      </w:r>
      <w:r w:rsidR="00535958">
        <w:t>CCS</w:t>
      </w:r>
      <w:r w:rsidR="007941B2">
        <w:t xml:space="preserve"> </w:t>
      </w:r>
      <w:r w:rsidR="002257DF">
        <w:t>Subrecipient’s bank</w:t>
      </w:r>
      <w:r w:rsidR="007941B2">
        <w:t xml:space="preserve"> account;</w:t>
      </w:r>
    </w:p>
    <w:p w14:paraId="47F97D45" w14:textId="77777777" w:rsidR="007941B2" w:rsidRDefault="007941B2" w:rsidP="007941B2">
      <w:pPr>
        <w:pStyle w:val="ListParagraph"/>
      </w:pPr>
    </w:p>
    <w:p w14:paraId="135B525F" w14:textId="62888D94" w:rsidR="007941B2" w:rsidRDefault="007941B2" w:rsidP="00885265">
      <w:pPr>
        <w:numPr>
          <w:ilvl w:val="0"/>
          <w:numId w:val="47"/>
        </w:numPr>
      </w:pPr>
      <w:r>
        <w:t>Maintain adequate insurance coverage as required by the Board for financial operations;</w:t>
      </w:r>
    </w:p>
    <w:p w14:paraId="3173C06F" w14:textId="77777777" w:rsidR="007941B2" w:rsidRDefault="007941B2" w:rsidP="007941B2">
      <w:pPr>
        <w:pStyle w:val="ListParagraph"/>
      </w:pPr>
    </w:p>
    <w:p w14:paraId="40AA2576" w14:textId="77777777" w:rsidR="007941B2" w:rsidRDefault="007941B2" w:rsidP="00781ABF">
      <w:pPr>
        <w:numPr>
          <w:ilvl w:val="0"/>
          <w:numId w:val="47"/>
        </w:numPr>
      </w:pPr>
      <w:r>
        <w:t>Prepare budgets, budget amendments, and submit monthly invoices for reimbursement of operational costs;</w:t>
      </w:r>
    </w:p>
    <w:p w14:paraId="5A6BF01D" w14:textId="77777777" w:rsidR="007941B2" w:rsidRDefault="007941B2" w:rsidP="007941B2">
      <w:pPr>
        <w:pStyle w:val="ListParagraph"/>
      </w:pPr>
    </w:p>
    <w:p w14:paraId="79E776FA" w14:textId="10813634" w:rsidR="007941B2" w:rsidRDefault="007941B2" w:rsidP="00781ABF">
      <w:pPr>
        <w:numPr>
          <w:ilvl w:val="0"/>
          <w:numId w:val="47"/>
        </w:numPr>
      </w:pPr>
      <w:r>
        <w:t>Comply with the TWC Financial Manual for Grants and Contracts and Board policies and procedures;</w:t>
      </w:r>
    </w:p>
    <w:p w14:paraId="3FCC4AFC" w14:textId="77777777" w:rsidR="007941B2" w:rsidRDefault="007941B2" w:rsidP="007941B2">
      <w:pPr>
        <w:pStyle w:val="ListParagraph"/>
      </w:pPr>
    </w:p>
    <w:p w14:paraId="1B656A42" w14:textId="3AE0D389" w:rsidR="007941B2" w:rsidRDefault="007941B2" w:rsidP="00781ABF">
      <w:pPr>
        <w:numPr>
          <w:ilvl w:val="0"/>
          <w:numId w:val="47"/>
        </w:numPr>
      </w:pPr>
      <w:r>
        <w:t>Comply with Board requirements and polic</w:t>
      </w:r>
      <w:r w:rsidR="00395697">
        <w:t>ies</w:t>
      </w:r>
      <w:r>
        <w:t xml:space="preserve"> for all procurements;</w:t>
      </w:r>
    </w:p>
    <w:p w14:paraId="1CAA2F1C" w14:textId="77777777" w:rsidR="007941B2" w:rsidRDefault="007941B2" w:rsidP="007941B2">
      <w:pPr>
        <w:pStyle w:val="ListParagraph"/>
      </w:pPr>
    </w:p>
    <w:p w14:paraId="47DE0370" w14:textId="5EA20679" w:rsidR="007941B2" w:rsidRDefault="007941B2" w:rsidP="00781ABF">
      <w:pPr>
        <w:numPr>
          <w:ilvl w:val="0"/>
          <w:numId w:val="47"/>
        </w:numPr>
      </w:pPr>
      <w:r>
        <w:t>Distribution of check proofs to providers.</w:t>
      </w:r>
    </w:p>
    <w:p w14:paraId="2B36B75B" w14:textId="77777777" w:rsidR="007941B2" w:rsidRDefault="007941B2" w:rsidP="007941B2">
      <w:pPr>
        <w:pStyle w:val="ListParagraph"/>
      </w:pPr>
    </w:p>
    <w:p w14:paraId="6D24E576" w14:textId="2B024A51" w:rsidR="00781ABF" w:rsidRPr="009F265E" w:rsidRDefault="007941B2" w:rsidP="007941B2">
      <w:pPr>
        <w:numPr>
          <w:ilvl w:val="0"/>
          <w:numId w:val="46"/>
        </w:numPr>
      </w:pPr>
      <w:r w:rsidRPr="00663354">
        <w:rPr>
          <w:b/>
        </w:rPr>
        <w:t>Management,</w:t>
      </w:r>
      <w:r>
        <w:rPr>
          <w:b/>
        </w:rPr>
        <w:t xml:space="preserve"> Fraud, Recoupment and Exception Reports</w:t>
      </w:r>
    </w:p>
    <w:p w14:paraId="3B83E40B" w14:textId="2F45A1B1" w:rsidR="007941B2" w:rsidRDefault="007941B2" w:rsidP="007941B2">
      <w:pPr>
        <w:ind w:left="720"/>
      </w:pPr>
      <w:r>
        <w:t xml:space="preserve">The </w:t>
      </w:r>
      <w:r w:rsidR="00535958">
        <w:t>CCS</w:t>
      </w:r>
      <w:r>
        <w:t xml:space="preserve"> </w:t>
      </w:r>
      <w:r w:rsidR="007F60AE">
        <w:t>S</w:t>
      </w:r>
      <w:r w:rsidR="00F80D58">
        <w:t>ub</w:t>
      </w:r>
      <w:r w:rsidR="00395697">
        <w:t xml:space="preserve">recipient </w:t>
      </w:r>
      <w:r>
        <w:t xml:space="preserve">should manage services using data from </w:t>
      </w:r>
      <w:r w:rsidR="00397F39">
        <w:t xml:space="preserve">TWIST </w:t>
      </w:r>
      <w:r>
        <w:t xml:space="preserve">reports as well as </w:t>
      </w:r>
      <w:r w:rsidR="0097540F">
        <w:t>a</w:t>
      </w:r>
      <w:r>
        <w:t xml:space="preserve">d-hoc reporting.  Whenever possible, concrete data should be used for decision making and overall program management.  Some examples are tracking various trends such as enrollments and attrition, late data entry, managing </w:t>
      </w:r>
      <w:r w:rsidR="00663354">
        <w:t>caseloads</w:t>
      </w:r>
      <w:r>
        <w:t xml:space="preserve"> and reviewing change in the mix of types of providers and ages.</w:t>
      </w:r>
    </w:p>
    <w:p w14:paraId="4DD03D5B" w14:textId="77777777" w:rsidR="007941B2" w:rsidRDefault="007941B2" w:rsidP="007941B2">
      <w:pPr>
        <w:ind w:left="720"/>
      </w:pPr>
    </w:p>
    <w:p w14:paraId="48CEB136" w14:textId="0EF4F1A9" w:rsidR="007941B2" w:rsidRDefault="007941B2" w:rsidP="007941B2">
      <w:pPr>
        <w:ind w:left="720"/>
      </w:pPr>
      <w:r>
        <w:t xml:space="preserve">The </w:t>
      </w:r>
      <w:r w:rsidR="00535958">
        <w:t>CCS</w:t>
      </w:r>
      <w:r>
        <w:t xml:space="preserve"> </w:t>
      </w:r>
      <w:r w:rsidR="007F60AE">
        <w:t>S</w:t>
      </w:r>
      <w:r w:rsidR="00801341">
        <w:t>ubrecipient</w:t>
      </w:r>
      <w:r>
        <w:t xml:space="preserve"> is responsible for ensuring that all staff report to management immediately any suspicion of fraud, wrongful activities, or waste of program resources.  </w:t>
      </w:r>
      <w:r w:rsidR="00535958">
        <w:t>CCS</w:t>
      </w:r>
      <w:r>
        <w:t xml:space="preserve"> </w:t>
      </w:r>
      <w:r w:rsidR="007F60AE">
        <w:t>S</w:t>
      </w:r>
      <w:r w:rsidR="00801341">
        <w:t>ubrecipient</w:t>
      </w:r>
      <w:r>
        <w:t xml:space="preserve"> staff shall report suspected fraud to Board staff. </w:t>
      </w:r>
    </w:p>
    <w:p w14:paraId="3C7146B3" w14:textId="77777777" w:rsidR="007941B2" w:rsidRDefault="007941B2" w:rsidP="007941B2">
      <w:pPr>
        <w:ind w:left="720"/>
      </w:pPr>
    </w:p>
    <w:p w14:paraId="60B211F3" w14:textId="502F6B2D" w:rsidR="007941B2" w:rsidRDefault="007941B2" w:rsidP="007941B2">
      <w:pPr>
        <w:ind w:left="720"/>
      </w:pPr>
      <w:r>
        <w:t xml:space="preserve">The </w:t>
      </w:r>
      <w:r w:rsidR="00535958">
        <w:t>CCS</w:t>
      </w:r>
      <w:r>
        <w:t xml:space="preserve"> </w:t>
      </w:r>
      <w:r w:rsidR="007F60AE">
        <w:t>S</w:t>
      </w:r>
      <w:r w:rsidR="00801341">
        <w:t>ubrecipient</w:t>
      </w:r>
      <w:r>
        <w:t xml:space="preserve"> is responsible for fact finding of all client and provider related matters.</w:t>
      </w:r>
    </w:p>
    <w:p w14:paraId="2A6777B6" w14:textId="77777777" w:rsidR="007941B2" w:rsidRDefault="007941B2" w:rsidP="007941B2">
      <w:pPr>
        <w:ind w:left="720"/>
      </w:pPr>
    </w:p>
    <w:p w14:paraId="5E685230" w14:textId="2AF9E570" w:rsidR="007941B2" w:rsidRDefault="007941B2" w:rsidP="007941B2">
      <w:pPr>
        <w:ind w:left="720"/>
      </w:pPr>
      <w:r>
        <w:t xml:space="preserve">The </w:t>
      </w:r>
      <w:r w:rsidR="00535958">
        <w:t>CCS</w:t>
      </w:r>
      <w:r>
        <w:t xml:space="preserve"> </w:t>
      </w:r>
      <w:r w:rsidR="007F60AE">
        <w:t>S</w:t>
      </w:r>
      <w:r w:rsidR="00801341">
        <w:t>ubrecipient</w:t>
      </w:r>
      <w:r>
        <w:t xml:space="preserve"> is also responsible for determining the amounts of client and provider recoupment, the tracking of the accounts receivables, issuing statements, accounting for repayments that are received and reporting these to Board staff on a regular basis.</w:t>
      </w:r>
    </w:p>
    <w:p w14:paraId="6325E9CE" w14:textId="77777777" w:rsidR="007941B2" w:rsidRDefault="007941B2" w:rsidP="007941B2">
      <w:pPr>
        <w:ind w:left="720"/>
      </w:pPr>
    </w:p>
    <w:p w14:paraId="40877308" w14:textId="1B2F10D8" w:rsidR="007941B2" w:rsidRDefault="007941B2" w:rsidP="007941B2">
      <w:pPr>
        <w:ind w:left="720"/>
      </w:pPr>
      <w:r>
        <w:t>General program complaints including EEO complaints must be tracked and reported based up</w:t>
      </w:r>
      <w:r w:rsidR="00801341">
        <w:t>on</w:t>
      </w:r>
      <w:r>
        <w:t xml:space="preserve"> Board policy.  All </w:t>
      </w:r>
      <w:r w:rsidR="00535958">
        <w:t>CCS</w:t>
      </w:r>
      <w:r>
        <w:t xml:space="preserve"> system customers should be provided a supervisor or manager’s name and contact information prior to referral to Board staff.</w:t>
      </w:r>
    </w:p>
    <w:p w14:paraId="2754C2AA" w14:textId="77777777" w:rsidR="007941B2" w:rsidRDefault="007941B2" w:rsidP="007941B2">
      <w:pPr>
        <w:ind w:left="720"/>
      </w:pPr>
    </w:p>
    <w:p w14:paraId="79BCB58B" w14:textId="707C22F9" w:rsidR="007941B2" w:rsidRDefault="007941B2" w:rsidP="007941B2">
      <w:pPr>
        <w:ind w:left="720"/>
      </w:pPr>
      <w:r>
        <w:t xml:space="preserve">Upon receipt from TWC, Board staff will forward various </w:t>
      </w:r>
      <w:r w:rsidR="00397F39">
        <w:t>e</w:t>
      </w:r>
      <w:r>
        <w:t>xception reports</w:t>
      </w:r>
      <w:r w:rsidR="00397F39">
        <w:t xml:space="preserve"> related to </w:t>
      </w:r>
      <w:r w:rsidR="0097540F">
        <w:t>child c</w:t>
      </w:r>
      <w:r w:rsidR="00397F39">
        <w:t>are</w:t>
      </w:r>
      <w:r>
        <w:t xml:space="preserve"> to the </w:t>
      </w:r>
      <w:r w:rsidR="00535958">
        <w:t>CCS</w:t>
      </w:r>
      <w:r>
        <w:t xml:space="preserve"> </w:t>
      </w:r>
      <w:r w:rsidR="007F60AE">
        <w:t>S</w:t>
      </w:r>
      <w:r w:rsidR="00801341">
        <w:t>ubrecipient</w:t>
      </w:r>
      <w:r>
        <w:t xml:space="preserve">.  Upon receipt, the </w:t>
      </w:r>
      <w:r w:rsidR="00535958">
        <w:t>CCS</w:t>
      </w:r>
      <w:r>
        <w:t xml:space="preserve"> </w:t>
      </w:r>
      <w:r w:rsidR="007F60AE">
        <w:t>S</w:t>
      </w:r>
      <w:r w:rsidR="00801341">
        <w:t>ubrecipient</w:t>
      </w:r>
      <w:r>
        <w:t xml:space="preserve"> shall </w:t>
      </w:r>
      <w:r w:rsidR="00397F39">
        <w:t>research</w:t>
      </w:r>
      <w:r>
        <w:t xml:space="preserve"> the issues addressed in the reports as needed to determine the continued eligibility of clients and providers, whether </w:t>
      </w:r>
      <w:r>
        <w:lastRenderedPageBreak/>
        <w:t xml:space="preserve">fraud was committed, if funds are owed back to the program and whether services should be discontinued.  The </w:t>
      </w:r>
      <w:r w:rsidR="00535958">
        <w:t>CCS</w:t>
      </w:r>
      <w:r>
        <w:t xml:space="preserve"> </w:t>
      </w:r>
      <w:r w:rsidR="007F60AE">
        <w:t>S</w:t>
      </w:r>
      <w:r w:rsidR="00801341">
        <w:t>ubrecipient</w:t>
      </w:r>
      <w:r>
        <w:t xml:space="preserve"> shall provide monthly status reports summarizing the actions taken.</w:t>
      </w:r>
    </w:p>
    <w:p w14:paraId="578D81C4" w14:textId="77777777" w:rsidR="007941B2" w:rsidRDefault="007941B2" w:rsidP="007941B2">
      <w:pPr>
        <w:ind w:left="720"/>
      </w:pPr>
    </w:p>
    <w:p w14:paraId="6AB8282C" w14:textId="11EF199F" w:rsidR="00651DA8" w:rsidRDefault="007941B2" w:rsidP="007941B2">
      <w:pPr>
        <w:ind w:left="720"/>
      </w:pPr>
      <w:r>
        <w:t xml:space="preserve">A procedure manual developed by the </w:t>
      </w:r>
      <w:r w:rsidR="00535958">
        <w:t>CCS</w:t>
      </w:r>
      <w:r w:rsidR="00651DA8">
        <w:t xml:space="preserve"> </w:t>
      </w:r>
      <w:r w:rsidR="007F60AE">
        <w:t>S</w:t>
      </w:r>
      <w:r w:rsidR="00050293">
        <w:t>ubrecipient</w:t>
      </w:r>
      <w:r w:rsidR="00651DA8">
        <w:t xml:space="preserve"> </w:t>
      </w:r>
      <w:r>
        <w:t>is used to ensure consistency of actions for all client and provider management staff.  The manual should address all routine functions including claims processing, recoupment, appeals, wait list, fraud, automation, etc.  The manual should be updated as needed to include changes in Board policy and TWC rules and policies.  All staff should have access to an on-line version of the manual and regular meetings and training should occur as needed.</w:t>
      </w:r>
    </w:p>
    <w:p w14:paraId="35EA165F" w14:textId="77777777" w:rsidR="0099336B" w:rsidRPr="0099336B" w:rsidRDefault="0099336B" w:rsidP="00306043">
      <w:pPr>
        <w:pStyle w:val="Heading2"/>
        <w:numPr>
          <w:ilvl w:val="0"/>
          <w:numId w:val="3"/>
        </w:numPr>
      </w:pPr>
      <w:bookmarkStart w:id="12" w:name="_Toc5370909"/>
      <w:r>
        <w:t>Program Outcomes</w:t>
      </w:r>
      <w:bookmarkEnd w:id="12"/>
    </w:p>
    <w:p w14:paraId="7069140C" w14:textId="77777777" w:rsidR="009A22F0" w:rsidRDefault="009A22F0" w:rsidP="009A22F0"/>
    <w:p w14:paraId="1123704B" w14:textId="2EE15531" w:rsidR="0099336B" w:rsidRDefault="0099336B" w:rsidP="009A22F0">
      <w:r>
        <w:t xml:space="preserve">In order to provide successful child care services, the </w:t>
      </w:r>
      <w:r w:rsidR="00535958">
        <w:t>CCS</w:t>
      </w:r>
      <w:r>
        <w:t xml:space="preserve"> </w:t>
      </w:r>
      <w:r w:rsidR="007F60AE">
        <w:t>S</w:t>
      </w:r>
      <w:r w:rsidR="00050293">
        <w:t>ubrecipient</w:t>
      </w:r>
      <w:r>
        <w:t xml:space="preserve"> </w:t>
      </w:r>
      <w:r w:rsidR="00062C8B">
        <w:t>shall</w:t>
      </w:r>
      <w:r>
        <w:t xml:space="preserve"> achieve between 95% and 105% of the </w:t>
      </w:r>
      <w:r w:rsidR="00BA02E5">
        <w:t xml:space="preserve">“average number of children served per day” </w:t>
      </w:r>
      <w:r>
        <w:t>performance measure established by TWC</w:t>
      </w:r>
      <w:r w:rsidR="00ED599C">
        <w:t xml:space="preserve"> within the budget established by the Board</w:t>
      </w:r>
      <w:r>
        <w:t>,</w:t>
      </w:r>
      <w:r w:rsidR="00ED599C">
        <w:t xml:space="preserve"> while also meeting the required </w:t>
      </w:r>
      <w:r>
        <w:t>expenditure benchmarks outlined in Chapter 800 of the TWC rules</w:t>
      </w:r>
      <w:r w:rsidRPr="00ED599C">
        <w:t xml:space="preserve">.  </w:t>
      </w:r>
      <w:r w:rsidR="009774B9">
        <w:t xml:space="preserve">The CCS subrecipient shall provide the Board a Forecasting Profile (which includes projected </w:t>
      </w:r>
      <w:r w:rsidR="00BA02E5">
        <w:t xml:space="preserve">average </w:t>
      </w:r>
      <w:r w:rsidR="009774B9">
        <w:t xml:space="preserve">number of children </w:t>
      </w:r>
      <w:r w:rsidR="00BA02E5">
        <w:t>served per day</w:t>
      </w:r>
      <w:r w:rsidR="009774B9">
        <w:t xml:space="preserve"> and projected expenditures for the month) by the 5</w:t>
      </w:r>
      <w:r w:rsidR="009774B9" w:rsidRPr="00781ABF">
        <w:rPr>
          <w:vertAlign w:val="superscript"/>
        </w:rPr>
        <w:t>th</w:t>
      </w:r>
      <w:r w:rsidR="009774B9">
        <w:t xml:space="preserve"> of each month and will be required to report mo</w:t>
      </w:r>
      <w:r w:rsidR="007F60AE">
        <w:t xml:space="preserve">nthly on progress made toward achieving the required performance measure.  </w:t>
      </w:r>
      <w:r>
        <w:t xml:space="preserve">The </w:t>
      </w:r>
      <w:r w:rsidR="00050293">
        <w:t>Subrecipient</w:t>
      </w:r>
      <w:r w:rsidR="00ED599C">
        <w:t xml:space="preserve"> </w:t>
      </w:r>
      <w:r w:rsidR="00062C8B">
        <w:t>shall</w:t>
      </w:r>
      <w:r w:rsidR="00ED599C">
        <w:t xml:space="preserve"> also successfully </w:t>
      </w:r>
      <w:r w:rsidR="00062C8B">
        <w:t xml:space="preserve">achieve any other local performance measures imposed by the </w:t>
      </w:r>
      <w:r>
        <w:t xml:space="preserve">Board </w:t>
      </w:r>
      <w:r w:rsidR="00062C8B">
        <w:t xml:space="preserve">as negotiated with the </w:t>
      </w:r>
      <w:r w:rsidR="00050293">
        <w:t>Subrecipient</w:t>
      </w:r>
      <w:r w:rsidR="00062C8B">
        <w:t xml:space="preserve">.  </w:t>
      </w:r>
      <w:r>
        <w:t xml:space="preserve">For any month the </w:t>
      </w:r>
      <w:r w:rsidR="00535958">
        <w:t>CCS</w:t>
      </w:r>
      <w:r>
        <w:t xml:space="preserve"> </w:t>
      </w:r>
      <w:r w:rsidR="007F60AE">
        <w:t>S</w:t>
      </w:r>
      <w:r w:rsidR="00050293">
        <w:t>ubrecipient’s</w:t>
      </w:r>
      <w:r>
        <w:t xml:space="preserve"> performance </w:t>
      </w:r>
      <w:r w:rsidR="00062C8B">
        <w:t xml:space="preserve">falls </w:t>
      </w:r>
      <w:r>
        <w:t xml:space="preserve">outside of the </w:t>
      </w:r>
      <w:r w:rsidR="009A22F0">
        <w:t>acceptable range noted above</w:t>
      </w:r>
      <w:r>
        <w:t xml:space="preserve">, </w:t>
      </w:r>
      <w:r w:rsidR="008E6DC1">
        <w:t xml:space="preserve">the </w:t>
      </w:r>
      <w:r w:rsidR="00050293">
        <w:t>Subrecipient</w:t>
      </w:r>
      <w:r w:rsidR="008E6DC1">
        <w:t xml:space="preserve"> shall address this variance in their monthly report to the Board and may also be required to develop a corrective action plan should circumstances warrant.</w:t>
      </w:r>
    </w:p>
    <w:p w14:paraId="1797987C" w14:textId="77777777" w:rsidR="0099336B" w:rsidRDefault="0099336B" w:rsidP="0099336B">
      <w:pPr>
        <w:ind w:left="720"/>
      </w:pPr>
    </w:p>
    <w:p w14:paraId="2DC1791B" w14:textId="3AE9196E" w:rsidR="0099336B" w:rsidRDefault="0099336B" w:rsidP="009A22F0">
      <w:r>
        <w:t xml:space="preserve">The </w:t>
      </w:r>
      <w:r w:rsidR="00BA02E5">
        <w:t>“</w:t>
      </w:r>
      <w:r>
        <w:t>average number of children served per day</w:t>
      </w:r>
      <w:r w:rsidR="00BA02E5">
        <w:t>”</w:t>
      </w:r>
      <w:r>
        <w:t xml:space="preserve"> is defined as the average number per day of full-time and part-time child care paid from the </w:t>
      </w:r>
      <w:r w:rsidR="00BA02E5">
        <w:t xml:space="preserve">funds allocated to the </w:t>
      </w:r>
      <w:r w:rsidR="00535958">
        <w:t>CCS</w:t>
      </w:r>
      <w:r>
        <w:t xml:space="preserve"> </w:t>
      </w:r>
      <w:r w:rsidR="00050293">
        <w:t>Subrecipient</w:t>
      </w:r>
      <w:r w:rsidR="00BA02E5">
        <w:t xml:space="preserve"> by the Board</w:t>
      </w:r>
      <w:r>
        <w:t>.  The numerator is the total number of days</w:t>
      </w:r>
      <w:r w:rsidR="00032DD1">
        <w:t xml:space="preserve"> of child care enrollment provided during the reporting period.  Enrollments may be full day, part day, or a blend of full day and part day but each counts as one (1) enrollment day</w:t>
      </w:r>
      <w:r w:rsidR="00BA02E5">
        <w:t xml:space="preserve">.  </w:t>
      </w:r>
      <w:r>
        <w:t xml:space="preserve">The denominator is the number of child care days occurring during the reporting period </w:t>
      </w:r>
      <w:r w:rsidR="00032DD1">
        <w:t>and includes any weekday and holidays that fall on a weekday.</w:t>
      </w:r>
    </w:p>
    <w:p w14:paraId="724FD327" w14:textId="77777777" w:rsidR="00D70EC9" w:rsidRDefault="00D70EC9" w:rsidP="009A22F0"/>
    <w:p w14:paraId="7B6470E8" w14:textId="77777777" w:rsidR="00D70EC9" w:rsidRDefault="00980416" w:rsidP="009A22F0">
      <w:r>
        <w:t>Historical data related to performance is as follows:</w:t>
      </w:r>
    </w:p>
    <w:p w14:paraId="574C6A4B" w14:textId="77777777" w:rsidR="00980416" w:rsidRDefault="00980416" w:rsidP="009A22F0"/>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296"/>
        <w:gridCol w:w="2880"/>
      </w:tblGrid>
      <w:tr w:rsidR="00980416" w14:paraId="13F731F4" w14:textId="77777777" w:rsidTr="00C35778">
        <w:tc>
          <w:tcPr>
            <w:tcW w:w="4909" w:type="dxa"/>
          </w:tcPr>
          <w:p w14:paraId="29969C62" w14:textId="77777777" w:rsidR="00980416" w:rsidRDefault="00980416" w:rsidP="009A22F0"/>
        </w:tc>
        <w:tc>
          <w:tcPr>
            <w:tcW w:w="1296" w:type="dxa"/>
          </w:tcPr>
          <w:p w14:paraId="11FA2CFA" w14:textId="2BF85F4E" w:rsidR="00980416" w:rsidRDefault="00980416" w:rsidP="00062C8B">
            <w:pPr>
              <w:jc w:val="center"/>
            </w:pPr>
            <w:r>
              <w:t>FY</w:t>
            </w:r>
            <w:r w:rsidR="00EE3D05">
              <w:t>19</w:t>
            </w:r>
          </w:p>
        </w:tc>
        <w:tc>
          <w:tcPr>
            <w:tcW w:w="2880" w:type="dxa"/>
          </w:tcPr>
          <w:p w14:paraId="72D45A76" w14:textId="726D0BE6" w:rsidR="00C35778" w:rsidRDefault="00980416" w:rsidP="00062C8B">
            <w:pPr>
              <w:jc w:val="center"/>
            </w:pPr>
            <w:r>
              <w:t>FY</w:t>
            </w:r>
            <w:r w:rsidR="00EE3D05">
              <w:t>20</w:t>
            </w:r>
            <w:r>
              <w:t xml:space="preserve"> </w:t>
            </w:r>
          </w:p>
          <w:p w14:paraId="459C3056" w14:textId="13141625" w:rsidR="00980416" w:rsidRDefault="00C35778" w:rsidP="00062C8B">
            <w:pPr>
              <w:jc w:val="center"/>
            </w:pPr>
            <w:r>
              <w:t>(</w:t>
            </w:r>
            <w:r w:rsidR="00DB26C8">
              <w:t xml:space="preserve">through </w:t>
            </w:r>
            <w:r w:rsidR="00992834">
              <w:t>July 2020</w:t>
            </w:r>
            <w:r>
              <w:t>)</w:t>
            </w:r>
          </w:p>
        </w:tc>
      </w:tr>
      <w:tr w:rsidR="00980416" w14:paraId="343A3ED4" w14:textId="77777777" w:rsidTr="00C35778">
        <w:tc>
          <w:tcPr>
            <w:tcW w:w="4909" w:type="dxa"/>
          </w:tcPr>
          <w:p w14:paraId="0D4427E6" w14:textId="77777777" w:rsidR="00980416" w:rsidRDefault="00980416" w:rsidP="009A22F0">
            <w:r>
              <w:t># of children in care performance measure</w:t>
            </w:r>
          </w:p>
        </w:tc>
        <w:tc>
          <w:tcPr>
            <w:tcW w:w="1296" w:type="dxa"/>
          </w:tcPr>
          <w:p w14:paraId="0ABB5642" w14:textId="04A231E8" w:rsidR="00980416" w:rsidRDefault="00992834" w:rsidP="00062C8B">
            <w:pPr>
              <w:jc w:val="center"/>
            </w:pPr>
            <w:r>
              <w:t>1769</w:t>
            </w:r>
          </w:p>
        </w:tc>
        <w:tc>
          <w:tcPr>
            <w:tcW w:w="2880" w:type="dxa"/>
          </w:tcPr>
          <w:p w14:paraId="4FE8E231" w14:textId="01CEF663" w:rsidR="00980416" w:rsidRDefault="00992834" w:rsidP="00AA5B2B">
            <w:pPr>
              <w:jc w:val="center"/>
            </w:pPr>
            <w:r>
              <w:t>1718</w:t>
            </w:r>
          </w:p>
        </w:tc>
      </w:tr>
      <w:tr w:rsidR="00980416" w14:paraId="716B2F7D" w14:textId="77777777" w:rsidTr="00C35778">
        <w:tc>
          <w:tcPr>
            <w:tcW w:w="4909" w:type="dxa"/>
          </w:tcPr>
          <w:p w14:paraId="39891A5E" w14:textId="77777777" w:rsidR="00980416" w:rsidRDefault="00980416" w:rsidP="009A22F0">
            <w:r>
              <w:t>Actual performance achieved</w:t>
            </w:r>
          </w:p>
        </w:tc>
        <w:tc>
          <w:tcPr>
            <w:tcW w:w="1296" w:type="dxa"/>
          </w:tcPr>
          <w:p w14:paraId="5BC54956" w14:textId="5D61480D" w:rsidR="00980416" w:rsidRDefault="00992834" w:rsidP="00062C8B">
            <w:pPr>
              <w:jc w:val="center"/>
            </w:pPr>
            <w:r>
              <w:t>1767</w:t>
            </w:r>
          </w:p>
        </w:tc>
        <w:tc>
          <w:tcPr>
            <w:tcW w:w="2880" w:type="dxa"/>
          </w:tcPr>
          <w:p w14:paraId="3A9B4322" w14:textId="7BCEEC62" w:rsidR="00980416" w:rsidRDefault="00992834" w:rsidP="00062C8B">
            <w:pPr>
              <w:jc w:val="center"/>
            </w:pPr>
            <w:r>
              <w:t>1691</w:t>
            </w:r>
          </w:p>
        </w:tc>
      </w:tr>
      <w:tr w:rsidR="00980416" w14:paraId="46C3A107" w14:textId="77777777" w:rsidTr="00C35778">
        <w:tc>
          <w:tcPr>
            <w:tcW w:w="4909" w:type="dxa"/>
          </w:tcPr>
          <w:p w14:paraId="3809BAD5" w14:textId="77777777" w:rsidR="00980416" w:rsidRDefault="00980416" w:rsidP="009A22F0">
            <w:r>
              <w:t>Average unit rate</w:t>
            </w:r>
          </w:p>
        </w:tc>
        <w:tc>
          <w:tcPr>
            <w:tcW w:w="1296" w:type="dxa"/>
          </w:tcPr>
          <w:p w14:paraId="685150EC" w14:textId="78161274" w:rsidR="00980416" w:rsidRDefault="00DB26C8" w:rsidP="00062C8B">
            <w:pPr>
              <w:jc w:val="center"/>
            </w:pPr>
            <w:r>
              <w:t>$</w:t>
            </w:r>
            <w:r w:rsidR="00992834">
              <w:t>13.87</w:t>
            </w:r>
          </w:p>
        </w:tc>
        <w:tc>
          <w:tcPr>
            <w:tcW w:w="2880" w:type="dxa"/>
          </w:tcPr>
          <w:p w14:paraId="129A5BE2" w14:textId="4C4F6330" w:rsidR="00980416" w:rsidRDefault="002257DF" w:rsidP="00597805">
            <w:pPr>
              <w:jc w:val="center"/>
            </w:pPr>
            <w:r>
              <w:t>$</w:t>
            </w:r>
            <w:r w:rsidR="00992834">
              <w:t>16.71</w:t>
            </w:r>
          </w:p>
        </w:tc>
      </w:tr>
    </w:tbl>
    <w:p w14:paraId="1B0D606C" w14:textId="32F16717" w:rsidR="004F089F" w:rsidRDefault="004F089F" w:rsidP="004F089F">
      <w:pPr>
        <w:pStyle w:val="Heading2"/>
        <w:numPr>
          <w:ilvl w:val="0"/>
          <w:numId w:val="3"/>
        </w:numPr>
      </w:pPr>
      <w:bookmarkStart w:id="13" w:name="_Toc5370910"/>
      <w:r>
        <w:lastRenderedPageBreak/>
        <w:t>Fund</w:t>
      </w:r>
      <w:r w:rsidR="0048379B">
        <w:t>ing</w:t>
      </w:r>
      <w:bookmarkEnd w:id="13"/>
    </w:p>
    <w:p w14:paraId="6B38DFB4" w14:textId="77777777" w:rsidR="004F089F" w:rsidRDefault="004F089F" w:rsidP="004F089F"/>
    <w:p w14:paraId="2A3E4E39" w14:textId="219D44FE" w:rsidR="00486A9E" w:rsidRDefault="00486A9E" w:rsidP="00486A9E">
      <w:bookmarkStart w:id="14" w:name="_Hlk5290874"/>
      <w:r>
        <w:t>The CCS program is funded in whole or in part with federal funds.</w:t>
      </w:r>
    </w:p>
    <w:p w14:paraId="334BB9A6" w14:textId="7BB8C2A0" w:rsidR="00486A9E" w:rsidRDefault="00486A9E" w:rsidP="00F671A2">
      <w:pPr>
        <w:pStyle w:val="ListParagraph"/>
        <w:numPr>
          <w:ilvl w:val="0"/>
          <w:numId w:val="58"/>
        </w:numPr>
      </w:pPr>
      <w:r>
        <w:t xml:space="preserve">The percentage of the total cost of the program or project which will be financed with Federal </w:t>
      </w:r>
      <w:r w:rsidR="00F100DD">
        <w:t>funds</w:t>
      </w:r>
      <w:r>
        <w:t xml:space="preserve"> is </w:t>
      </w:r>
      <w:r w:rsidR="007D55CB">
        <w:t>90.87</w:t>
      </w:r>
      <w:r>
        <w:t>%</w:t>
      </w:r>
      <w:r w:rsidR="00EC0D30">
        <w:t>.</w:t>
      </w:r>
    </w:p>
    <w:p w14:paraId="7B1DE014" w14:textId="69CB47FC" w:rsidR="00486A9E" w:rsidRDefault="00486A9E" w:rsidP="00F671A2">
      <w:pPr>
        <w:pStyle w:val="ListParagraph"/>
        <w:numPr>
          <w:ilvl w:val="0"/>
          <w:numId w:val="58"/>
        </w:numPr>
      </w:pPr>
      <w:r>
        <w:t>The dollar amount of Federal funds for the project or program is $</w:t>
      </w:r>
      <w:r w:rsidR="00E272AA">
        <w:t>8,</w:t>
      </w:r>
      <w:r w:rsidR="007D55CB">
        <w:t>439,818</w:t>
      </w:r>
      <w:r w:rsidR="00EC0D30">
        <w:t xml:space="preserve">.  </w:t>
      </w:r>
      <w:bookmarkStart w:id="15" w:name="_GoBack"/>
      <w:bookmarkEnd w:id="15"/>
    </w:p>
    <w:p w14:paraId="32BA5288" w14:textId="6D623DF4" w:rsidR="00486A9E" w:rsidRDefault="00486A9E" w:rsidP="00F671A2">
      <w:pPr>
        <w:pStyle w:val="ListParagraph"/>
        <w:numPr>
          <w:ilvl w:val="0"/>
          <w:numId w:val="58"/>
        </w:numPr>
      </w:pPr>
      <w:r>
        <w:t>The percentage and dollar amount of the total costs of the project or program that will be financed by non-</w:t>
      </w:r>
      <w:r w:rsidR="007C52AB">
        <w:t>Federal sour</w:t>
      </w:r>
      <w:r>
        <w:t xml:space="preserve">ces is </w:t>
      </w:r>
      <w:r w:rsidR="00EC0D30">
        <w:t>9.13%</w:t>
      </w:r>
      <w:r>
        <w:t xml:space="preserve"> and $</w:t>
      </w:r>
      <w:r w:rsidR="00EC0D30">
        <w:t>847,788</w:t>
      </w:r>
      <w:r>
        <w:t>.00</w:t>
      </w:r>
      <w:r w:rsidR="0056215F">
        <w:t>.</w:t>
      </w:r>
    </w:p>
    <w:p w14:paraId="6DF2687E" w14:textId="079F9380" w:rsidR="00486A9E" w:rsidRDefault="00486A9E" w:rsidP="00486A9E"/>
    <w:p w14:paraId="0FEA545E" w14:textId="7C8A1059" w:rsidR="00486A9E" w:rsidRDefault="00486A9E" w:rsidP="00486A9E">
      <w:r>
        <w:t>The Texas Workforce Commission is the Board’s funding source for CCS.  Funding levels are determined at the beginning of the Texas state fiscal year for a 12-month budget period.</w:t>
      </w:r>
    </w:p>
    <w:p w14:paraId="761B0F6B" w14:textId="77777777" w:rsidR="00486A9E" w:rsidRDefault="00486A9E" w:rsidP="007F60AE"/>
    <w:p w14:paraId="5CF6B7BF" w14:textId="77777777" w:rsidR="00DE687A" w:rsidRDefault="007F60AE" w:rsidP="007F60AE">
      <w:r>
        <w:t xml:space="preserve">Profit is an allowable cost and is only available as a budget item for a for-profit organization. </w:t>
      </w:r>
      <w:r w:rsidRPr="00CD3DA9">
        <w:t>Profit is limited to a maximum of $150,000 and will be tied to the achievement of negotiated management and performance measures</w:t>
      </w:r>
      <w:r w:rsidRPr="002978B7">
        <w:t>.</w:t>
      </w:r>
      <w:r>
        <w:t xml:space="preserve">  Profit calculations and amounts will be subject to negotiations and approval.</w:t>
      </w:r>
    </w:p>
    <w:p w14:paraId="518A9197" w14:textId="77777777" w:rsidR="00DE687A" w:rsidRDefault="00DE687A" w:rsidP="007F60AE"/>
    <w:p w14:paraId="5F7BAC3A" w14:textId="5F804AF6" w:rsidR="007F60AE" w:rsidRDefault="002C54A0" w:rsidP="007F60AE">
      <w:r>
        <w:t>M</w:t>
      </w:r>
      <w:r w:rsidR="002C433A">
        <w:t>anagement</w:t>
      </w:r>
      <w:r w:rsidR="002234CF">
        <w:t xml:space="preserve"> fees</w:t>
      </w:r>
      <w:r>
        <w:t xml:space="preserve"> (or overhead)</w:t>
      </w:r>
      <w:r w:rsidR="002234CF">
        <w:t xml:space="preserve"> are an allowable cost and </w:t>
      </w:r>
      <w:r w:rsidR="008E3D13">
        <w:t>are</w:t>
      </w:r>
      <w:r w:rsidR="002234CF">
        <w:t xml:space="preserve"> only available as a budget item for a for-profit organization.  </w:t>
      </w:r>
      <w:r w:rsidR="00DE687A">
        <w:t xml:space="preserve">Proposer’s charges for </w:t>
      </w:r>
      <w:r>
        <w:t>management</w:t>
      </w:r>
      <w:r w:rsidR="00DE687A">
        <w:t xml:space="preserve"> fees are subject to approval </w:t>
      </w:r>
      <w:r w:rsidR="008E3D13">
        <w:t xml:space="preserve">by the Board and </w:t>
      </w:r>
      <w:r w:rsidR="008F6338">
        <w:t xml:space="preserve">proposer </w:t>
      </w:r>
      <w:r w:rsidR="008E3D13">
        <w:t xml:space="preserve">must identify the methodology, percentages, and items to be included in the </w:t>
      </w:r>
      <w:r>
        <w:t>management</w:t>
      </w:r>
      <w:r w:rsidR="008E3D13">
        <w:t xml:space="preserve"> fee</w:t>
      </w:r>
      <w:r w:rsidR="008F6338">
        <w:t xml:space="preserve">.  </w:t>
      </w:r>
      <w:r w:rsidR="007F60AE">
        <w:t xml:space="preserve"> </w:t>
      </w:r>
    </w:p>
    <w:p w14:paraId="268B08EF" w14:textId="77777777" w:rsidR="007F60AE" w:rsidRDefault="007F60AE" w:rsidP="007F60AE"/>
    <w:p w14:paraId="305105C9" w14:textId="1FB5E158" w:rsidR="008E3D13" w:rsidRDefault="00330E06" w:rsidP="007F60AE">
      <w:r>
        <w:t>I</w:t>
      </w:r>
      <w:r w:rsidR="007F60AE">
        <w:t>ndirect cost amounts</w:t>
      </w:r>
      <w:r>
        <w:t xml:space="preserve"> are an allowable cost and are only available as a budget item for a not</w:t>
      </w:r>
      <w:r w:rsidR="008E3D13">
        <w:t>-</w:t>
      </w:r>
      <w:r>
        <w:t>for</w:t>
      </w:r>
      <w:r w:rsidR="008E3D13">
        <w:t>-</w:t>
      </w:r>
      <w:r>
        <w:t xml:space="preserve">profit organization.  No </w:t>
      </w:r>
      <w:r w:rsidR="007F60AE">
        <w:t xml:space="preserve">rates above the RFP </w:t>
      </w:r>
      <w:r w:rsidR="009B0C2B">
        <w:t>proposer</w:t>
      </w:r>
      <w:r w:rsidR="007F60AE">
        <w:t xml:space="preserve">’s federally approved indirect cost rate from their </w:t>
      </w:r>
      <w:r>
        <w:t>cognizant</w:t>
      </w:r>
      <w:r w:rsidR="007F60AE">
        <w:t xml:space="preserve"> agency will be approved by the </w:t>
      </w:r>
      <w:r>
        <w:t>Board.</w:t>
      </w:r>
      <w:r w:rsidR="007F60AE">
        <w:t xml:space="preserve"> </w:t>
      </w:r>
      <w:r>
        <w:t xml:space="preserve"> </w:t>
      </w:r>
      <w:r w:rsidR="007F60AE">
        <w:t xml:space="preserve">If an RFP </w:t>
      </w:r>
      <w:r w:rsidR="009B0C2B">
        <w:t>proposer</w:t>
      </w:r>
      <w:r w:rsidR="007F60AE">
        <w:t xml:space="preserve"> does not have a federally approved indirect cost rate, </w:t>
      </w:r>
      <w:r w:rsidR="008E3D13">
        <w:t>proposer must identify the methodology, percentages, and items to be included in the indirect cost amount</w:t>
      </w:r>
      <w:r w:rsidR="008F6338">
        <w:t>.  Rate is subject to approval by the Board.</w:t>
      </w:r>
      <w:r>
        <w:t xml:space="preserve">  </w:t>
      </w:r>
    </w:p>
    <w:p w14:paraId="55D96F3D" w14:textId="77777777" w:rsidR="008E3D13" w:rsidRDefault="008E3D13" w:rsidP="007F60AE"/>
    <w:p w14:paraId="7FEAFFBD" w14:textId="2F57C97C" w:rsidR="004F089F" w:rsidRDefault="004F089F" w:rsidP="007F60AE">
      <w:r w:rsidRPr="00A171B2">
        <w:t xml:space="preserve">The chart below represents the </w:t>
      </w:r>
      <w:r w:rsidR="00330E06">
        <w:t xml:space="preserve">prior year and </w:t>
      </w:r>
      <w:r w:rsidRPr="00A171B2">
        <w:t xml:space="preserve">current year funds available for the </w:t>
      </w:r>
      <w:r w:rsidR="00294F26">
        <w:t>CCS program</w:t>
      </w:r>
      <w:r w:rsidRPr="00A171B2">
        <w:t xml:space="preserve">.  </w:t>
      </w:r>
      <w:bookmarkEnd w:id="14"/>
    </w:p>
    <w:p w14:paraId="7561DF88" w14:textId="77777777" w:rsidR="00EC3BA8" w:rsidRDefault="00EC3BA8" w:rsidP="004F08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0"/>
        <w:gridCol w:w="2615"/>
        <w:gridCol w:w="2615"/>
      </w:tblGrid>
      <w:tr w:rsidR="00EC3BA8" w14:paraId="6C9A0353" w14:textId="77777777" w:rsidTr="00885265">
        <w:tc>
          <w:tcPr>
            <w:tcW w:w="3400" w:type="dxa"/>
          </w:tcPr>
          <w:p w14:paraId="46C95792" w14:textId="77777777" w:rsidR="00EC3BA8" w:rsidRPr="00082BCE" w:rsidRDefault="00D3564C" w:rsidP="00082BCE">
            <w:pPr>
              <w:jc w:val="center"/>
              <w:rPr>
                <w:b/>
              </w:rPr>
            </w:pPr>
            <w:r w:rsidRPr="00082BCE">
              <w:rPr>
                <w:b/>
              </w:rPr>
              <w:t>FUND SOURCE</w:t>
            </w:r>
          </w:p>
        </w:tc>
        <w:tc>
          <w:tcPr>
            <w:tcW w:w="2615" w:type="dxa"/>
          </w:tcPr>
          <w:p w14:paraId="35315CEC" w14:textId="77777777" w:rsidR="00787F9A" w:rsidRPr="00082BCE" w:rsidRDefault="000C63E6" w:rsidP="00082BCE">
            <w:pPr>
              <w:jc w:val="center"/>
              <w:rPr>
                <w:b/>
              </w:rPr>
            </w:pPr>
            <w:r w:rsidRPr="00082BCE">
              <w:rPr>
                <w:b/>
              </w:rPr>
              <w:t>PROGRAM</w:t>
            </w:r>
          </w:p>
          <w:p w14:paraId="41C69E41" w14:textId="77777777" w:rsidR="00EC3BA8" w:rsidRPr="00082BCE" w:rsidRDefault="00453F2E" w:rsidP="00082BCE">
            <w:pPr>
              <w:jc w:val="center"/>
              <w:rPr>
                <w:b/>
              </w:rPr>
            </w:pPr>
            <w:r w:rsidRPr="00082BCE">
              <w:rPr>
                <w:b/>
              </w:rPr>
              <w:t>ALLOCATION</w:t>
            </w:r>
          </w:p>
          <w:p w14:paraId="7BB1F941" w14:textId="36224DD6" w:rsidR="00453F2E" w:rsidRPr="00082BCE" w:rsidRDefault="00062C8B" w:rsidP="00062C8B">
            <w:pPr>
              <w:jc w:val="center"/>
              <w:rPr>
                <w:sz w:val="20"/>
                <w:szCs w:val="20"/>
              </w:rPr>
            </w:pPr>
            <w:r>
              <w:rPr>
                <w:b/>
              </w:rPr>
              <w:t>FY</w:t>
            </w:r>
            <w:r w:rsidR="00665C50">
              <w:rPr>
                <w:b/>
              </w:rPr>
              <w:t>20</w:t>
            </w:r>
          </w:p>
        </w:tc>
        <w:tc>
          <w:tcPr>
            <w:tcW w:w="2615" w:type="dxa"/>
          </w:tcPr>
          <w:p w14:paraId="75B4240D" w14:textId="7345ED1D" w:rsidR="00EC3BA8" w:rsidRPr="00082BCE" w:rsidRDefault="00050293" w:rsidP="00082BCE">
            <w:pPr>
              <w:jc w:val="center"/>
              <w:rPr>
                <w:b/>
              </w:rPr>
            </w:pPr>
            <w:r>
              <w:rPr>
                <w:b/>
              </w:rPr>
              <w:t>PROGRAM</w:t>
            </w:r>
            <w:r w:rsidR="00453F2E" w:rsidRPr="00082BCE">
              <w:rPr>
                <w:b/>
              </w:rPr>
              <w:t xml:space="preserve"> ALLOCATION</w:t>
            </w:r>
          </w:p>
          <w:p w14:paraId="1AD8073A" w14:textId="5D10C8B5" w:rsidR="00453F2E" w:rsidRPr="00082BCE" w:rsidRDefault="00062C8B" w:rsidP="00062C8B">
            <w:pPr>
              <w:jc w:val="center"/>
              <w:rPr>
                <w:sz w:val="20"/>
                <w:szCs w:val="20"/>
              </w:rPr>
            </w:pPr>
            <w:r>
              <w:rPr>
                <w:b/>
              </w:rPr>
              <w:t>FY</w:t>
            </w:r>
            <w:r w:rsidR="00B34EA9">
              <w:rPr>
                <w:b/>
              </w:rPr>
              <w:t>2</w:t>
            </w:r>
            <w:r w:rsidR="00665C50">
              <w:rPr>
                <w:b/>
              </w:rPr>
              <w:t>1</w:t>
            </w:r>
          </w:p>
        </w:tc>
      </w:tr>
      <w:tr w:rsidR="0034721D" w14:paraId="5B3031D9" w14:textId="77777777" w:rsidTr="00885265">
        <w:tc>
          <w:tcPr>
            <w:tcW w:w="3400" w:type="dxa"/>
          </w:tcPr>
          <w:p w14:paraId="2A36A5D8" w14:textId="77777777" w:rsidR="0034721D" w:rsidRPr="00082BCE" w:rsidRDefault="0034721D" w:rsidP="00082BCE">
            <w:pPr>
              <w:jc w:val="both"/>
              <w:rPr>
                <w:rFonts w:cs="Arial"/>
                <w:sz w:val="16"/>
                <w:szCs w:val="16"/>
              </w:rPr>
            </w:pPr>
            <w:r w:rsidRPr="00082BCE">
              <w:rPr>
                <w:rFonts w:cs="Arial"/>
                <w:sz w:val="16"/>
                <w:szCs w:val="16"/>
              </w:rPr>
              <w:t>Child Care Services Formula Allocation</w:t>
            </w:r>
          </w:p>
        </w:tc>
        <w:tc>
          <w:tcPr>
            <w:tcW w:w="2615" w:type="dxa"/>
            <w:vAlign w:val="bottom"/>
          </w:tcPr>
          <w:p w14:paraId="0D851DB3" w14:textId="142CA5A2" w:rsidR="0034721D" w:rsidRDefault="00DB26C8" w:rsidP="00597805">
            <w:pPr>
              <w:jc w:val="right"/>
            </w:pPr>
            <w:r>
              <w:t>$</w:t>
            </w:r>
            <w:r w:rsidR="00B34EA9">
              <w:t>6,</w:t>
            </w:r>
            <w:r w:rsidR="00665C50">
              <w:t>588</w:t>
            </w:r>
            <w:r w:rsidR="00B34EA9">
              <w:t>,</w:t>
            </w:r>
            <w:r w:rsidR="00665C50">
              <w:t>861</w:t>
            </w:r>
          </w:p>
        </w:tc>
        <w:tc>
          <w:tcPr>
            <w:tcW w:w="2615" w:type="dxa"/>
            <w:vAlign w:val="bottom"/>
          </w:tcPr>
          <w:p w14:paraId="46D1016B" w14:textId="7EBB5F63" w:rsidR="0034721D" w:rsidRDefault="00DB26C8" w:rsidP="0012468D">
            <w:pPr>
              <w:jc w:val="right"/>
            </w:pPr>
            <w:r>
              <w:t>$</w:t>
            </w:r>
            <w:r w:rsidR="00E272AA">
              <w:t>8,237,427</w:t>
            </w:r>
          </w:p>
        </w:tc>
      </w:tr>
      <w:tr w:rsidR="000C63E6" w14:paraId="13DEE919" w14:textId="77777777" w:rsidTr="00885265">
        <w:tc>
          <w:tcPr>
            <w:tcW w:w="3400" w:type="dxa"/>
          </w:tcPr>
          <w:p w14:paraId="62F532B6" w14:textId="77777777" w:rsidR="000C63E6" w:rsidRPr="00082BCE" w:rsidRDefault="0034721D" w:rsidP="00082BCE">
            <w:pPr>
              <w:jc w:val="both"/>
              <w:rPr>
                <w:rFonts w:cs="Arial"/>
                <w:sz w:val="16"/>
                <w:szCs w:val="16"/>
              </w:rPr>
            </w:pPr>
            <w:r w:rsidRPr="00082BCE">
              <w:rPr>
                <w:rFonts w:cs="Arial"/>
                <w:sz w:val="16"/>
                <w:szCs w:val="16"/>
              </w:rPr>
              <w:t>Child Care Services Local Match</w:t>
            </w:r>
          </w:p>
        </w:tc>
        <w:tc>
          <w:tcPr>
            <w:tcW w:w="2615" w:type="dxa"/>
            <w:vAlign w:val="bottom"/>
          </w:tcPr>
          <w:p w14:paraId="73A76AFF" w14:textId="0FDAF2E6" w:rsidR="000C63E6" w:rsidRDefault="00DB26C8" w:rsidP="0012468D">
            <w:pPr>
              <w:jc w:val="right"/>
            </w:pPr>
            <w:r>
              <w:t>$</w:t>
            </w:r>
            <w:r w:rsidR="00665C50">
              <w:t>875,812</w:t>
            </w:r>
          </w:p>
        </w:tc>
        <w:tc>
          <w:tcPr>
            <w:tcW w:w="2615" w:type="dxa"/>
            <w:vAlign w:val="bottom"/>
          </w:tcPr>
          <w:p w14:paraId="78C0B4A4" w14:textId="0E4E4A08" w:rsidR="00917EF4" w:rsidRDefault="00DB26C8" w:rsidP="0012468D">
            <w:pPr>
              <w:jc w:val="right"/>
            </w:pPr>
            <w:r>
              <w:t>$</w:t>
            </w:r>
            <w:r w:rsidR="00B34EA9">
              <w:t>8</w:t>
            </w:r>
            <w:r w:rsidR="00665C50">
              <w:t>88</w:t>
            </w:r>
            <w:r w:rsidR="00B34EA9">
              <w:t>,</w:t>
            </w:r>
            <w:r w:rsidR="00665C50">
              <w:t>172</w:t>
            </w:r>
          </w:p>
        </w:tc>
      </w:tr>
      <w:tr w:rsidR="00793F34" w14:paraId="232A6E67" w14:textId="77777777" w:rsidTr="00885265">
        <w:tc>
          <w:tcPr>
            <w:tcW w:w="3400" w:type="dxa"/>
          </w:tcPr>
          <w:p w14:paraId="166D939D" w14:textId="42F9F316" w:rsidR="00793F34" w:rsidRPr="00082BCE" w:rsidRDefault="00793F34" w:rsidP="00082BCE">
            <w:pPr>
              <w:jc w:val="both"/>
              <w:rPr>
                <w:rFonts w:cs="Arial"/>
                <w:sz w:val="16"/>
                <w:szCs w:val="16"/>
              </w:rPr>
            </w:pPr>
            <w:r>
              <w:rPr>
                <w:rFonts w:cs="Arial"/>
                <w:sz w:val="16"/>
                <w:szCs w:val="16"/>
              </w:rPr>
              <w:t>Child Care Services Quality Initiatives</w:t>
            </w:r>
          </w:p>
        </w:tc>
        <w:tc>
          <w:tcPr>
            <w:tcW w:w="2615" w:type="dxa"/>
            <w:vAlign w:val="bottom"/>
          </w:tcPr>
          <w:p w14:paraId="04C4BDD6" w14:textId="23C80119" w:rsidR="00793F34" w:rsidRDefault="00793F34" w:rsidP="0012468D">
            <w:pPr>
              <w:jc w:val="right"/>
            </w:pPr>
            <w:r>
              <w:t>$159,758</w:t>
            </w:r>
          </w:p>
        </w:tc>
        <w:tc>
          <w:tcPr>
            <w:tcW w:w="2615" w:type="dxa"/>
            <w:vAlign w:val="bottom"/>
          </w:tcPr>
          <w:p w14:paraId="0AB37F61" w14:textId="124A1D76" w:rsidR="00793F34" w:rsidRDefault="00572BCF" w:rsidP="0012468D">
            <w:pPr>
              <w:jc w:val="right"/>
            </w:pPr>
            <w:r>
              <w:t>$162,007</w:t>
            </w:r>
          </w:p>
        </w:tc>
      </w:tr>
      <w:tr w:rsidR="00875C5E" w14:paraId="1C357CDC" w14:textId="77777777" w:rsidTr="00885265">
        <w:tc>
          <w:tcPr>
            <w:tcW w:w="3400" w:type="dxa"/>
          </w:tcPr>
          <w:p w14:paraId="69A11EC0" w14:textId="77777777" w:rsidR="00875C5E" w:rsidRPr="00082BCE" w:rsidRDefault="00875C5E" w:rsidP="00082BCE">
            <w:pPr>
              <w:jc w:val="center"/>
              <w:rPr>
                <w:b/>
              </w:rPr>
            </w:pPr>
            <w:r w:rsidRPr="00082BCE">
              <w:rPr>
                <w:b/>
              </w:rPr>
              <w:t>TOTAL</w:t>
            </w:r>
          </w:p>
        </w:tc>
        <w:tc>
          <w:tcPr>
            <w:tcW w:w="2615" w:type="dxa"/>
            <w:vAlign w:val="bottom"/>
          </w:tcPr>
          <w:p w14:paraId="65258E34" w14:textId="09F3BB80" w:rsidR="00875C5E" w:rsidRDefault="00DB26C8" w:rsidP="0012468D">
            <w:pPr>
              <w:jc w:val="right"/>
            </w:pPr>
            <w:r>
              <w:rPr>
                <w:rFonts w:cs="Arial"/>
              </w:rPr>
              <w:t>$</w:t>
            </w:r>
            <w:r w:rsidR="00B34EA9">
              <w:rPr>
                <w:rFonts w:cs="Arial"/>
              </w:rPr>
              <w:t>7,</w:t>
            </w:r>
            <w:r w:rsidR="00572BCF">
              <w:rPr>
                <w:rFonts w:cs="Arial"/>
              </w:rPr>
              <w:t>62</w:t>
            </w:r>
            <w:r w:rsidR="00665C50">
              <w:rPr>
                <w:rFonts w:cs="Arial"/>
              </w:rPr>
              <w:t>4,</w:t>
            </w:r>
            <w:r w:rsidR="00572BCF">
              <w:rPr>
                <w:rFonts w:cs="Arial"/>
              </w:rPr>
              <w:t>431</w:t>
            </w:r>
          </w:p>
        </w:tc>
        <w:tc>
          <w:tcPr>
            <w:tcW w:w="2615" w:type="dxa"/>
            <w:vAlign w:val="bottom"/>
          </w:tcPr>
          <w:p w14:paraId="6CCD54A7" w14:textId="7EDADF99" w:rsidR="00875C5E" w:rsidRDefault="00DB26C8" w:rsidP="0012468D">
            <w:pPr>
              <w:jc w:val="right"/>
            </w:pPr>
            <w:r>
              <w:rPr>
                <w:rFonts w:cs="Arial"/>
              </w:rPr>
              <w:t>$</w:t>
            </w:r>
            <w:r w:rsidR="00E272AA">
              <w:rPr>
                <w:rFonts w:cs="Arial"/>
              </w:rPr>
              <w:t>9,</w:t>
            </w:r>
            <w:r w:rsidR="00572BCF">
              <w:rPr>
                <w:rFonts w:cs="Arial"/>
              </w:rPr>
              <w:t>287,606</w:t>
            </w:r>
          </w:p>
        </w:tc>
      </w:tr>
    </w:tbl>
    <w:p w14:paraId="4B03D6DE" w14:textId="6ED44F2E" w:rsidR="00EC3BA8" w:rsidRDefault="00EC3BA8" w:rsidP="004F089F"/>
    <w:p w14:paraId="61EE9703" w14:textId="19243F4F" w:rsidR="00F100DD" w:rsidRDefault="00F100DD" w:rsidP="004F089F"/>
    <w:p w14:paraId="1E9D7EC9" w14:textId="77777777" w:rsidR="00F100DD" w:rsidRDefault="00F100DD" w:rsidP="004F089F"/>
    <w:p w14:paraId="6D56DF68" w14:textId="192A91E7" w:rsidR="009D21A3" w:rsidRDefault="009D21A3" w:rsidP="009D21A3">
      <w:pPr>
        <w:pStyle w:val="Heading2"/>
        <w:numPr>
          <w:ilvl w:val="0"/>
          <w:numId w:val="3"/>
        </w:numPr>
      </w:pPr>
      <w:bookmarkStart w:id="16" w:name="_Toc5370911"/>
      <w:r>
        <w:lastRenderedPageBreak/>
        <w:t>Contracting</w:t>
      </w:r>
      <w:bookmarkEnd w:id="16"/>
    </w:p>
    <w:p w14:paraId="38C5940A" w14:textId="77777777" w:rsidR="009D21A3" w:rsidRDefault="009D21A3" w:rsidP="009D21A3">
      <w:pPr>
        <w:pStyle w:val="Footer"/>
      </w:pPr>
    </w:p>
    <w:p w14:paraId="0ECD15D5" w14:textId="4EF15EFC" w:rsidR="00D876D5" w:rsidRPr="00AD4967" w:rsidRDefault="00C71483" w:rsidP="00AD4967">
      <w:r>
        <w:t xml:space="preserve">The Board will use a cost-reimbursement plus </w:t>
      </w:r>
      <w:r w:rsidR="00330E06">
        <w:t>S</w:t>
      </w:r>
      <w:r w:rsidR="00F80D58">
        <w:t>ubaward</w:t>
      </w:r>
      <w:r>
        <w:t xml:space="preserve">.  The selected </w:t>
      </w:r>
      <w:r w:rsidR="00330E06">
        <w:t>S</w:t>
      </w:r>
      <w:r w:rsidR="00050293">
        <w:t>ubrecipient</w:t>
      </w:r>
      <w:r>
        <w:t xml:space="preserve"> will be reimbursed for allowable actual service delivery costs.  </w:t>
      </w:r>
      <w:r w:rsidR="009E2B30">
        <w:t xml:space="preserve">Profit will be awarded separately based upon attainment of agreed upon performance.  </w:t>
      </w:r>
      <w:r>
        <w:t xml:space="preserve">The Board values high performance, continuous improvement and responsiveness to Board and system customer needs.  </w:t>
      </w:r>
      <w:r w:rsidR="00CC0387">
        <w:t>The successful proposer will demonstrate that the proposed costs for providing the services submitted in the budget detail and narrative are necessary and reasonable.</w:t>
      </w:r>
      <w:r w:rsidR="00AD4967" w:rsidRPr="00AD4967">
        <w:t xml:space="preserve">  </w:t>
      </w:r>
    </w:p>
    <w:p w14:paraId="6CCB49D1" w14:textId="77777777" w:rsidR="00D876D5" w:rsidRDefault="00D876D5" w:rsidP="00746F37"/>
    <w:p w14:paraId="4DDBD508" w14:textId="59C71DA5" w:rsidR="00746F37" w:rsidRDefault="00746F37" w:rsidP="00746F37">
      <w:r>
        <w:t xml:space="preserve">The initial contract will be for </w:t>
      </w:r>
      <w:r w:rsidR="0021259A">
        <w:t>nine months</w:t>
      </w:r>
      <w:r>
        <w:t xml:space="preserve">, beginning </w:t>
      </w:r>
      <w:r w:rsidR="00B86A3D">
        <w:t xml:space="preserve">January 1, 2021 </w:t>
      </w:r>
      <w:r>
        <w:t xml:space="preserve">and </w:t>
      </w:r>
      <w:r w:rsidR="00B86A3D">
        <w:t>ending September 30, 2021</w:t>
      </w:r>
      <w:r>
        <w:t xml:space="preserve">.  </w:t>
      </w:r>
      <w:r w:rsidR="00856A65">
        <w:t xml:space="preserve">The contract may be extended for </w:t>
      </w:r>
      <w:r w:rsidR="00856A65">
        <w:rPr>
          <w:b/>
        </w:rPr>
        <w:t xml:space="preserve">one (1) </w:t>
      </w:r>
      <w:r w:rsidR="00856A65">
        <w:t xml:space="preserve">or more years on an annual basis, at the discretion of the Board.  The Board may extend the </w:t>
      </w:r>
      <w:r w:rsidR="00421029">
        <w:t>contract</w:t>
      </w:r>
      <w:r w:rsidR="00856A65">
        <w:t xml:space="preserve"> for up to </w:t>
      </w:r>
      <w:r w:rsidR="00856A65">
        <w:rPr>
          <w:b/>
        </w:rPr>
        <w:t xml:space="preserve">four (4) </w:t>
      </w:r>
      <w:r w:rsidR="00856A65">
        <w:t>additional years based on satisfactory performance</w:t>
      </w:r>
      <w:r w:rsidR="00AD0BF3">
        <w:t xml:space="preserve"> or other factors as determined by the Board</w:t>
      </w:r>
      <w:r w:rsidR="00856A65">
        <w:t>.</w:t>
      </w:r>
      <w:r w:rsidR="00A92C6A">
        <w:t xml:space="preserve">  Any contract extension shall be </w:t>
      </w:r>
      <w:r w:rsidR="00421029">
        <w:t xml:space="preserve">initiated </w:t>
      </w:r>
      <w:r w:rsidR="00A92C6A">
        <w:t xml:space="preserve">at the sole discretion of the Board and shall be based upon the Board’s evaluation of the </w:t>
      </w:r>
      <w:r w:rsidR="00050293">
        <w:t>Subrecipient’s</w:t>
      </w:r>
      <w:r w:rsidR="00A92C6A">
        <w:t xml:space="preserve"> performance and compliance with the terms and conditions of the contract.  The </w:t>
      </w:r>
      <w:r w:rsidR="00050293">
        <w:t>B</w:t>
      </w:r>
      <w:r w:rsidR="00A92C6A">
        <w:t xml:space="preserve">oard reserves the right to terminate the contract based on an evaluation of </w:t>
      </w:r>
      <w:r w:rsidR="00421029">
        <w:t>S</w:t>
      </w:r>
      <w:r w:rsidR="00050293">
        <w:t>ubrecipient</w:t>
      </w:r>
      <w:r w:rsidR="00A92C6A">
        <w:t xml:space="preserve"> performance and compliance.</w:t>
      </w:r>
    </w:p>
    <w:p w14:paraId="0588625C" w14:textId="77777777" w:rsidR="00856A65" w:rsidRDefault="00856A65" w:rsidP="00746F37"/>
    <w:p w14:paraId="5C321DB7" w14:textId="5DA3B86B" w:rsidR="00856A65" w:rsidRDefault="00856A65" w:rsidP="00746F37">
      <w:r>
        <w:t xml:space="preserve">The Board </w:t>
      </w:r>
      <w:r w:rsidR="00A92C6A">
        <w:t xml:space="preserve">reserves the right </w:t>
      </w:r>
      <w:r w:rsidR="00050293">
        <w:t>to expand</w:t>
      </w:r>
      <w:r>
        <w:t xml:space="preserve"> the scope of the contract to include other workforce</w:t>
      </w:r>
      <w:r w:rsidR="00A92C6A">
        <w:t xml:space="preserve"> or child care</w:t>
      </w:r>
      <w:r>
        <w:t xml:space="preserve"> programs, funding</w:t>
      </w:r>
      <w:r w:rsidR="00421029">
        <w:t>,</w:t>
      </w:r>
      <w:r>
        <w:t xml:space="preserve"> or requirements </w:t>
      </w:r>
      <w:r w:rsidR="00421029">
        <w:t>that</w:t>
      </w:r>
      <w:r w:rsidR="0059514C">
        <w:t xml:space="preserve"> </w:t>
      </w:r>
      <w:r>
        <w:t>the Board deems necessary and appropriate</w:t>
      </w:r>
      <w:r w:rsidR="00A92C6A">
        <w:t>, even if not specifically mentioned within this RFP</w:t>
      </w:r>
      <w:r>
        <w:t>.</w:t>
      </w:r>
    </w:p>
    <w:p w14:paraId="09AADB76" w14:textId="77777777" w:rsidR="00856A65" w:rsidRDefault="00856A65" w:rsidP="00856A65">
      <w:pPr>
        <w:pStyle w:val="Heading2"/>
        <w:numPr>
          <w:ilvl w:val="0"/>
          <w:numId w:val="3"/>
        </w:numPr>
      </w:pPr>
      <w:bookmarkStart w:id="17" w:name="_Toc5370912"/>
      <w:r>
        <w:t>Proposal Deadline</w:t>
      </w:r>
      <w:bookmarkEnd w:id="17"/>
    </w:p>
    <w:p w14:paraId="7AB1F982" w14:textId="77777777" w:rsidR="00856A65" w:rsidRDefault="00856A65" w:rsidP="00856A65"/>
    <w:p w14:paraId="1DD1B4C7" w14:textId="0CB9C392" w:rsidR="00A92C6A" w:rsidRDefault="00856A65" w:rsidP="00856A65">
      <w:pPr>
        <w:rPr>
          <w:b/>
        </w:rPr>
      </w:pPr>
      <w:r>
        <w:t xml:space="preserve">The deadline for submission of proposals is noon </w:t>
      </w:r>
      <w:r w:rsidR="00B86A3D">
        <w:t xml:space="preserve">Wednesday, October 28, 2020.  </w:t>
      </w:r>
      <w:r w:rsidR="00D446C6" w:rsidRPr="00D82931">
        <w:rPr>
          <w:b/>
        </w:rPr>
        <w:t xml:space="preserve">Proposals </w:t>
      </w:r>
      <w:r w:rsidR="00102C7E" w:rsidRPr="00D82931">
        <w:rPr>
          <w:b/>
        </w:rPr>
        <w:t xml:space="preserve">will </w:t>
      </w:r>
      <w:r w:rsidR="003A30C5" w:rsidRPr="006B0D88">
        <w:rPr>
          <w:b/>
          <w:u w:val="single"/>
        </w:rPr>
        <w:t>ONLY</w:t>
      </w:r>
      <w:r w:rsidR="003A30C5">
        <w:rPr>
          <w:b/>
        </w:rPr>
        <w:t xml:space="preserve"> </w:t>
      </w:r>
      <w:r w:rsidR="00B47BC8" w:rsidRPr="00D82931">
        <w:rPr>
          <w:b/>
        </w:rPr>
        <w:t>be accepted via email</w:t>
      </w:r>
      <w:r w:rsidR="003A30C5">
        <w:rPr>
          <w:b/>
        </w:rPr>
        <w:t xml:space="preserve"> and must be submitted to</w:t>
      </w:r>
      <w:r w:rsidR="00B47BC8" w:rsidRPr="00D82931">
        <w:rPr>
          <w:b/>
        </w:rPr>
        <w:t xml:space="preserve"> </w:t>
      </w:r>
      <w:hyperlink r:id="rId12" w:history="1">
        <w:r w:rsidR="00B47BC8" w:rsidRPr="00D82931">
          <w:rPr>
            <w:rStyle w:val="Hyperlink"/>
            <w:b/>
          </w:rPr>
          <w:t>ChildCareRFP@workforcesystem.org</w:t>
        </w:r>
      </w:hyperlink>
      <w:r w:rsidR="00D82931" w:rsidRPr="00D82931">
        <w:rPr>
          <w:b/>
        </w:rPr>
        <w:t>.</w:t>
      </w:r>
      <w:r w:rsidR="00D82931">
        <w:t xml:space="preserve">  Official receipt of the proposal will be documented on the Workforce Solutions of West Central Texas Board’s proposal log as determined by the date/time the emailed submission was received.</w:t>
      </w:r>
      <w:r w:rsidR="00102C7E">
        <w:t xml:space="preserve">  Acknowledgement of receipt will be made via email to the </w:t>
      </w:r>
      <w:r w:rsidR="009F0138">
        <w:t xml:space="preserve">proposer’s </w:t>
      </w:r>
      <w:r w:rsidR="00243939">
        <w:t xml:space="preserve">identified </w:t>
      </w:r>
      <w:r w:rsidR="00421029">
        <w:t>C</w:t>
      </w:r>
      <w:r w:rsidR="009F0138">
        <w:t xml:space="preserve">ontact </w:t>
      </w:r>
      <w:r w:rsidR="00421029">
        <w:t>P</w:t>
      </w:r>
      <w:r w:rsidR="009F0138">
        <w:t>erson</w:t>
      </w:r>
      <w:r w:rsidR="00102C7E">
        <w:t xml:space="preserve">.  </w:t>
      </w:r>
      <w:r w:rsidR="00102C7E">
        <w:rPr>
          <w:b/>
        </w:rPr>
        <w:t xml:space="preserve">Proposals submitted via </w:t>
      </w:r>
      <w:bookmarkStart w:id="18" w:name="_Hlk4315207"/>
      <w:r w:rsidR="006B0D88">
        <w:rPr>
          <w:b/>
        </w:rPr>
        <w:t xml:space="preserve">private or public </w:t>
      </w:r>
      <w:r w:rsidR="00102C7E">
        <w:rPr>
          <w:b/>
        </w:rPr>
        <w:t>mail</w:t>
      </w:r>
      <w:r w:rsidR="006B0D88">
        <w:rPr>
          <w:b/>
        </w:rPr>
        <w:t xml:space="preserve"> carrier</w:t>
      </w:r>
      <w:r w:rsidR="00102C7E">
        <w:rPr>
          <w:b/>
        </w:rPr>
        <w:t>, courier service, fax, or hand deliver</w:t>
      </w:r>
      <w:r w:rsidR="006B0D88">
        <w:rPr>
          <w:b/>
        </w:rPr>
        <w:t>y</w:t>
      </w:r>
      <w:bookmarkEnd w:id="18"/>
      <w:r w:rsidR="00102C7E">
        <w:rPr>
          <w:b/>
        </w:rPr>
        <w:t xml:space="preserve"> will not be accepted.</w:t>
      </w:r>
    </w:p>
    <w:p w14:paraId="51271943" w14:textId="77777777" w:rsidR="00A92C6A" w:rsidRDefault="00A92C6A" w:rsidP="00856A65">
      <w:pPr>
        <w:rPr>
          <w:b/>
        </w:rPr>
      </w:pPr>
    </w:p>
    <w:p w14:paraId="2C79C20C" w14:textId="45B0C825" w:rsidR="00D60A2E" w:rsidRDefault="00D60A2E" w:rsidP="00D82931">
      <w:pPr>
        <w:rPr>
          <w:b/>
        </w:rPr>
      </w:pPr>
      <w:r>
        <w:t>Proposals received</w:t>
      </w:r>
      <w:r w:rsidR="009F66A3">
        <w:t xml:space="preserve"> </w:t>
      </w:r>
      <w:r>
        <w:t xml:space="preserve">after the deadline will be considered non-responsive and will not be reviewed.  </w:t>
      </w:r>
      <w:r w:rsidR="00A92C6A">
        <w:t xml:space="preserve">The timely delivery of the proposal is the sole responsibility of the submitting party.  </w:t>
      </w:r>
    </w:p>
    <w:p w14:paraId="56160526" w14:textId="77777777" w:rsidR="00586746" w:rsidRDefault="00C86AFB" w:rsidP="00C86AFB">
      <w:pPr>
        <w:pStyle w:val="Heading2"/>
        <w:numPr>
          <w:ilvl w:val="0"/>
          <w:numId w:val="3"/>
        </w:numPr>
      </w:pPr>
      <w:bookmarkStart w:id="19" w:name="_Toc5370913"/>
      <w:r>
        <w:t>Procurement Timeline</w:t>
      </w:r>
      <w:bookmarkEnd w:id="19"/>
    </w:p>
    <w:p w14:paraId="25D064E3" w14:textId="77777777" w:rsidR="00C86AFB" w:rsidRDefault="00C86AFB" w:rsidP="00C86AFB"/>
    <w:p w14:paraId="46BB2963" w14:textId="3FC1A6AB" w:rsidR="00C86AFB" w:rsidRDefault="00C86AFB" w:rsidP="00C86AFB">
      <w:r>
        <w:t>The timeline for soliciting proposals, review, selection and negotiation is presented below.  The dates are tentative and may be changed at the Board’s discretion.</w:t>
      </w:r>
      <w:r w:rsidR="00622BC0">
        <w:t xml:space="preserve">  In the event</w:t>
      </w:r>
      <w:r w:rsidR="00A92C6A">
        <w:t xml:space="preserve"> pre-decision</w:t>
      </w:r>
      <w:r w:rsidR="00622BC0">
        <w:t xml:space="preserve"> dates are changed, proposers will be notified.</w:t>
      </w:r>
      <w:r w:rsidR="00A92C6A">
        <w:t xml:space="preserve">  All times are Central Standard Time.</w:t>
      </w:r>
      <w:r w:rsidR="00622BC0">
        <w:t xml:space="preserve"> </w:t>
      </w:r>
    </w:p>
    <w:p w14:paraId="152F9B67" w14:textId="77777777" w:rsidR="00C86AFB" w:rsidRDefault="00C86AFB" w:rsidP="00C86AFB"/>
    <w:tbl>
      <w:tblPr>
        <w:tblW w:w="0" w:type="auto"/>
        <w:tblBorders>
          <w:top w:val="single" w:sz="12" w:space="0" w:color="000000"/>
          <w:bottom w:val="single" w:sz="12" w:space="0" w:color="000000"/>
          <w:insideH w:val="single" w:sz="6" w:space="0" w:color="000000"/>
        </w:tblBorders>
        <w:tblLook w:val="0000" w:firstRow="0" w:lastRow="0" w:firstColumn="0" w:lastColumn="0" w:noHBand="0" w:noVBand="0"/>
      </w:tblPr>
      <w:tblGrid>
        <w:gridCol w:w="4500"/>
        <w:gridCol w:w="4140"/>
      </w:tblGrid>
      <w:tr w:rsidR="00870A82" w14:paraId="5C61A577" w14:textId="77777777" w:rsidTr="00B86A3D">
        <w:tc>
          <w:tcPr>
            <w:tcW w:w="4500" w:type="dxa"/>
            <w:shd w:val="clear" w:color="auto" w:fill="auto"/>
          </w:tcPr>
          <w:p w14:paraId="5E696920" w14:textId="77777777" w:rsidR="00870A82" w:rsidRDefault="0074687E" w:rsidP="00C86AFB">
            <w:r>
              <w:lastRenderedPageBreak/>
              <w:t>RFP Issued</w:t>
            </w:r>
          </w:p>
        </w:tc>
        <w:tc>
          <w:tcPr>
            <w:tcW w:w="4140" w:type="dxa"/>
            <w:shd w:val="clear" w:color="auto" w:fill="auto"/>
          </w:tcPr>
          <w:p w14:paraId="0CF2DEFF" w14:textId="4853C03B" w:rsidR="00870A82" w:rsidRDefault="0047007C" w:rsidP="00B43216">
            <w:r>
              <w:t xml:space="preserve">September </w:t>
            </w:r>
            <w:r w:rsidR="00CD3DA9">
              <w:t>14</w:t>
            </w:r>
            <w:r>
              <w:t>, 2020</w:t>
            </w:r>
          </w:p>
        </w:tc>
      </w:tr>
      <w:tr w:rsidR="00870A82" w14:paraId="2C87FDF5" w14:textId="77777777" w:rsidTr="00B86A3D">
        <w:tc>
          <w:tcPr>
            <w:tcW w:w="4500" w:type="dxa"/>
            <w:shd w:val="clear" w:color="auto" w:fill="auto"/>
          </w:tcPr>
          <w:p w14:paraId="2915B55A" w14:textId="77777777" w:rsidR="00870A82" w:rsidRPr="00082BCE" w:rsidRDefault="00BD3AB5" w:rsidP="00C86AFB">
            <w:pPr>
              <w:rPr>
                <w:b/>
              </w:rPr>
            </w:pPr>
            <w:r w:rsidRPr="00082BCE">
              <w:rPr>
                <w:b/>
              </w:rPr>
              <w:t xml:space="preserve">Mandatory Letter of </w:t>
            </w:r>
            <w:r w:rsidRPr="00082BCE">
              <w:rPr>
                <w:b/>
                <w:i/>
              </w:rPr>
              <w:t>Intent to Bid</w:t>
            </w:r>
            <w:r w:rsidRPr="00082BCE">
              <w:rPr>
                <w:b/>
              </w:rPr>
              <w:t xml:space="preserve"> </w:t>
            </w:r>
            <w:r w:rsidR="00604EBA" w:rsidRPr="00082BCE">
              <w:rPr>
                <w:b/>
              </w:rPr>
              <w:t>Deadline</w:t>
            </w:r>
          </w:p>
        </w:tc>
        <w:tc>
          <w:tcPr>
            <w:tcW w:w="4140" w:type="dxa"/>
            <w:shd w:val="clear" w:color="auto" w:fill="auto"/>
          </w:tcPr>
          <w:p w14:paraId="40DAFF7C" w14:textId="39904C15" w:rsidR="00870A82" w:rsidRPr="00082BCE" w:rsidRDefault="001F0FA3" w:rsidP="004E2430">
            <w:pPr>
              <w:rPr>
                <w:b/>
              </w:rPr>
            </w:pPr>
            <w:r>
              <w:rPr>
                <w:b/>
              </w:rPr>
              <w:t>5:00pm Wednesday, September 30, 2020</w:t>
            </w:r>
          </w:p>
        </w:tc>
      </w:tr>
      <w:tr w:rsidR="00781755" w14:paraId="779C972B" w14:textId="77777777" w:rsidTr="00B86A3D">
        <w:tc>
          <w:tcPr>
            <w:tcW w:w="4500" w:type="dxa"/>
            <w:shd w:val="clear" w:color="auto" w:fill="auto"/>
          </w:tcPr>
          <w:p w14:paraId="78266589" w14:textId="77777777" w:rsidR="00781755" w:rsidRPr="00082BCE" w:rsidRDefault="00731726" w:rsidP="00C86AFB">
            <w:pPr>
              <w:rPr>
                <w:b/>
              </w:rPr>
            </w:pPr>
            <w:r w:rsidRPr="00082BCE">
              <w:rPr>
                <w:b/>
              </w:rPr>
              <w:t>Deadline for submission of questions</w:t>
            </w:r>
          </w:p>
        </w:tc>
        <w:tc>
          <w:tcPr>
            <w:tcW w:w="4140" w:type="dxa"/>
            <w:shd w:val="clear" w:color="auto" w:fill="auto"/>
          </w:tcPr>
          <w:p w14:paraId="7412282F" w14:textId="23EFCC55" w:rsidR="00781755" w:rsidRPr="00082BCE" w:rsidRDefault="001F0FA3" w:rsidP="004E2430">
            <w:pPr>
              <w:rPr>
                <w:b/>
              </w:rPr>
            </w:pPr>
            <w:r>
              <w:rPr>
                <w:b/>
              </w:rPr>
              <w:t>5:00pm Wednesday, September 30, 2020</w:t>
            </w:r>
          </w:p>
        </w:tc>
      </w:tr>
      <w:tr w:rsidR="00870A82" w14:paraId="509A284B" w14:textId="77777777" w:rsidTr="00B86A3D">
        <w:tc>
          <w:tcPr>
            <w:tcW w:w="4500" w:type="dxa"/>
            <w:shd w:val="clear" w:color="auto" w:fill="auto"/>
          </w:tcPr>
          <w:p w14:paraId="4D6055D0" w14:textId="77777777" w:rsidR="00870A82" w:rsidRDefault="00604EBA" w:rsidP="00C86AFB">
            <w:r>
              <w:t>Question/Answers provided to proposers</w:t>
            </w:r>
          </w:p>
        </w:tc>
        <w:tc>
          <w:tcPr>
            <w:tcW w:w="4140" w:type="dxa"/>
            <w:shd w:val="clear" w:color="auto" w:fill="auto"/>
          </w:tcPr>
          <w:p w14:paraId="03C8FCE2" w14:textId="417EA801" w:rsidR="00870A82" w:rsidRDefault="001F0FA3" w:rsidP="004E2430">
            <w:r>
              <w:t>Wednesday, October 7, 2020</w:t>
            </w:r>
          </w:p>
        </w:tc>
      </w:tr>
      <w:tr w:rsidR="00870A82" w14:paraId="78E83C7C" w14:textId="77777777" w:rsidTr="00B86A3D">
        <w:tc>
          <w:tcPr>
            <w:tcW w:w="4500" w:type="dxa"/>
            <w:shd w:val="clear" w:color="auto" w:fill="auto"/>
          </w:tcPr>
          <w:p w14:paraId="450895F2" w14:textId="77777777" w:rsidR="00870A82" w:rsidRPr="00082BCE" w:rsidRDefault="00325E85" w:rsidP="00C86AFB">
            <w:pPr>
              <w:rPr>
                <w:b/>
              </w:rPr>
            </w:pPr>
            <w:r w:rsidRPr="00082BCE">
              <w:rPr>
                <w:b/>
              </w:rPr>
              <w:t>Proposal Due Date</w:t>
            </w:r>
          </w:p>
        </w:tc>
        <w:tc>
          <w:tcPr>
            <w:tcW w:w="4140" w:type="dxa"/>
            <w:shd w:val="clear" w:color="auto" w:fill="auto"/>
          </w:tcPr>
          <w:p w14:paraId="756D3070" w14:textId="42B8F48D" w:rsidR="00870A82" w:rsidRPr="00082BCE" w:rsidRDefault="00CD3DA9" w:rsidP="004E2430">
            <w:pPr>
              <w:rPr>
                <w:b/>
              </w:rPr>
            </w:pPr>
            <w:r>
              <w:rPr>
                <w:b/>
              </w:rPr>
              <w:t xml:space="preserve">Noon Wednesday, </w:t>
            </w:r>
            <w:r w:rsidR="002837D0">
              <w:rPr>
                <w:b/>
              </w:rPr>
              <w:t>October 28, 2020</w:t>
            </w:r>
          </w:p>
        </w:tc>
      </w:tr>
      <w:tr w:rsidR="00870A82" w14:paraId="3FACCB8D" w14:textId="77777777" w:rsidTr="00B86A3D">
        <w:tc>
          <w:tcPr>
            <w:tcW w:w="4500" w:type="dxa"/>
            <w:shd w:val="clear" w:color="auto" w:fill="auto"/>
          </w:tcPr>
          <w:p w14:paraId="00654E5F" w14:textId="77777777" w:rsidR="00870A82" w:rsidRDefault="00325E85" w:rsidP="00C86AFB">
            <w:r>
              <w:t>Proposal Review</w:t>
            </w:r>
          </w:p>
        </w:tc>
        <w:tc>
          <w:tcPr>
            <w:tcW w:w="4140" w:type="dxa"/>
            <w:shd w:val="clear" w:color="auto" w:fill="auto"/>
          </w:tcPr>
          <w:p w14:paraId="497C4696" w14:textId="51D3F126" w:rsidR="00870A82" w:rsidRDefault="002837D0" w:rsidP="004E2430">
            <w:r>
              <w:t xml:space="preserve">October 29-November </w:t>
            </w:r>
            <w:r w:rsidR="008D173D">
              <w:t>10</w:t>
            </w:r>
            <w:r>
              <w:t>, 2020</w:t>
            </w:r>
          </w:p>
        </w:tc>
      </w:tr>
      <w:tr w:rsidR="00870A82" w14:paraId="6CCBF693" w14:textId="77777777" w:rsidTr="00B86A3D">
        <w:tc>
          <w:tcPr>
            <w:tcW w:w="4500" w:type="dxa"/>
            <w:shd w:val="clear" w:color="auto" w:fill="auto"/>
          </w:tcPr>
          <w:p w14:paraId="6739605B" w14:textId="1D516310" w:rsidR="00870A82" w:rsidRDefault="00F80D58" w:rsidP="00C86AFB">
            <w:r>
              <w:t>Subaward</w:t>
            </w:r>
            <w:r w:rsidR="009F0525">
              <w:t xml:space="preserve"> Negotiations begin</w:t>
            </w:r>
          </w:p>
        </w:tc>
        <w:tc>
          <w:tcPr>
            <w:tcW w:w="4140" w:type="dxa"/>
            <w:shd w:val="clear" w:color="auto" w:fill="auto"/>
          </w:tcPr>
          <w:p w14:paraId="1F326EA8" w14:textId="2AE8BB69" w:rsidR="00870A82" w:rsidRDefault="002837D0" w:rsidP="00C86AFB">
            <w:r>
              <w:t>November 19, 2020</w:t>
            </w:r>
          </w:p>
        </w:tc>
      </w:tr>
      <w:tr w:rsidR="00870A82" w14:paraId="1E7FD2AB" w14:textId="77777777" w:rsidTr="00B86A3D">
        <w:tc>
          <w:tcPr>
            <w:tcW w:w="4500" w:type="dxa"/>
            <w:shd w:val="clear" w:color="auto" w:fill="auto"/>
          </w:tcPr>
          <w:p w14:paraId="67BF538B" w14:textId="77777777" w:rsidR="00870A82" w:rsidRDefault="00BF3E9A" w:rsidP="00C86AFB">
            <w:r>
              <w:t>Transition Period, if required</w:t>
            </w:r>
          </w:p>
        </w:tc>
        <w:tc>
          <w:tcPr>
            <w:tcW w:w="4140" w:type="dxa"/>
            <w:shd w:val="clear" w:color="auto" w:fill="auto"/>
          </w:tcPr>
          <w:p w14:paraId="31F4FC4D" w14:textId="3D6A6E81" w:rsidR="00870A82" w:rsidRDefault="002837D0" w:rsidP="005B0BE9">
            <w:r>
              <w:t>December 1-31, 2020</w:t>
            </w:r>
          </w:p>
        </w:tc>
      </w:tr>
      <w:tr w:rsidR="00870A82" w14:paraId="47818BC9" w14:textId="77777777" w:rsidTr="00B86A3D">
        <w:tc>
          <w:tcPr>
            <w:tcW w:w="4500" w:type="dxa"/>
            <w:shd w:val="clear" w:color="auto" w:fill="auto"/>
          </w:tcPr>
          <w:p w14:paraId="28C1A28B" w14:textId="2807F8DF" w:rsidR="00870A82" w:rsidRDefault="00F80D58" w:rsidP="00C86AFB">
            <w:r>
              <w:t>Subaward</w:t>
            </w:r>
            <w:r w:rsidR="00BF3E9A">
              <w:t xml:space="preserve"> Begins</w:t>
            </w:r>
          </w:p>
        </w:tc>
        <w:tc>
          <w:tcPr>
            <w:tcW w:w="4140" w:type="dxa"/>
            <w:shd w:val="clear" w:color="auto" w:fill="auto"/>
          </w:tcPr>
          <w:p w14:paraId="27857FB8" w14:textId="371E3004" w:rsidR="00870A82" w:rsidRDefault="002837D0" w:rsidP="005B0BE9">
            <w:r>
              <w:t>January 1, 2021</w:t>
            </w:r>
          </w:p>
        </w:tc>
      </w:tr>
    </w:tbl>
    <w:p w14:paraId="4FDC84F8" w14:textId="77777777" w:rsidR="00C86AFB" w:rsidRPr="00C86AFB" w:rsidRDefault="00C86AFB" w:rsidP="00C86AFB"/>
    <w:p w14:paraId="59E60DF6" w14:textId="6F72FBDB" w:rsidR="00F6750E" w:rsidRDefault="00BF3E9A" w:rsidP="007D2E9C">
      <w:pPr>
        <w:pStyle w:val="Heading2"/>
        <w:numPr>
          <w:ilvl w:val="0"/>
          <w:numId w:val="3"/>
        </w:numPr>
      </w:pPr>
      <w:bookmarkStart w:id="20" w:name="_Toc5370914"/>
      <w:r>
        <w:t xml:space="preserve">Mandatory </w:t>
      </w:r>
      <w:r w:rsidR="00322075">
        <w:t xml:space="preserve">Letter of </w:t>
      </w:r>
      <w:r w:rsidR="00322075" w:rsidRPr="00BD3AB5">
        <w:rPr>
          <w:i/>
        </w:rPr>
        <w:t>Intent to Bid</w:t>
      </w:r>
      <w:bookmarkEnd w:id="20"/>
    </w:p>
    <w:p w14:paraId="69B27779" w14:textId="77777777" w:rsidR="00BF3E9A" w:rsidRDefault="00BF3E9A" w:rsidP="00BF3E9A"/>
    <w:p w14:paraId="27EFE548" w14:textId="7A13BA5E" w:rsidR="00AE0C07" w:rsidRDefault="00BF3E9A" w:rsidP="00AE0C07">
      <w:r>
        <w:t xml:space="preserve">A </w:t>
      </w:r>
      <w:r w:rsidR="00322075">
        <w:t xml:space="preserve">letter stating the proposer’s </w:t>
      </w:r>
      <w:r w:rsidR="00322075" w:rsidRPr="00BD3AB5">
        <w:rPr>
          <w:i/>
        </w:rPr>
        <w:t>Intent to Bid</w:t>
      </w:r>
      <w:r w:rsidR="00322075">
        <w:t xml:space="preserve"> is </w:t>
      </w:r>
      <w:r w:rsidR="00322075" w:rsidRPr="008A2D6D">
        <w:rPr>
          <w:b/>
        </w:rPr>
        <w:t>mandatory</w:t>
      </w:r>
      <w:r w:rsidR="00322075">
        <w:t xml:space="preserve">.  The </w:t>
      </w:r>
      <w:r w:rsidR="00322075" w:rsidRPr="00AA6BE0">
        <w:rPr>
          <w:i/>
        </w:rPr>
        <w:t>Intent to Bid</w:t>
      </w:r>
      <w:r w:rsidR="00322075">
        <w:t xml:space="preserve"> letter must be submitted </w:t>
      </w:r>
      <w:r w:rsidR="00A92C6A">
        <w:t xml:space="preserve">and received by the Workforce Solutions of West Central Texas Board </w:t>
      </w:r>
      <w:r w:rsidR="00322075">
        <w:t xml:space="preserve">by </w:t>
      </w:r>
      <w:r w:rsidR="00904103">
        <w:t>5:00pm</w:t>
      </w:r>
      <w:r w:rsidR="001F0FA3">
        <w:t xml:space="preserve"> Wednesday, September 30, 2020</w:t>
      </w:r>
      <w:r w:rsidR="00904103">
        <w:t xml:space="preserve">.  Proposals will not be accepted from proposers who did not submit the required letter by the established deadline.  </w:t>
      </w:r>
      <w:r w:rsidR="00A92C6A">
        <w:t xml:space="preserve">The letter </w:t>
      </w:r>
      <w:r w:rsidR="00904103">
        <w:t xml:space="preserve">of </w:t>
      </w:r>
      <w:r w:rsidR="00904103" w:rsidRPr="00AA6BE0">
        <w:rPr>
          <w:i/>
        </w:rPr>
        <w:t>Intent to Bid</w:t>
      </w:r>
      <w:r w:rsidR="00904103">
        <w:t xml:space="preserve"> </w:t>
      </w:r>
      <w:r w:rsidR="00A92C6A">
        <w:t xml:space="preserve">must be </w:t>
      </w:r>
      <w:r w:rsidR="00382F4E">
        <w:t xml:space="preserve">presented on company/business letterhead and </w:t>
      </w:r>
      <w:r w:rsidR="00A92C6A">
        <w:t xml:space="preserve">signed by a person with authority to represent the proposer.  Letters of </w:t>
      </w:r>
      <w:r w:rsidR="00A92C6A">
        <w:rPr>
          <w:i/>
        </w:rPr>
        <w:t>Intent to Bid</w:t>
      </w:r>
      <w:r w:rsidR="00701311">
        <w:t xml:space="preserve"> </w:t>
      </w:r>
      <w:r w:rsidR="00382F4E">
        <w:t xml:space="preserve">that meet these requirements </w:t>
      </w:r>
      <w:r w:rsidR="003860CD">
        <w:t>must</w:t>
      </w:r>
      <w:r w:rsidR="00904103">
        <w:t xml:space="preserve"> be submitted electronically</w:t>
      </w:r>
      <w:r w:rsidR="003860CD">
        <w:t xml:space="preserve"> to</w:t>
      </w:r>
      <w:r w:rsidR="00922E74">
        <w:t xml:space="preserve"> </w:t>
      </w:r>
    </w:p>
    <w:p w14:paraId="44986CA4" w14:textId="77777777" w:rsidR="00AE0C07" w:rsidRDefault="00AE0C07" w:rsidP="00AE0C07">
      <w:pPr>
        <w:jc w:val="center"/>
        <w:rPr>
          <w:b/>
        </w:rPr>
      </w:pPr>
    </w:p>
    <w:p w14:paraId="7D233091" w14:textId="4DE8BF3E" w:rsidR="00AE0C07" w:rsidRDefault="002C433A" w:rsidP="00AE0C07">
      <w:pPr>
        <w:jc w:val="center"/>
        <w:rPr>
          <w:b/>
        </w:rPr>
      </w:pPr>
      <w:r>
        <w:rPr>
          <w:b/>
        </w:rPr>
        <w:t>ChildCareRFP</w:t>
      </w:r>
      <w:r w:rsidR="001F0FA3">
        <w:rPr>
          <w:b/>
        </w:rPr>
        <w:t>@workforcesystem.org</w:t>
      </w:r>
      <w:hyperlink r:id="rId13" w:history="1"/>
    </w:p>
    <w:p w14:paraId="46587460" w14:textId="18D5F556" w:rsidR="006765C7" w:rsidRDefault="006765C7" w:rsidP="00B43216">
      <w:pPr>
        <w:pStyle w:val="Heading2"/>
        <w:numPr>
          <w:ilvl w:val="0"/>
          <w:numId w:val="3"/>
        </w:numPr>
      </w:pPr>
      <w:bookmarkStart w:id="21" w:name="_Toc5370915"/>
      <w:r>
        <w:t>Technical Assistance</w:t>
      </w:r>
      <w:bookmarkEnd w:id="21"/>
    </w:p>
    <w:p w14:paraId="02E91743" w14:textId="77777777" w:rsidR="006765C7" w:rsidRDefault="006765C7" w:rsidP="008A2D6D">
      <w:pPr>
        <w:rPr>
          <w:b/>
        </w:rPr>
      </w:pPr>
    </w:p>
    <w:p w14:paraId="1409EAFF" w14:textId="3D8B8F52" w:rsidR="009F66A3" w:rsidRDefault="003860CD" w:rsidP="008A2D6D">
      <w:r>
        <w:t xml:space="preserve">Any </w:t>
      </w:r>
      <w:r w:rsidR="00707A20">
        <w:t xml:space="preserve">questions regarding this RFP </w:t>
      </w:r>
      <w:r>
        <w:t>must</w:t>
      </w:r>
      <w:r w:rsidR="00283CAD">
        <w:t xml:space="preserve"> be submitted electronically</w:t>
      </w:r>
      <w:r w:rsidR="000F4703">
        <w:t xml:space="preserve"> </w:t>
      </w:r>
      <w:r>
        <w:t>no later than</w:t>
      </w:r>
      <w:r w:rsidR="00283CAD">
        <w:t xml:space="preserve"> </w:t>
      </w:r>
      <w:r w:rsidR="001F0FA3">
        <w:t xml:space="preserve">5:00pm Wednesday, September 30, 2020.  </w:t>
      </w:r>
      <w:r w:rsidR="00707A20">
        <w:t xml:space="preserve">No questions may be submitted via </w:t>
      </w:r>
      <w:r w:rsidR="00382F4E" w:rsidRPr="00382F4E">
        <w:t>private or public mail carrier, courier service, fax, or hand delivery</w:t>
      </w:r>
      <w:r>
        <w:t xml:space="preserve">, nor via </w:t>
      </w:r>
      <w:r w:rsidR="00707A20">
        <w:t xml:space="preserve">telephone or in-person communication.  A question and answer publication will be released by the Board on </w:t>
      </w:r>
      <w:r w:rsidR="001F0FA3">
        <w:t xml:space="preserve">Wednesday, October 7, 2020.  </w:t>
      </w:r>
      <w:r w:rsidR="00707A20">
        <w:t xml:space="preserve">This publication will be provided electronically to all entities who have submitted a </w:t>
      </w:r>
      <w:r w:rsidR="00283CAD">
        <w:t xml:space="preserve">letter of </w:t>
      </w:r>
      <w:r w:rsidR="00283CAD" w:rsidRPr="00AA6BE0">
        <w:rPr>
          <w:i/>
        </w:rPr>
        <w:t>Intent to Bid</w:t>
      </w:r>
      <w:r w:rsidR="00382F4E">
        <w:rPr>
          <w:i/>
        </w:rPr>
        <w:t xml:space="preserve"> </w:t>
      </w:r>
      <w:r w:rsidR="00382F4E">
        <w:t>and will be posted on the Board’s website (workforcesystem.org)</w:t>
      </w:r>
      <w:r w:rsidR="00707A20">
        <w:rPr>
          <w:i/>
        </w:rPr>
        <w:t xml:space="preserve">.  </w:t>
      </w:r>
      <w:r w:rsidR="000F2923">
        <w:t xml:space="preserve">All questions should be </w:t>
      </w:r>
      <w:r w:rsidR="00707A20">
        <w:t xml:space="preserve">directed to </w:t>
      </w:r>
      <w:hyperlink r:id="rId14" w:history="1">
        <w:r w:rsidR="00922E74" w:rsidRPr="00956173">
          <w:rPr>
            <w:rStyle w:val="Hyperlink"/>
          </w:rPr>
          <w:t>ChildCareRFP@workforcesystem.org</w:t>
        </w:r>
      </w:hyperlink>
      <w:r w:rsidR="00707A20" w:rsidRPr="00C04D82">
        <w:t>.</w:t>
      </w:r>
      <w:r w:rsidR="00707A20">
        <w:t xml:space="preserve">  </w:t>
      </w:r>
    </w:p>
    <w:p w14:paraId="65EEBD37" w14:textId="77777777" w:rsidR="00744A69" w:rsidRDefault="00744A69" w:rsidP="008A2D6D">
      <w:pPr>
        <w:rPr>
          <w:b/>
        </w:rPr>
      </w:pPr>
    </w:p>
    <w:p w14:paraId="36820A4C" w14:textId="2E0612F5" w:rsidR="00707A20" w:rsidRPr="008A2D6D" w:rsidRDefault="00707A20" w:rsidP="008A2D6D">
      <w:r>
        <w:t>Other than questions submitted as directed above, Workforce Solutions of West Central Texas Board members and staff are precluded from answering questions concerning this RFP or the procurement process.  Contact with</w:t>
      </w:r>
      <w:r w:rsidR="00F66103">
        <w:t xml:space="preserve"> Board members or staff of the </w:t>
      </w:r>
      <w:r>
        <w:t>Board</w:t>
      </w:r>
      <w:r w:rsidR="001F0FA3">
        <w:t>,</w:t>
      </w:r>
      <w:r>
        <w:t xml:space="preserve"> the current </w:t>
      </w:r>
      <w:r w:rsidR="003860CD">
        <w:t>Sub</w:t>
      </w:r>
      <w:r w:rsidR="00382F4E">
        <w:t>recipient</w:t>
      </w:r>
      <w:r w:rsidR="002C433A">
        <w:t xml:space="preserve"> or the current Workforce Services Subrecipient</w:t>
      </w:r>
      <w:r w:rsidR="003860CD">
        <w:t xml:space="preserve"> </w:t>
      </w:r>
      <w:r>
        <w:t>from the date that this RFP is released until the contract is awarded is strictly prohibited.  Violations of this prohibition will result in the automatic disqualification of the proposal.</w:t>
      </w:r>
    </w:p>
    <w:p w14:paraId="12DDDF9E" w14:textId="77777777" w:rsidR="00744A69" w:rsidRPr="003A30C5" w:rsidRDefault="00E45B35" w:rsidP="00744A69">
      <w:pPr>
        <w:pStyle w:val="Heading2"/>
        <w:numPr>
          <w:ilvl w:val="0"/>
          <w:numId w:val="3"/>
        </w:numPr>
      </w:pPr>
      <w:bookmarkStart w:id="22" w:name="_Toc5370916"/>
      <w:r w:rsidRPr="003A30C5">
        <w:lastRenderedPageBreak/>
        <w:t>Proposal Requirements</w:t>
      </w:r>
      <w:bookmarkEnd w:id="22"/>
    </w:p>
    <w:p w14:paraId="64D874CE" w14:textId="77777777" w:rsidR="00744A69" w:rsidRDefault="00744A69" w:rsidP="00744A69"/>
    <w:p w14:paraId="5F05FCD1" w14:textId="245305DF" w:rsidR="00744A69" w:rsidRDefault="000576A2" w:rsidP="000576A2">
      <w:pPr>
        <w:numPr>
          <w:ilvl w:val="0"/>
          <w:numId w:val="7"/>
        </w:numPr>
      </w:pPr>
      <w:r>
        <w:rPr>
          <w:b/>
        </w:rPr>
        <w:t xml:space="preserve">Format:  </w:t>
      </w:r>
      <w:r>
        <w:t>Proposals must be typed</w:t>
      </w:r>
      <w:r w:rsidR="005C73A2">
        <w:t xml:space="preserve"> </w:t>
      </w:r>
      <w:r w:rsidR="005C73A2" w:rsidRPr="000C01C9">
        <w:t>in no smaller than 12 pt. font</w:t>
      </w:r>
      <w:r>
        <w:t xml:space="preserve">, may be single spaced, and must be submitted </w:t>
      </w:r>
      <w:r w:rsidR="00246EF4">
        <w:t>in Microsoft Word with the following settings:  Letter (</w:t>
      </w:r>
      <w:r>
        <w:t>8 ½</w:t>
      </w:r>
      <w:r w:rsidR="00246EF4">
        <w:t>”</w:t>
      </w:r>
      <w:r>
        <w:t xml:space="preserve"> by 11</w:t>
      </w:r>
      <w:r w:rsidR="00246EF4">
        <w:t>”) format; Portrait orientation; and Normal margins (</w:t>
      </w:r>
      <w:r w:rsidR="00F66103">
        <w:t>1</w:t>
      </w:r>
      <w:r w:rsidR="00246EF4">
        <w:t>”</w:t>
      </w:r>
      <w:r w:rsidR="00F66103">
        <w:t xml:space="preserve"> inch margin</w:t>
      </w:r>
      <w:r w:rsidR="00246EF4">
        <w:t>s on top, bottom and both sides</w:t>
      </w:r>
      <w:r w:rsidR="001B144E">
        <w:t>)</w:t>
      </w:r>
      <w:r>
        <w:t>.  Each page of the proposal</w:t>
      </w:r>
      <w:r w:rsidR="00246EF4">
        <w:t xml:space="preserve"> (</w:t>
      </w:r>
      <w:r w:rsidR="00F66103">
        <w:t>including attachments</w:t>
      </w:r>
      <w:r w:rsidR="00246EF4">
        <w:t>)</w:t>
      </w:r>
      <w:r>
        <w:t>, with the exception of the cover sheet,</w:t>
      </w:r>
      <w:r w:rsidR="00A43250">
        <w:t xml:space="preserve"> should be numbered as “page __ of __” with the name of the </w:t>
      </w:r>
      <w:r w:rsidR="009B0C2B">
        <w:t>proposer</w:t>
      </w:r>
      <w:r w:rsidR="00A43250">
        <w:t xml:space="preserve"> on each page.  The order of submission is provided in </w:t>
      </w:r>
      <w:r w:rsidR="00A43250" w:rsidRPr="00C04D82">
        <w:t xml:space="preserve">Section </w:t>
      </w:r>
      <w:r w:rsidR="00DB690A" w:rsidRPr="00C04D82">
        <w:t>II.</w:t>
      </w:r>
      <w:r w:rsidR="00C04D82" w:rsidRPr="00C04D82">
        <w:t>Q</w:t>
      </w:r>
      <w:r w:rsidR="00A43250" w:rsidRPr="00C04D82">
        <w:t>.</w:t>
      </w:r>
    </w:p>
    <w:p w14:paraId="03C0D30B" w14:textId="77777777" w:rsidR="00224F2C" w:rsidRDefault="00224F2C" w:rsidP="00224F2C">
      <w:pPr>
        <w:ind w:left="360"/>
      </w:pPr>
    </w:p>
    <w:p w14:paraId="176CFCCE" w14:textId="617A9D20" w:rsidR="00A43250" w:rsidRPr="001F696B" w:rsidRDefault="00A43250" w:rsidP="000576A2">
      <w:pPr>
        <w:numPr>
          <w:ilvl w:val="0"/>
          <w:numId w:val="7"/>
        </w:numPr>
      </w:pPr>
      <w:r w:rsidRPr="001F696B">
        <w:rPr>
          <w:b/>
        </w:rPr>
        <w:t xml:space="preserve">Page Limit:  </w:t>
      </w:r>
      <w:r w:rsidR="00AC06EC" w:rsidRPr="001F696B">
        <w:t xml:space="preserve">The </w:t>
      </w:r>
      <w:r w:rsidR="00AC06EC" w:rsidRPr="00AD4967">
        <w:t xml:space="preserve">proposal narrative </w:t>
      </w:r>
      <w:r w:rsidR="00D25B6F" w:rsidRPr="00AD4967">
        <w:t xml:space="preserve">submitted in response to </w:t>
      </w:r>
      <w:r w:rsidR="00CA591B" w:rsidRPr="00C04D82">
        <w:t>Section III of</w:t>
      </w:r>
      <w:r w:rsidR="00CA591B" w:rsidRPr="00AD4967">
        <w:t xml:space="preserve"> this RFP </w:t>
      </w:r>
      <w:r w:rsidR="00AC06EC" w:rsidRPr="00AD4967">
        <w:t xml:space="preserve">must not exceed </w:t>
      </w:r>
      <w:r w:rsidR="00CD3DA9">
        <w:rPr>
          <w:b/>
        </w:rPr>
        <w:t>65</w:t>
      </w:r>
      <w:r w:rsidR="00AC06EC" w:rsidRPr="00AD4967">
        <w:rPr>
          <w:b/>
        </w:rPr>
        <w:t xml:space="preserve"> pages</w:t>
      </w:r>
      <w:r w:rsidR="0057220B" w:rsidRPr="001F696B">
        <w:rPr>
          <w:b/>
        </w:rPr>
        <w:t xml:space="preserve">, </w:t>
      </w:r>
      <w:r w:rsidR="0057220B" w:rsidRPr="001F696B">
        <w:t>excluding the required attach</w:t>
      </w:r>
      <w:r w:rsidR="007F17DF" w:rsidRPr="001F696B">
        <w:t>ments</w:t>
      </w:r>
      <w:r w:rsidR="00F66103">
        <w:t xml:space="preserve"> which are indicated </w:t>
      </w:r>
      <w:r w:rsidR="009F3A4C">
        <w:t xml:space="preserve">by asterisk </w:t>
      </w:r>
      <w:r w:rsidR="00F66103">
        <w:t xml:space="preserve">in </w:t>
      </w:r>
      <w:r w:rsidR="00F66103" w:rsidRPr="00C04D82">
        <w:t>Appendix B</w:t>
      </w:r>
      <w:r w:rsidR="00F66103">
        <w:t xml:space="preserve"> of this RFP</w:t>
      </w:r>
      <w:r w:rsidR="00DC6A7C" w:rsidRPr="001F696B">
        <w:t>.</w:t>
      </w:r>
      <w:r w:rsidR="00AC06EC" w:rsidRPr="001F696B">
        <w:t xml:space="preserve">  </w:t>
      </w:r>
      <w:r w:rsidR="00DC6A7C" w:rsidRPr="001F696B">
        <w:t xml:space="preserve">Pages in excess of the </w:t>
      </w:r>
      <w:r w:rsidR="001B144E" w:rsidRPr="001F696B">
        <w:t>50-page</w:t>
      </w:r>
      <w:r w:rsidR="00DC6A7C" w:rsidRPr="001F696B">
        <w:t xml:space="preserve"> limit will not be reviewed.</w:t>
      </w:r>
      <w:r w:rsidR="00E34B62">
        <w:t xml:space="preserve">  </w:t>
      </w:r>
      <w:r w:rsidR="00E34B62" w:rsidRPr="001B144E">
        <w:t xml:space="preserve">Certain required attachments must not exceed </w:t>
      </w:r>
      <w:r w:rsidR="00E34B62" w:rsidRPr="001B144E">
        <w:rPr>
          <w:b/>
        </w:rPr>
        <w:t xml:space="preserve">25 pages.  </w:t>
      </w:r>
      <w:r w:rsidR="00E34B62" w:rsidRPr="001B144E">
        <w:t xml:space="preserve">Attachments included in the </w:t>
      </w:r>
      <w:r w:rsidR="001B144E" w:rsidRPr="001B144E">
        <w:t>25-page</w:t>
      </w:r>
      <w:r w:rsidR="00E34B62" w:rsidRPr="001B144E">
        <w:t xml:space="preserve"> limit are indicated</w:t>
      </w:r>
      <w:r w:rsidR="009F3A4C">
        <w:t xml:space="preserve"> by asterisk</w:t>
      </w:r>
      <w:r w:rsidR="00E34B62" w:rsidRPr="001B144E">
        <w:t xml:space="preserve"> in Appendix B of this RFP.</w:t>
      </w:r>
      <w:r w:rsidR="00DC6A7C" w:rsidRPr="001F696B">
        <w:t xml:space="preserve"> </w:t>
      </w:r>
      <w:r w:rsidR="003D3D19" w:rsidRPr="001F696B">
        <w:t xml:space="preserve">  </w:t>
      </w:r>
    </w:p>
    <w:p w14:paraId="4B2B19F7" w14:textId="77777777" w:rsidR="00224F2C" w:rsidRDefault="00224F2C" w:rsidP="00224F2C"/>
    <w:p w14:paraId="4F8FFC3C" w14:textId="6B1FC664" w:rsidR="00AC06EC" w:rsidRDefault="00AC06EC" w:rsidP="000576A2">
      <w:pPr>
        <w:numPr>
          <w:ilvl w:val="0"/>
          <w:numId w:val="7"/>
        </w:numPr>
      </w:pPr>
      <w:r>
        <w:rPr>
          <w:b/>
        </w:rPr>
        <w:t>Number of copies:</w:t>
      </w:r>
      <w:r>
        <w:t xml:space="preserve">  </w:t>
      </w:r>
      <w:r>
        <w:rPr>
          <w:b/>
        </w:rPr>
        <w:t xml:space="preserve">One </w:t>
      </w:r>
      <w:r w:rsidR="007479D5">
        <w:rPr>
          <w:b/>
        </w:rPr>
        <w:t xml:space="preserve">electronic copy </w:t>
      </w:r>
      <w:r>
        <w:t>with executed certificates (i.e. signatures of authorized signatory</w:t>
      </w:r>
      <w:r w:rsidR="00EE21A8">
        <w:t>)</w:t>
      </w:r>
      <w:r w:rsidR="00F66103">
        <w:t xml:space="preserve"> </w:t>
      </w:r>
      <w:r w:rsidR="00555B81">
        <w:t>must be submitted</w:t>
      </w:r>
      <w:r w:rsidR="007479D5">
        <w:t>.</w:t>
      </w:r>
      <w:r w:rsidR="00555B81">
        <w:rPr>
          <w:b/>
        </w:rPr>
        <w:t xml:space="preserve">  </w:t>
      </w:r>
      <w:r w:rsidR="00555B81">
        <w:t xml:space="preserve">Completeness of </w:t>
      </w:r>
      <w:r w:rsidR="007479D5">
        <w:t>the proposer’s submission</w:t>
      </w:r>
      <w:r w:rsidR="00555B81">
        <w:t xml:space="preserve"> is the sole responsibility of the proposer.</w:t>
      </w:r>
      <w:r w:rsidR="00F66103">
        <w:t xml:space="preserve">  The Board will acknowledge receipt of proposals via email to the proposer’s </w:t>
      </w:r>
      <w:r w:rsidR="00701311">
        <w:t xml:space="preserve">identified </w:t>
      </w:r>
      <w:r w:rsidR="00F66103">
        <w:t>Contact Person.  Proposals will become the property of the Board and will not be returned following completion of this procurement.</w:t>
      </w:r>
    </w:p>
    <w:p w14:paraId="61CC6C07" w14:textId="77777777" w:rsidR="00224F2C" w:rsidRDefault="00224F2C" w:rsidP="00224F2C"/>
    <w:p w14:paraId="7A592766" w14:textId="3D0ACB10" w:rsidR="00252C96" w:rsidRDefault="00555B81" w:rsidP="00252C96">
      <w:pPr>
        <w:numPr>
          <w:ilvl w:val="0"/>
          <w:numId w:val="7"/>
        </w:numPr>
      </w:pPr>
      <w:r>
        <w:rPr>
          <w:b/>
        </w:rPr>
        <w:t xml:space="preserve">Responsiveness:  </w:t>
      </w:r>
      <w:r>
        <w:t xml:space="preserve">Proposers that fail to follow the requirements set forth in this document regarding page limits and format may be considered </w:t>
      </w:r>
      <w:r w:rsidR="00252C96">
        <w:t>non-responsive.  The Board reserves the right to reject any or all proposals at their sole discretion.</w:t>
      </w:r>
    </w:p>
    <w:p w14:paraId="4949729C" w14:textId="77777777" w:rsidR="00224F2C" w:rsidRDefault="00224F2C" w:rsidP="00224F2C"/>
    <w:p w14:paraId="21BE9C92" w14:textId="117950EA" w:rsidR="00252C96" w:rsidRDefault="00252C96" w:rsidP="00252C96">
      <w:pPr>
        <w:numPr>
          <w:ilvl w:val="0"/>
          <w:numId w:val="7"/>
        </w:numPr>
      </w:pPr>
      <w:r>
        <w:rPr>
          <w:b/>
        </w:rPr>
        <w:t xml:space="preserve">Contact Information:  </w:t>
      </w:r>
      <w:r>
        <w:t>Proposers will be required to provide contact information for the individual(s) who can res</w:t>
      </w:r>
      <w:r w:rsidR="00747540">
        <w:t>p</w:t>
      </w:r>
      <w:r>
        <w:t xml:space="preserve">ond to questions regarding the proposal.  The </w:t>
      </w:r>
      <w:r w:rsidR="009C061F">
        <w:t xml:space="preserve">identified </w:t>
      </w:r>
      <w:r>
        <w:t>contact person should be the individual(s) who are knowledgeable of the proposal and who are authorized to provide information on behalf of the proposer.</w:t>
      </w:r>
    </w:p>
    <w:p w14:paraId="288954F9" w14:textId="77777777" w:rsidR="00224F2C" w:rsidRDefault="00224F2C" w:rsidP="00224F2C"/>
    <w:p w14:paraId="378D9652" w14:textId="77777777" w:rsidR="00252C96" w:rsidRDefault="00252C96" w:rsidP="00252C96">
      <w:pPr>
        <w:numPr>
          <w:ilvl w:val="0"/>
          <w:numId w:val="7"/>
        </w:numPr>
      </w:pPr>
      <w:r>
        <w:rPr>
          <w:b/>
        </w:rPr>
        <w:t>Proposal Narrative:</w:t>
      </w:r>
      <w:r>
        <w:t xml:space="preserve">  All information required to develop the proposal narrative is contained in </w:t>
      </w:r>
      <w:r w:rsidRPr="00C04D82">
        <w:t>Section III</w:t>
      </w:r>
      <w:r>
        <w:t xml:space="preserve"> of this RFP.</w:t>
      </w:r>
    </w:p>
    <w:p w14:paraId="4DCC94AA" w14:textId="77777777" w:rsidR="00252C96" w:rsidRDefault="00E45B35" w:rsidP="00252C96">
      <w:pPr>
        <w:pStyle w:val="Heading2"/>
        <w:numPr>
          <w:ilvl w:val="0"/>
          <w:numId w:val="3"/>
        </w:numPr>
      </w:pPr>
      <w:bookmarkStart w:id="23" w:name="_Toc5370917"/>
      <w:r>
        <w:t>Qualifications for Proposers</w:t>
      </w:r>
      <w:bookmarkEnd w:id="23"/>
    </w:p>
    <w:p w14:paraId="3C702589" w14:textId="77777777" w:rsidR="00252C96" w:rsidRDefault="00252C96" w:rsidP="00252C96"/>
    <w:p w14:paraId="355CC233" w14:textId="0B7CA3BD" w:rsidR="00252C96" w:rsidRDefault="00B60198" w:rsidP="00B60198">
      <w:pPr>
        <w:numPr>
          <w:ilvl w:val="0"/>
          <w:numId w:val="8"/>
        </w:numPr>
      </w:pPr>
      <w:r>
        <w:rPr>
          <w:b/>
        </w:rPr>
        <w:t xml:space="preserve">Eligible Proposers:  </w:t>
      </w:r>
      <w:r w:rsidR="00E9297B">
        <w:t>Subrecipients</w:t>
      </w:r>
      <w:r w:rsidR="00F66103">
        <w:t xml:space="preserve"> possessing the capability and demonstrated ability to perform successfully under the terms and conditions of this contract with the Board may respond to the RFP.  Individuals, p</w:t>
      </w:r>
      <w:r>
        <w:t>rivate and public</w:t>
      </w:r>
      <w:r w:rsidR="00F66103">
        <w:t xml:space="preserve"> entities</w:t>
      </w:r>
      <w:r>
        <w:t xml:space="preserve">, for-profit and not-for-profit agencies, community-based organizations (CBOs), faith-based </w:t>
      </w:r>
      <w:r>
        <w:lastRenderedPageBreak/>
        <w:t xml:space="preserve">organizations or other entities are eligible to respond to this RFP.  </w:t>
      </w:r>
      <w:r w:rsidR="006A48FD">
        <w:t xml:space="preserve">  Historically-underutilized businesses are encouraged to apply.  Current certification of such status must be included in the proposal submission, if the proposer wants this considered during the evaluation process.</w:t>
      </w:r>
    </w:p>
    <w:p w14:paraId="02A56F88" w14:textId="77777777" w:rsidR="00CE4693" w:rsidRDefault="00CE4693" w:rsidP="008A2D6D">
      <w:pPr>
        <w:ind w:left="720"/>
      </w:pPr>
    </w:p>
    <w:p w14:paraId="12EE0B42" w14:textId="33DEB0D0" w:rsidR="00CE4693" w:rsidRPr="00906D98" w:rsidRDefault="009F0138" w:rsidP="00571DED">
      <w:pPr>
        <w:numPr>
          <w:ilvl w:val="0"/>
          <w:numId w:val="8"/>
        </w:numPr>
      </w:pPr>
      <w:r>
        <w:rPr>
          <w:b/>
        </w:rPr>
        <w:t>Sole Proprietors/Individuals</w:t>
      </w:r>
      <w:r w:rsidR="00CE4693">
        <w:rPr>
          <w:b/>
        </w:rPr>
        <w:t>:</w:t>
      </w:r>
      <w:r w:rsidR="00CE4693">
        <w:t xml:space="preserve">  If a proposer intends to use a Managing Director model, the </w:t>
      </w:r>
      <w:r>
        <w:t>Subrecipient</w:t>
      </w:r>
      <w:r w:rsidR="00701311">
        <w:t xml:space="preserve"> </w:t>
      </w:r>
      <w:r w:rsidR="00CE4693">
        <w:t>is solely responsible for oversight, management, supervision, criminal background checks, hiring, firing, training, promotion, demotion, evaluation, and reprimanding of all Child Care Services employees. The Managing Director is also responsible for coordinating employee benefits and payroll with a Professional Employer Organization (PEO). The human resources function related to staffing shall be conducted by the contracted PEO</w:t>
      </w:r>
      <w:r w:rsidR="00CE4693" w:rsidRPr="004E14DC">
        <w:t xml:space="preserve">, who will be the employer/co-employer of record for all </w:t>
      </w:r>
      <w:r>
        <w:t>CCS</w:t>
      </w:r>
      <w:r w:rsidR="00CE4693" w:rsidRPr="004E14DC">
        <w:t xml:space="preserve"> staff</w:t>
      </w:r>
      <w:r w:rsidR="00CE4693" w:rsidRPr="009C061F">
        <w:t xml:space="preserve">. </w:t>
      </w:r>
      <w:r w:rsidR="00CE4693" w:rsidRPr="001B144E">
        <w:t xml:space="preserve"> </w:t>
      </w:r>
      <w:r w:rsidR="00CE4693" w:rsidRPr="009C061F">
        <w:t>M</w:t>
      </w:r>
      <w:r w:rsidR="00CE4693" w:rsidRPr="00B3617A">
        <w:t>anagement decisions regarding</w:t>
      </w:r>
      <w:r w:rsidR="00CE4693">
        <w:t xml:space="preserve"> staff shall reside at</w:t>
      </w:r>
      <w:r w:rsidR="00CE4693" w:rsidRPr="00B3617A">
        <w:t xml:space="preserve"> the discretion of the Managing Director.</w:t>
      </w:r>
      <w:r w:rsidR="00CE4693">
        <w:t xml:space="preserve"> </w:t>
      </w:r>
      <w:r w:rsidR="00CE4693" w:rsidRPr="001B144E">
        <w:rPr>
          <w:b/>
        </w:rPr>
        <w:t>The Managing Director/PEO partnership must be in place prior to submitting a proposal and the agreement must be submitted as part of the proposal.</w:t>
      </w:r>
    </w:p>
    <w:p w14:paraId="75AB960F" w14:textId="77777777" w:rsidR="00906D98" w:rsidRDefault="00906D98" w:rsidP="00906D98">
      <w:pPr>
        <w:pStyle w:val="ListParagraph"/>
      </w:pPr>
    </w:p>
    <w:p w14:paraId="0131FC60" w14:textId="0A615C93" w:rsidR="00906D98" w:rsidRPr="00906D98" w:rsidRDefault="00906D98" w:rsidP="00571DED">
      <w:pPr>
        <w:numPr>
          <w:ilvl w:val="0"/>
          <w:numId w:val="8"/>
        </w:numPr>
      </w:pPr>
      <w:r>
        <w:rPr>
          <w:b/>
        </w:rPr>
        <w:t xml:space="preserve">Partnerships/Consortiums:  </w:t>
      </w:r>
      <w:r>
        <w:t xml:space="preserve">A consortium or partnership of eligible proposers may submit a proposal.  </w:t>
      </w:r>
      <w:r w:rsidRPr="001F696B">
        <w:t>This consortium or partnership must have been established prior to issuance of this RFP.</w:t>
      </w:r>
      <w:r>
        <w:t xml:space="preserve">  All partners must be eligible proposers and a signed certification must be obtained from each partner attesting to their agreement to all terms of the proposal and any resulting contract, if awarded.  Proposals from partnerships/consortiums must clearly identify the lead agency that will be responsible for management, coordination of services, operations, financial accountability, legal obligations, and all reporting requirements. The lead agency must demonstrate its capacity to set direction, achieve outcomes, leverage matching or in-kind resources, and manage overall operations, including staff oversight, customer services, continuous improvement, and achievement of measurable outcomes.  </w:t>
      </w:r>
      <w:r w:rsidRPr="00906D98">
        <w:rPr>
          <w:b/>
        </w:rPr>
        <w:t>A copy of the partnership/consortium agreement must be submitted as part of the proposal.</w:t>
      </w:r>
    </w:p>
    <w:p w14:paraId="55C7362F" w14:textId="77777777" w:rsidR="00906D98" w:rsidRDefault="00906D98" w:rsidP="00906D98">
      <w:pPr>
        <w:pStyle w:val="ListParagraph"/>
      </w:pPr>
    </w:p>
    <w:p w14:paraId="4B58C665" w14:textId="5D8B0BE4" w:rsidR="009F0138" w:rsidRDefault="009F0138" w:rsidP="00CE4693">
      <w:pPr>
        <w:numPr>
          <w:ilvl w:val="0"/>
          <w:numId w:val="8"/>
        </w:numPr>
      </w:pPr>
      <w:r>
        <w:rPr>
          <w:b/>
        </w:rPr>
        <w:t xml:space="preserve">Ineligible Entities: </w:t>
      </w:r>
      <w:r>
        <w:t xml:space="preserve">Due to the potential conflict of interest, the entity awarded the contract for services under this RFP is prohibited from serving as a direct provider of childcare services in the </w:t>
      </w:r>
      <w:r w:rsidR="002978B7">
        <w:t xml:space="preserve">West Central Texas </w:t>
      </w:r>
      <w:r>
        <w:t xml:space="preserve">region.  The Board is additionally prohibited from awarding a contract to a party “excluded from Federal procurement or non-procurement programs” by the U.S. General Services Administration or any entity that has outstanding Unemployment Insurance overpayment balance payable to the State of Texas or any for-profit corporation that is delinquent in its franchise tax payments to the State of Texas.  Entities described in Section 501(c)(4) of the Internal Revenue Code that engage in lobbying activities are not eligible to receive funds under this RFP. The </w:t>
      </w:r>
      <w:r>
        <w:lastRenderedPageBreak/>
        <w:t>Lobbying Disclosure Act of 1995 as amended, 2 USC 1611 prohibits award of federal funds to 501(c)(4) entities engaged in lobbying activities.</w:t>
      </w:r>
    </w:p>
    <w:p w14:paraId="08B3E12F" w14:textId="77777777" w:rsidR="002F64BB" w:rsidRPr="00B3617A" w:rsidRDefault="002F64BB" w:rsidP="00F100DD">
      <w:pPr>
        <w:ind w:left="720"/>
      </w:pPr>
    </w:p>
    <w:p w14:paraId="1B5A7F4E" w14:textId="1CF5D0F5" w:rsidR="00595DBA" w:rsidRDefault="006A48FD" w:rsidP="00B60198">
      <w:pPr>
        <w:numPr>
          <w:ilvl w:val="0"/>
          <w:numId w:val="8"/>
        </w:numPr>
      </w:pPr>
      <w:r>
        <w:rPr>
          <w:b/>
        </w:rPr>
        <w:t>Proposer Competency:</w:t>
      </w:r>
      <w:r>
        <w:t xml:space="preserve">  </w:t>
      </w:r>
      <w:r w:rsidR="00E9297B">
        <w:t>Subrecipients</w:t>
      </w:r>
      <w:r w:rsidR="00A57B49">
        <w:t xml:space="preserve"> will be required to assume full responsibility, including all risks and hazards, for all activities and services required by the contract. All proposers must be prepared to demonstrate a capacity for covering any disallowed costs incurred by the system under the management of the proposer. Proposers must have the technical competence, administrative capacity, management and administrative skills, program experience and expertise, and the financial resources and stability to accomplish the work depicted in this RFP. Proposers must meet high standards of public service and fiduciary responsibility. The Board requires assurance that the </w:t>
      </w:r>
      <w:r w:rsidR="004E008A">
        <w:t>Subrecipient’s</w:t>
      </w:r>
      <w:r w:rsidR="00A57B49">
        <w:t xml:space="preserve"> performance of the terms and conditions of the contract will be undertaken in accordance with the highest level of integrity and business ethics.  Proposers must be capable of implementing a system of self-monitoring, including the review of key data related to performance, quality assurance, fiscal integrity and accuracy, and program operations. The </w:t>
      </w:r>
      <w:r w:rsidR="004E008A">
        <w:t>Subrecipient</w:t>
      </w:r>
      <w:r w:rsidR="00A57B49">
        <w:t xml:space="preserve"> will be expected to fully understand and be able to articulate the health of the program in each of these areas at any given time.  </w:t>
      </w:r>
      <w:r>
        <w:t xml:space="preserve">Proposers must be knowledgeable of the statutes, regulations, rules and policies for the funding streams identified in </w:t>
      </w:r>
      <w:r w:rsidR="00A57B49">
        <w:t xml:space="preserve">this RFP.  </w:t>
      </w:r>
      <w:r w:rsidR="00F67BB1">
        <w:t xml:space="preserve">  </w:t>
      </w:r>
      <w:r w:rsidR="00643435">
        <w:t xml:space="preserve">A copy of the federal rules and regulations governing child care may be found on the U.S. Department of Health and Human Services’ web page at </w:t>
      </w:r>
      <w:hyperlink r:id="rId15" w:history="1">
        <w:r w:rsidR="00643435" w:rsidRPr="00BB22BD">
          <w:rPr>
            <w:rStyle w:val="Hyperlink"/>
          </w:rPr>
          <w:t>http://www.acf.hhs.gov/</w:t>
        </w:r>
      </w:hyperlink>
      <w:r w:rsidR="00643435">
        <w:t xml:space="preserve">.  </w:t>
      </w:r>
      <w:r w:rsidR="00F67BB1">
        <w:t>Copies of other pertinent statutes and regulations may be found through the Te</w:t>
      </w:r>
      <w:r w:rsidR="00C34399">
        <w:t>xas Workforce Commission web pag</w:t>
      </w:r>
      <w:r w:rsidR="00F67BB1">
        <w:t>e at</w:t>
      </w:r>
      <w:r w:rsidR="00BC7245">
        <w:t xml:space="preserve"> </w:t>
      </w:r>
      <w:hyperlink r:id="rId16" w:history="1">
        <w:r w:rsidR="004E008A" w:rsidRPr="004E008A">
          <w:rPr>
            <w:rStyle w:val="Hyperlink"/>
          </w:rPr>
          <w:t>http://www.twc.state.tx.us/partners/laws-rules</w:t>
        </w:r>
      </w:hyperlink>
      <w:r w:rsidR="00F67BB1">
        <w:t xml:space="preserve">.  The Board will provide training on any Board-specific documents, policies and procedures, as necessary, to </w:t>
      </w:r>
      <w:r w:rsidR="00595DBA">
        <w:t xml:space="preserve">the </w:t>
      </w:r>
      <w:r w:rsidR="00F67BB1">
        <w:t>selected</w:t>
      </w:r>
      <w:r w:rsidR="00595DBA">
        <w:t xml:space="preserve"> </w:t>
      </w:r>
      <w:r w:rsidR="004E008A">
        <w:t>Subrecipient</w:t>
      </w:r>
      <w:r w:rsidR="00595DBA">
        <w:t xml:space="preserve">.  Additional information about the Board may be obtained through the </w:t>
      </w:r>
      <w:r w:rsidR="004801BC">
        <w:t>B</w:t>
      </w:r>
      <w:r w:rsidR="00595DBA">
        <w:t xml:space="preserve">oard’s web page at </w:t>
      </w:r>
      <w:hyperlink r:id="rId17" w:history="1">
        <w:r w:rsidR="00B654BF" w:rsidRPr="00194002">
          <w:rPr>
            <w:rStyle w:val="Hyperlink"/>
          </w:rPr>
          <w:t>http://www.workforcesystem.org</w:t>
        </w:r>
      </w:hyperlink>
      <w:r w:rsidR="00595DBA">
        <w:t>.</w:t>
      </w:r>
      <w:r w:rsidR="00A57B49">
        <w:t xml:space="preserve">  If the Board determines, at its sole discretion, that the awardee of the </w:t>
      </w:r>
      <w:r w:rsidR="00D02943">
        <w:t>S</w:t>
      </w:r>
      <w:r w:rsidR="00F80D58">
        <w:t>ubaward</w:t>
      </w:r>
      <w:r w:rsidR="00A57B49">
        <w:t xml:space="preserve"> is not responsible, that it does not possess the administrative, fiscal, and/or technical resources and capabilities necessary to successfully perform under the terms and conditions of the </w:t>
      </w:r>
      <w:r w:rsidR="00D02943">
        <w:t>S</w:t>
      </w:r>
      <w:r w:rsidR="00F80D58">
        <w:t>ubaward</w:t>
      </w:r>
      <w:r w:rsidR="00A57B49">
        <w:t xml:space="preserve">, it </w:t>
      </w:r>
      <w:r w:rsidR="004E008A">
        <w:t xml:space="preserve">may choose not to enter into </w:t>
      </w:r>
      <w:r w:rsidR="00D02943">
        <w:t>contract</w:t>
      </w:r>
      <w:r w:rsidR="004E008A">
        <w:t xml:space="preserve"> with the selected entity.</w:t>
      </w:r>
    </w:p>
    <w:p w14:paraId="79D29C3D" w14:textId="77777777" w:rsidR="00224F2C" w:rsidRDefault="00224F2C" w:rsidP="00224F2C"/>
    <w:p w14:paraId="1FC0C640" w14:textId="00BFD18E" w:rsidR="00AA5D1F" w:rsidRDefault="00AA5D1F" w:rsidP="00B60198">
      <w:pPr>
        <w:numPr>
          <w:ilvl w:val="0"/>
          <w:numId w:val="8"/>
        </w:numPr>
      </w:pPr>
      <w:r>
        <w:rPr>
          <w:b/>
        </w:rPr>
        <w:t xml:space="preserve">Authorized Signatory Authority:  </w:t>
      </w:r>
      <w:r>
        <w:t>The proposer’s authorized signatory authority must sign all signature documents in the proposal.  This individual should typically be the director, president or chief executive officer of the organization or any individual who has the authority to negotiate and enter into and sign contracts on behalf of the proposer’s organization.</w:t>
      </w:r>
    </w:p>
    <w:p w14:paraId="418242EB" w14:textId="77777777" w:rsidR="00224F2C" w:rsidRDefault="00224F2C" w:rsidP="00224F2C"/>
    <w:p w14:paraId="7FEC9918" w14:textId="44327032" w:rsidR="00885265" w:rsidRDefault="00A5445C" w:rsidP="008A2D6D">
      <w:pPr>
        <w:numPr>
          <w:ilvl w:val="0"/>
          <w:numId w:val="8"/>
        </w:numPr>
      </w:pPr>
      <w:r>
        <w:rPr>
          <w:b/>
        </w:rPr>
        <w:t>Subcontracting:</w:t>
      </w:r>
      <w:r>
        <w:t xml:space="preserve">  Subcontracting is</w:t>
      </w:r>
      <w:r w:rsidR="00A57B49">
        <w:t xml:space="preserve"> allowed but</w:t>
      </w:r>
      <w:r>
        <w:t xml:space="preserve"> not encouraged.  Any subcontracting must be clearly identified in the proposal narrative and </w:t>
      </w:r>
      <w:r>
        <w:lastRenderedPageBreak/>
        <w:t xml:space="preserve">approval must be provided by the Board prior to contract execution.  If the proposer currently subcontracts certain functions or activities and intends to do so as part of this proposal, the </w:t>
      </w:r>
      <w:r w:rsidR="00E401D0">
        <w:t xml:space="preserve">Subrecipient’s </w:t>
      </w:r>
      <w:r>
        <w:t xml:space="preserve">subcontractor must be identified and a certification included from the </w:t>
      </w:r>
      <w:r w:rsidR="00E401D0">
        <w:t xml:space="preserve">Subrecipient’s </w:t>
      </w:r>
      <w:r>
        <w:t>subcontractor attesting to their agreement to the terms of the proposal and any resulting contract.</w:t>
      </w:r>
      <w:r w:rsidR="00A57B49">
        <w:t xml:space="preserve">  </w:t>
      </w:r>
      <w:r w:rsidR="00E401D0">
        <w:t xml:space="preserve">Any such subcontractors </w:t>
      </w:r>
      <w:r w:rsidR="00A57B49">
        <w:t xml:space="preserve">will be required to disclose certain operational and fiscal information should the contract be awarded to a </w:t>
      </w:r>
      <w:r w:rsidR="00FC145B">
        <w:t>Subrecipient</w:t>
      </w:r>
      <w:r w:rsidR="00A57B49">
        <w:t xml:space="preserve"> that engages in subcontracting.</w:t>
      </w:r>
    </w:p>
    <w:p w14:paraId="2BA8C6AC" w14:textId="77777777" w:rsidR="00885265" w:rsidRDefault="00885265" w:rsidP="00885265">
      <w:pPr>
        <w:pStyle w:val="ListParagraph"/>
        <w:rPr>
          <w:b/>
        </w:rPr>
      </w:pPr>
    </w:p>
    <w:p w14:paraId="7421A01E" w14:textId="59099576" w:rsidR="00A57B49" w:rsidRDefault="00A57B49" w:rsidP="008A2D6D">
      <w:pPr>
        <w:numPr>
          <w:ilvl w:val="0"/>
          <w:numId w:val="8"/>
        </w:numPr>
      </w:pPr>
      <w:r w:rsidRPr="00885265">
        <w:rPr>
          <w:b/>
        </w:rPr>
        <w:t>Insurance, Bonding, and Other Methods of Securing Funds:</w:t>
      </w:r>
      <w:r>
        <w:t xml:space="preserve"> Per Texas Government Code </w:t>
      </w:r>
      <w:r w:rsidRPr="00885265">
        <w:rPr>
          <w:rFonts w:cs="Arial"/>
        </w:rPr>
        <w:t>§</w:t>
      </w:r>
      <w:r>
        <w:t xml:space="preserve"> 2308.264 and Commission rule </w:t>
      </w:r>
      <w:r w:rsidRPr="00885265">
        <w:rPr>
          <w:rFonts w:cs="Arial"/>
        </w:rPr>
        <w:t>§</w:t>
      </w:r>
      <w:r>
        <w:t xml:space="preserve"> 801.54, </w:t>
      </w:r>
      <w:r w:rsidR="00E9297B">
        <w:t>Subrecipients</w:t>
      </w:r>
      <w:r>
        <w:t xml:space="preserve"> must ensure that at least ten (10) percent of the funds awarded is protected through bonds, insurance, escrow accounts, cash on deposit, or other methods to secure the funds. Additionally, </w:t>
      </w:r>
      <w:r w:rsidR="00E9297B">
        <w:t>Subrecipients</w:t>
      </w:r>
      <w:r>
        <w:t xml:space="preserve"> are required to verify that the method of securing the funds has not been obligated for some other purpose.</w:t>
      </w:r>
    </w:p>
    <w:p w14:paraId="6A29DEBB" w14:textId="77777777" w:rsidR="00A5445C" w:rsidRDefault="00215788" w:rsidP="00215788">
      <w:pPr>
        <w:pStyle w:val="Heading2"/>
        <w:numPr>
          <w:ilvl w:val="0"/>
          <w:numId w:val="3"/>
        </w:numPr>
      </w:pPr>
      <w:bookmarkStart w:id="24" w:name="_Toc5370918"/>
      <w:r>
        <w:t>Proposal Evaluation</w:t>
      </w:r>
      <w:bookmarkEnd w:id="24"/>
    </w:p>
    <w:p w14:paraId="63529C79" w14:textId="77777777" w:rsidR="00215788" w:rsidRDefault="00215788" w:rsidP="00215788"/>
    <w:p w14:paraId="7349C76A" w14:textId="1AD0A3DC" w:rsidR="00215788" w:rsidRDefault="003C1933" w:rsidP="00215788">
      <w:pPr>
        <w:rPr>
          <w:b/>
        </w:rPr>
      </w:pPr>
      <w:r>
        <w:rPr>
          <w:b/>
        </w:rPr>
        <w:t xml:space="preserve">The proposal criteria identified herein are a guideline for proposers and reviewers; however, the final decision for </w:t>
      </w:r>
      <w:r w:rsidR="00966F74">
        <w:rPr>
          <w:b/>
        </w:rPr>
        <w:t>contract</w:t>
      </w:r>
      <w:r>
        <w:rPr>
          <w:b/>
        </w:rPr>
        <w:t xml:space="preserve"> rests solely with the Board.  The Board is not required to </w:t>
      </w:r>
      <w:r w:rsidR="00FC145B">
        <w:rPr>
          <w:b/>
        </w:rPr>
        <w:t>contract</w:t>
      </w:r>
      <w:r>
        <w:rPr>
          <w:b/>
        </w:rPr>
        <w:t xml:space="preserve"> with the entity receiving the highest score as a result of the proposal review process</w:t>
      </w:r>
      <w:r w:rsidR="00FC145B">
        <w:rPr>
          <w:b/>
        </w:rPr>
        <w:t>, neither is the Board required to select the lowest cost bid</w:t>
      </w:r>
      <w:r>
        <w:rPr>
          <w:b/>
        </w:rPr>
        <w:t>.  Proposals that do not meet mi</w:t>
      </w:r>
      <w:r w:rsidR="00770126">
        <w:rPr>
          <w:b/>
        </w:rPr>
        <w:t>n</w:t>
      </w:r>
      <w:r>
        <w:rPr>
          <w:b/>
        </w:rPr>
        <w:t>imum standards will be considered non-responsive.</w:t>
      </w:r>
    </w:p>
    <w:p w14:paraId="70741834" w14:textId="77777777" w:rsidR="003C1933" w:rsidRDefault="003C1933" w:rsidP="00657A5B">
      <w:pPr>
        <w:rPr>
          <w:b/>
        </w:rPr>
      </w:pPr>
    </w:p>
    <w:p w14:paraId="16787DC9" w14:textId="77777777" w:rsidR="00906D98" w:rsidRPr="00906D98" w:rsidRDefault="00657A5B" w:rsidP="00906D98">
      <w:pPr>
        <w:numPr>
          <w:ilvl w:val="0"/>
          <w:numId w:val="10"/>
        </w:numPr>
      </w:pPr>
      <w:r>
        <w:rPr>
          <w:b/>
        </w:rPr>
        <w:t>Minimum standards:</w:t>
      </w:r>
    </w:p>
    <w:p w14:paraId="2A463D2E" w14:textId="77777777" w:rsidR="00906D98" w:rsidRDefault="00906D98" w:rsidP="00906D98">
      <w:pPr>
        <w:pStyle w:val="ListParagraph"/>
        <w:ind w:left="1440"/>
      </w:pPr>
    </w:p>
    <w:p w14:paraId="1D396962" w14:textId="2F27F09B" w:rsidR="00A57B49" w:rsidRDefault="009862FC" w:rsidP="00906D98">
      <w:pPr>
        <w:pStyle w:val="ListParagraph"/>
        <w:numPr>
          <w:ilvl w:val="1"/>
          <w:numId w:val="10"/>
        </w:numPr>
      </w:pPr>
      <w:r>
        <w:t xml:space="preserve">The proposer must adhere to all deadlines that apply to the proposer as illustrated in </w:t>
      </w:r>
      <w:r w:rsidRPr="00C04D82">
        <w:t>Section II.H.,</w:t>
      </w:r>
      <w:r>
        <w:t xml:space="preserve"> “Procurement Timeline.”</w:t>
      </w:r>
    </w:p>
    <w:p w14:paraId="6ADCFC4A" w14:textId="4E8A61A4" w:rsidR="00EE38A2" w:rsidRPr="008078C0" w:rsidRDefault="00EE38A2" w:rsidP="00657A5B">
      <w:pPr>
        <w:numPr>
          <w:ilvl w:val="1"/>
          <w:numId w:val="10"/>
        </w:numPr>
      </w:pPr>
      <w:r>
        <w:t xml:space="preserve">Proposals must meet the proposal requirements contained in </w:t>
      </w:r>
      <w:r w:rsidRPr="00C04D82">
        <w:t>Section II.</w:t>
      </w:r>
      <w:r w:rsidR="00C04D82" w:rsidRPr="00C04D82">
        <w:t>K</w:t>
      </w:r>
      <w:r w:rsidRPr="00C04D82">
        <w:t>.,</w:t>
      </w:r>
      <w:r w:rsidRPr="008078C0">
        <w:t xml:space="preserve"> “Proposal Requirements.”</w:t>
      </w:r>
    </w:p>
    <w:p w14:paraId="3AC79DD7" w14:textId="3AAD8AF5" w:rsidR="007E7817" w:rsidRDefault="007E7817" w:rsidP="00657A5B">
      <w:pPr>
        <w:numPr>
          <w:ilvl w:val="1"/>
          <w:numId w:val="10"/>
        </w:numPr>
      </w:pPr>
      <w:r>
        <w:t xml:space="preserve">Proposers must be eligible entities as described in </w:t>
      </w:r>
      <w:r w:rsidRPr="00C04D82">
        <w:t>Section II.</w:t>
      </w:r>
      <w:r w:rsidR="00C04D82" w:rsidRPr="00C04D82">
        <w:t>L</w:t>
      </w:r>
      <w:r w:rsidRPr="00C04D82">
        <w:t>.1</w:t>
      </w:r>
      <w:r w:rsidR="001D48E0">
        <w:t>., “Eligible Proposers.”</w:t>
      </w:r>
    </w:p>
    <w:p w14:paraId="16FF1DCB" w14:textId="77777777" w:rsidR="001D48E0" w:rsidRPr="008A2D6D" w:rsidRDefault="001D48E0" w:rsidP="00657A5B">
      <w:pPr>
        <w:numPr>
          <w:ilvl w:val="1"/>
          <w:numId w:val="10"/>
        </w:numPr>
      </w:pPr>
      <w:r>
        <w:rPr>
          <w:b/>
        </w:rPr>
        <w:t>The proposal and all signature forms contained therein must be signed by the proposer’s authorized signatory authority.</w:t>
      </w:r>
    </w:p>
    <w:p w14:paraId="0ADCFC3C" w14:textId="3862BE62" w:rsidR="008078C0" w:rsidRPr="00D71EC3" w:rsidRDefault="008078C0" w:rsidP="00657A5B">
      <w:pPr>
        <w:numPr>
          <w:ilvl w:val="1"/>
          <w:numId w:val="10"/>
        </w:numPr>
      </w:pPr>
      <w:r w:rsidRPr="00D71EC3">
        <w:t>Proposals submitted under the Managing Director/PEO model must include a copy of the agreement between the Managing Director and the PEO.</w:t>
      </w:r>
    </w:p>
    <w:p w14:paraId="5426C2AC" w14:textId="29511FE8" w:rsidR="001D48E0" w:rsidRDefault="001D48E0" w:rsidP="00657A5B">
      <w:pPr>
        <w:numPr>
          <w:ilvl w:val="1"/>
          <w:numId w:val="10"/>
        </w:numPr>
      </w:pPr>
      <w:r>
        <w:t xml:space="preserve">Proposals submitted by partnerships/consortiums must include original certifications from each partner attesting to their agreement to all terms of the proposal and any resulting </w:t>
      </w:r>
      <w:r w:rsidR="00FC145B">
        <w:t>contract</w:t>
      </w:r>
      <w:r w:rsidR="008078C0">
        <w:t>, as well as a copy of the agreement between the partners</w:t>
      </w:r>
      <w:r>
        <w:t>.</w:t>
      </w:r>
    </w:p>
    <w:p w14:paraId="6E0716B9" w14:textId="676467BF" w:rsidR="001D48E0" w:rsidRDefault="001D48E0" w:rsidP="001D48E0">
      <w:pPr>
        <w:numPr>
          <w:ilvl w:val="1"/>
          <w:numId w:val="10"/>
        </w:numPr>
      </w:pPr>
      <w:r>
        <w:t xml:space="preserve">Proposers who intend to </w:t>
      </w:r>
      <w:r w:rsidR="00770126">
        <w:t>use</w:t>
      </w:r>
      <w:r>
        <w:t xml:space="preserve"> established subcontractor</w:t>
      </w:r>
      <w:r w:rsidR="00966F74">
        <w:t>s</w:t>
      </w:r>
      <w:r>
        <w:t xml:space="preserve"> to provide services must include original certifications from each subcontractor </w:t>
      </w:r>
      <w:r>
        <w:lastRenderedPageBreak/>
        <w:t>attesting to their agreement to all terms of the proposal and any resulting contract.</w:t>
      </w:r>
    </w:p>
    <w:p w14:paraId="20FFBA09" w14:textId="77777777" w:rsidR="00224F2C" w:rsidRDefault="00224F2C" w:rsidP="00224F2C">
      <w:pPr>
        <w:ind w:left="1080"/>
      </w:pPr>
    </w:p>
    <w:p w14:paraId="01014D3C" w14:textId="244AF12C" w:rsidR="003B1F09" w:rsidRDefault="005144CD" w:rsidP="00B86A3D">
      <w:pPr>
        <w:ind w:left="720"/>
      </w:pPr>
      <w:r w:rsidRPr="002F64BB">
        <w:rPr>
          <w:b/>
        </w:rPr>
        <w:t xml:space="preserve">Evaluation Process:  </w:t>
      </w:r>
      <w:r>
        <w:t>An ad hoc review committee</w:t>
      </w:r>
      <w:r w:rsidR="009C6A8B">
        <w:t>, which may consist of staff, outside reviewers, or a combination of these,</w:t>
      </w:r>
      <w:r>
        <w:t xml:space="preserve"> will evaluate proposals.  The review committee will independently evaluate each proposal.  The committee will meet, discuss proposals and develop recommendations.  The review committee may </w:t>
      </w:r>
      <w:r w:rsidR="003B1F09">
        <w:t xml:space="preserve">request additional information from any proposer prior to developing a recommendation for consideration by the Board.  </w:t>
      </w:r>
    </w:p>
    <w:p w14:paraId="29FCA388" w14:textId="6A4B8480" w:rsidR="00313A18" w:rsidRDefault="003B1F09" w:rsidP="00EC430D">
      <w:pPr>
        <w:ind w:left="720"/>
      </w:pPr>
      <w:r>
        <w:t xml:space="preserve">Upon conclusion of the review process, the review committee </w:t>
      </w:r>
      <w:r w:rsidR="008078C0">
        <w:t xml:space="preserve">in conjunction with Board staff </w:t>
      </w:r>
      <w:r>
        <w:t xml:space="preserve">will develop a recommendation for the </w:t>
      </w:r>
      <w:r w:rsidR="009C6A8B">
        <w:t>Board’s Executive Committee</w:t>
      </w:r>
      <w:r>
        <w:t xml:space="preserve">.  The Board’s Executive Committee </w:t>
      </w:r>
      <w:r w:rsidR="009C6A8B">
        <w:t>will</w:t>
      </w:r>
      <w:r>
        <w:t xml:space="preserve"> review and comment on the committee’s recommendation prior to presentation to the full Board.  The full Board </w:t>
      </w:r>
      <w:r w:rsidR="008078C0">
        <w:t xml:space="preserve">intends to make the selection decision </w:t>
      </w:r>
      <w:r>
        <w:t>during the regular Board meeting scheduled for</w:t>
      </w:r>
      <w:r w:rsidR="00C34399">
        <w:t xml:space="preserve"> noon on </w:t>
      </w:r>
      <w:r>
        <w:t xml:space="preserve">Wednesday, </w:t>
      </w:r>
      <w:r w:rsidR="00BB004B">
        <w:t>June 19, 2019</w:t>
      </w:r>
      <w:r w:rsidR="00C34399">
        <w:t xml:space="preserve"> in the </w:t>
      </w:r>
      <w:r w:rsidR="00BB004B">
        <w:t>Lone Star</w:t>
      </w:r>
      <w:r w:rsidR="00C34399">
        <w:t xml:space="preserve"> Room</w:t>
      </w:r>
      <w:r w:rsidR="00313A18">
        <w:t xml:space="preserve"> at the Workforce Center located at </w:t>
      </w:r>
      <w:r w:rsidR="00BB004B">
        <w:t>500 Chestnut, Suite 1200</w:t>
      </w:r>
      <w:r w:rsidR="008078C0">
        <w:t xml:space="preserve"> in Abilene</w:t>
      </w:r>
      <w:r w:rsidR="00313A18">
        <w:t>.  All proposers will be notified of the time and location of the Board meeting and are welcome to attend.</w:t>
      </w:r>
    </w:p>
    <w:p w14:paraId="5C1A5CBE" w14:textId="77777777" w:rsidR="004801BC" w:rsidRDefault="004801BC" w:rsidP="00EC430D">
      <w:pPr>
        <w:ind w:left="720"/>
      </w:pPr>
    </w:p>
    <w:p w14:paraId="7A64BD2C" w14:textId="77777777" w:rsidR="00313A18" w:rsidRDefault="004747D5" w:rsidP="00F100DD">
      <w:pPr>
        <w:ind w:left="720"/>
      </w:pPr>
      <w:r>
        <w:rPr>
          <w:b/>
        </w:rPr>
        <w:t xml:space="preserve">Evaluation Criteria:  </w:t>
      </w:r>
      <w:r>
        <w:t xml:space="preserve">The proposal will be evaluated based on proposer’s responses to the questions in </w:t>
      </w:r>
      <w:r w:rsidRPr="00C04D82">
        <w:t>Section III</w:t>
      </w:r>
      <w:r w:rsidR="002F75EA">
        <w:t xml:space="preserve"> of this RFP</w:t>
      </w:r>
      <w:r>
        <w:t xml:space="preserve">.  </w:t>
      </w:r>
      <w:r w:rsidR="007521B0">
        <w:t xml:space="preserve">The criteria and points awarded for each indicator </w:t>
      </w:r>
      <w:r w:rsidR="000F7393">
        <w:t>shall be as follows</w:t>
      </w:r>
      <w:r w:rsidR="007521B0">
        <w:t>:</w:t>
      </w:r>
    </w:p>
    <w:p w14:paraId="05BA48E8" w14:textId="77777777" w:rsidR="00761D4B" w:rsidRDefault="00761D4B" w:rsidP="00761D4B"/>
    <w:tbl>
      <w:tblPr>
        <w:tblW w:w="0" w:type="auto"/>
        <w:tblBorders>
          <w:top w:val="single" w:sz="12" w:space="0" w:color="000000"/>
          <w:bottom w:val="single" w:sz="12" w:space="0" w:color="000000"/>
          <w:insideH w:val="single" w:sz="6" w:space="0" w:color="000000"/>
        </w:tblBorders>
        <w:tblLook w:val="0000" w:firstRow="0" w:lastRow="0" w:firstColumn="0" w:lastColumn="0" w:noHBand="0" w:noVBand="0"/>
      </w:tblPr>
      <w:tblGrid>
        <w:gridCol w:w="3702"/>
        <w:gridCol w:w="2231"/>
        <w:gridCol w:w="2707"/>
      </w:tblGrid>
      <w:tr w:rsidR="009F3A4C" w14:paraId="208F1A35" w14:textId="77777777" w:rsidTr="009F3A4C">
        <w:tc>
          <w:tcPr>
            <w:tcW w:w="4360" w:type="dxa"/>
            <w:shd w:val="clear" w:color="auto" w:fill="auto"/>
          </w:tcPr>
          <w:p w14:paraId="568BB2F0" w14:textId="77777777" w:rsidR="009F3A4C" w:rsidRDefault="009F3A4C" w:rsidP="00082BCE">
            <w:pPr>
              <w:jc w:val="center"/>
            </w:pPr>
            <w:r>
              <w:t>Criteria</w:t>
            </w:r>
          </w:p>
        </w:tc>
        <w:tc>
          <w:tcPr>
            <w:tcW w:w="4280" w:type="dxa"/>
          </w:tcPr>
          <w:p w14:paraId="07FB42D4" w14:textId="77777777" w:rsidR="009F3A4C" w:rsidRDefault="009F3A4C" w:rsidP="00082BCE">
            <w:pPr>
              <w:jc w:val="center"/>
            </w:pPr>
          </w:p>
        </w:tc>
        <w:tc>
          <w:tcPr>
            <w:tcW w:w="4280" w:type="dxa"/>
            <w:shd w:val="clear" w:color="auto" w:fill="auto"/>
          </w:tcPr>
          <w:p w14:paraId="485C860A" w14:textId="29038B14" w:rsidR="009F3A4C" w:rsidRDefault="009F3A4C" w:rsidP="00082BCE">
            <w:pPr>
              <w:jc w:val="center"/>
            </w:pPr>
            <w:r>
              <w:t>Points Awarded</w:t>
            </w:r>
          </w:p>
        </w:tc>
      </w:tr>
      <w:tr w:rsidR="009F3A4C" w14:paraId="44103BA8" w14:textId="77777777" w:rsidTr="009F3A4C">
        <w:tc>
          <w:tcPr>
            <w:tcW w:w="4360" w:type="dxa"/>
            <w:shd w:val="clear" w:color="auto" w:fill="auto"/>
          </w:tcPr>
          <w:p w14:paraId="2CED1E4D" w14:textId="77777777" w:rsidR="009F3A4C" w:rsidRDefault="009F3A4C" w:rsidP="00761D4B">
            <w:r>
              <w:t>Management and Organizational Structure</w:t>
            </w:r>
          </w:p>
        </w:tc>
        <w:tc>
          <w:tcPr>
            <w:tcW w:w="4280" w:type="dxa"/>
          </w:tcPr>
          <w:p w14:paraId="17403021" w14:textId="77777777" w:rsidR="009F3A4C" w:rsidRDefault="009F3A4C" w:rsidP="00F219C6">
            <w:pPr>
              <w:jc w:val="center"/>
            </w:pPr>
          </w:p>
        </w:tc>
        <w:tc>
          <w:tcPr>
            <w:tcW w:w="4280" w:type="dxa"/>
            <w:shd w:val="clear" w:color="auto" w:fill="auto"/>
            <w:vAlign w:val="bottom"/>
          </w:tcPr>
          <w:p w14:paraId="1FB0288C" w14:textId="4D3F7A35" w:rsidR="009F3A4C" w:rsidRDefault="009F3A4C" w:rsidP="00F219C6">
            <w:pPr>
              <w:jc w:val="center"/>
            </w:pPr>
            <w:r>
              <w:t>15</w:t>
            </w:r>
          </w:p>
        </w:tc>
      </w:tr>
      <w:tr w:rsidR="009F3A4C" w14:paraId="0FFDB9AE" w14:textId="77777777" w:rsidTr="009F3A4C">
        <w:tc>
          <w:tcPr>
            <w:tcW w:w="4360" w:type="dxa"/>
            <w:shd w:val="clear" w:color="auto" w:fill="auto"/>
          </w:tcPr>
          <w:p w14:paraId="3DCD69BB" w14:textId="77777777" w:rsidR="009F3A4C" w:rsidRDefault="009F3A4C" w:rsidP="00761D4B">
            <w:r>
              <w:t>Program Design</w:t>
            </w:r>
          </w:p>
        </w:tc>
        <w:tc>
          <w:tcPr>
            <w:tcW w:w="4280" w:type="dxa"/>
          </w:tcPr>
          <w:p w14:paraId="036B2CF3" w14:textId="77777777" w:rsidR="009F3A4C" w:rsidRDefault="009F3A4C" w:rsidP="00F219C6">
            <w:pPr>
              <w:jc w:val="center"/>
            </w:pPr>
          </w:p>
        </w:tc>
        <w:tc>
          <w:tcPr>
            <w:tcW w:w="4280" w:type="dxa"/>
            <w:shd w:val="clear" w:color="auto" w:fill="auto"/>
            <w:vAlign w:val="bottom"/>
          </w:tcPr>
          <w:p w14:paraId="0C5E12A3" w14:textId="1EE09ECC" w:rsidR="009F3A4C" w:rsidRDefault="002F64BB" w:rsidP="00F219C6">
            <w:pPr>
              <w:jc w:val="center"/>
            </w:pPr>
            <w:r>
              <w:t>3</w:t>
            </w:r>
            <w:r w:rsidR="005A05E7">
              <w:t>5</w:t>
            </w:r>
          </w:p>
        </w:tc>
      </w:tr>
      <w:tr w:rsidR="009F3A4C" w14:paraId="62FD819C" w14:textId="77777777" w:rsidTr="009F3A4C">
        <w:tc>
          <w:tcPr>
            <w:tcW w:w="4360" w:type="dxa"/>
            <w:shd w:val="clear" w:color="auto" w:fill="auto"/>
          </w:tcPr>
          <w:p w14:paraId="13C9001C" w14:textId="2A38AA8A" w:rsidR="009F3A4C" w:rsidRDefault="00285788" w:rsidP="00761D4B">
            <w:r>
              <w:t>Financial Systems</w:t>
            </w:r>
          </w:p>
        </w:tc>
        <w:tc>
          <w:tcPr>
            <w:tcW w:w="4280" w:type="dxa"/>
          </w:tcPr>
          <w:p w14:paraId="69F66704" w14:textId="77777777" w:rsidR="009F3A4C" w:rsidRDefault="009F3A4C" w:rsidP="00F219C6">
            <w:pPr>
              <w:jc w:val="center"/>
            </w:pPr>
          </w:p>
        </w:tc>
        <w:tc>
          <w:tcPr>
            <w:tcW w:w="4280" w:type="dxa"/>
            <w:shd w:val="clear" w:color="auto" w:fill="auto"/>
            <w:vAlign w:val="bottom"/>
          </w:tcPr>
          <w:p w14:paraId="2115F8FB" w14:textId="41A82092" w:rsidR="009F3A4C" w:rsidRDefault="009F3A4C" w:rsidP="00F219C6">
            <w:pPr>
              <w:jc w:val="center"/>
            </w:pPr>
            <w:r>
              <w:t>20</w:t>
            </w:r>
          </w:p>
        </w:tc>
      </w:tr>
      <w:tr w:rsidR="009F3A4C" w14:paraId="3873A26C" w14:textId="77777777" w:rsidTr="009F3A4C">
        <w:tc>
          <w:tcPr>
            <w:tcW w:w="4360" w:type="dxa"/>
            <w:shd w:val="clear" w:color="auto" w:fill="auto"/>
          </w:tcPr>
          <w:p w14:paraId="32622201" w14:textId="5AF32CF9" w:rsidR="009F3A4C" w:rsidRDefault="00297C0A" w:rsidP="00761D4B">
            <w:r>
              <w:t>System</w:t>
            </w:r>
            <w:r w:rsidR="009F3A4C">
              <w:t xml:space="preserve"> Management</w:t>
            </w:r>
            <w:r>
              <w:t xml:space="preserve"> and Integrity</w:t>
            </w:r>
          </w:p>
        </w:tc>
        <w:tc>
          <w:tcPr>
            <w:tcW w:w="4280" w:type="dxa"/>
          </w:tcPr>
          <w:p w14:paraId="64C806D2" w14:textId="77777777" w:rsidR="009F3A4C" w:rsidRDefault="009F3A4C" w:rsidP="00627F6F">
            <w:pPr>
              <w:jc w:val="center"/>
            </w:pPr>
          </w:p>
        </w:tc>
        <w:tc>
          <w:tcPr>
            <w:tcW w:w="4280" w:type="dxa"/>
            <w:shd w:val="clear" w:color="auto" w:fill="auto"/>
            <w:vAlign w:val="bottom"/>
          </w:tcPr>
          <w:p w14:paraId="79BF3C27" w14:textId="3E11392E" w:rsidR="009F3A4C" w:rsidRDefault="002F64BB" w:rsidP="00627F6F">
            <w:pPr>
              <w:jc w:val="center"/>
            </w:pPr>
            <w:r>
              <w:t>10</w:t>
            </w:r>
          </w:p>
        </w:tc>
      </w:tr>
      <w:tr w:rsidR="009F3A4C" w14:paraId="4FACEE13" w14:textId="77777777" w:rsidTr="009F3A4C">
        <w:tc>
          <w:tcPr>
            <w:tcW w:w="4360" w:type="dxa"/>
            <w:shd w:val="clear" w:color="auto" w:fill="auto"/>
          </w:tcPr>
          <w:p w14:paraId="472AE59F" w14:textId="77777777" w:rsidR="009F3A4C" w:rsidRDefault="009F3A4C" w:rsidP="00761D4B">
            <w:r>
              <w:t>Collaboration/Coordination</w:t>
            </w:r>
          </w:p>
        </w:tc>
        <w:tc>
          <w:tcPr>
            <w:tcW w:w="4280" w:type="dxa"/>
          </w:tcPr>
          <w:p w14:paraId="576D512A" w14:textId="77777777" w:rsidR="009F3A4C" w:rsidRDefault="009F3A4C" w:rsidP="00627F6F">
            <w:pPr>
              <w:jc w:val="center"/>
            </w:pPr>
          </w:p>
        </w:tc>
        <w:tc>
          <w:tcPr>
            <w:tcW w:w="4280" w:type="dxa"/>
            <w:shd w:val="clear" w:color="auto" w:fill="auto"/>
            <w:vAlign w:val="bottom"/>
          </w:tcPr>
          <w:p w14:paraId="53B7DD2D" w14:textId="35CB62B1" w:rsidR="009F3A4C" w:rsidRDefault="0028137C" w:rsidP="00627F6F">
            <w:pPr>
              <w:jc w:val="center"/>
            </w:pPr>
            <w:r>
              <w:t>5</w:t>
            </w:r>
          </w:p>
        </w:tc>
      </w:tr>
      <w:tr w:rsidR="009F3A4C" w14:paraId="0651046B" w14:textId="77777777" w:rsidTr="009F3A4C">
        <w:tc>
          <w:tcPr>
            <w:tcW w:w="4360" w:type="dxa"/>
            <w:shd w:val="clear" w:color="auto" w:fill="auto"/>
          </w:tcPr>
          <w:p w14:paraId="383629DE" w14:textId="77777777" w:rsidR="009F3A4C" w:rsidRDefault="009F3A4C" w:rsidP="00761D4B">
            <w:r>
              <w:t>Past Performance/References</w:t>
            </w:r>
          </w:p>
        </w:tc>
        <w:tc>
          <w:tcPr>
            <w:tcW w:w="4280" w:type="dxa"/>
          </w:tcPr>
          <w:p w14:paraId="14BF513E" w14:textId="77777777" w:rsidR="009F3A4C" w:rsidRDefault="009F3A4C" w:rsidP="00F219C6">
            <w:pPr>
              <w:jc w:val="center"/>
            </w:pPr>
          </w:p>
        </w:tc>
        <w:tc>
          <w:tcPr>
            <w:tcW w:w="4280" w:type="dxa"/>
            <w:shd w:val="clear" w:color="auto" w:fill="auto"/>
            <w:vAlign w:val="bottom"/>
          </w:tcPr>
          <w:p w14:paraId="10F0F0C2" w14:textId="5695F6FE" w:rsidR="009F3A4C" w:rsidRDefault="009F3A4C" w:rsidP="00F219C6">
            <w:pPr>
              <w:jc w:val="center"/>
            </w:pPr>
            <w:r>
              <w:t>1</w:t>
            </w:r>
            <w:r w:rsidR="005A05E7">
              <w:t>5</w:t>
            </w:r>
          </w:p>
        </w:tc>
      </w:tr>
      <w:tr w:rsidR="009F3A4C" w14:paraId="5A8D20A6" w14:textId="77777777" w:rsidTr="009F3A4C">
        <w:tc>
          <w:tcPr>
            <w:tcW w:w="4360" w:type="dxa"/>
            <w:shd w:val="clear" w:color="auto" w:fill="auto"/>
          </w:tcPr>
          <w:p w14:paraId="6D232A5A" w14:textId="77777777" w:rsidR="009F3A4C" w:rsidRPr="007146F9" w:rsidRDefault="009F3A4C" w:rsidP="00761D4B">
            <w:pPr>
              <w:rPr>
                <w:b/>
              </w:rPr>
            </w:pPr>
            <w:r>
              <w:rPr>
                <w:b/>
              </w:rPr>
              <w:t>Subtotal</w:t>
            </w:r>
          </w:p>
        </w:tc>
        <w:tc>
          <w:tcPr>
            <w:tcW w:w="4280" w:type="dxa"/>
          </w:tcPr>
          <w:p w14:paraId="30AA2F2D" w14:textId="77777777" w:rsidR="009F3A4C" w:rsidRDefault="009F3A4C" w:rsidP="00F219C6">
            <w:pPr>
              <w:jc w:val="center"/>
            </w:pPr>
          </w:p>
        </w:tc>
        <w:tc>
          <w:tcPr>
            <w:tcW w:w="4280" w:type="dxa"/>
            <w:shd w:val="clear" w:color="auto" w:fill="auto"/>
            <w:vAlign w:val="bottom"/>
          </w:tcPr>
          <w:p w14:paraId="791CA259" w14:textId="0A9C7E69" w:rsidR="009F3A4C" w:rsidRPr="009F3A4C" w:rsidRDefault="009F3A4C" w:rsidP="00F219C6">
            <w:pPr>
              <w:jc w:val="center"/>
              <w:rPr>
                <w:b/>
              </w:rPr>
            </w:pPr>
            <w:r w:rsidRPr="009F3A4C">
              <w:rPr>
                <w:b/>
              </w:rPr>
              <w:t>100</w:t>
            </w:r>
          </w:p>
        </w:tc>
      </w:tr>
      <w:tr w:rsidR="009F3A4C" w14:paraId="08D93555" w14:textId="77777777" w:rsidTr="009F3A4C">
        <w:tc>
          <w:tcPr>
            <w:tcW w:w="4360" w:type="dxa"/>
            <w:shd w:val="clear" w:color="auto" w:fill="auto"/>
          </w:tcPr>
          <w:p w14:paraId="732A64EE" w14:textId="77777777" w:rsidR="009F3A4C" w:rsidRDefault="009F3A4C" w:rsidP="00761D4B">
            <w:r>
              <w:t>Bonus - HUB</w:t>
            </w:r>
          </w:p>
        </w:tc>
        <w:tc>
          <w:tcPr>
            <w:tcW w:w="4280" w:type="dxa"/>
          </w:tcPr>
          <w:p w14:paraId="4608771E" w14:textId="77777777" w:rsidR="009F3A4C" w:rsidRDefault="009F3A4C" w:rsidP="00627F6F">
            <w:pPr>
              <w:jc w:val="center"/>
            </w:pPr>
          </w:p>
        </w:tc>
        <w:tc>
          <w:tcPr>
            <w:tcW w:w="4280" w:type="dxa"/>
            <w:shd w:val="clear" w:color="auto" w:fill="auto"/>
            <w:vAlign w:val="bottom"/>
          </w:tcPr>
          <w:p w14:paraId="3C6EFC7E" w14:textId="0BE0B18F" w:rsidR="009F3A4C" w:rsidRDefault="009F3A4C" w:rsidP="00627F6F">
            <w:pPr>
              <w:jc w:val="center"/>
            </w:pPr>
            <w:r>
              <w:t>5</w:t>
            </w:r>
          </w:p>
        </w:tc>
      </w:tr>
      <w:tr w:rsidR="009F3A4C" w14:paraId="14047EAE" w14:textId="77777777" w:rsidTr="009F3A4C">
        <w:tc>
          <w:tcPr>
            <w:tcW w:w="4360" w:type="dxa"/>
            <w:shd w:val="clear" w:color="auto" w:fill="auto"/>
          </w:tcPr>
          <w:p w14:paraId="6E5AAAD6" w14:textId="77777777" w:rsidR="009F3A4C" w:rsidRPr="007146F9" w:rsidRDefault="009F3A4C" w:rsidP="00761D4B">
            <w:pPr>
              <w:rPr>
                <w:b/>
              </w:rPr>
            </w:pPr>
            <w:r>
              <w:rPr>
                <w:b/>
              </w:rPr>
              <w:t>Total possible points</w:t>
            </w:r>
          </w:p>
        </w:tc>
        <w:tc>
          <w:tcPr>
            <w:tcW w:w="4280" w:type="dxa"/>
          </w:tcPr>
          <w:p w14:paraId="0834B4C7" w14:textId="77777777" w:rsidR="009F3A4C" w:rsidRDefault="009F3A4C" w:rsidP="00F219C6">
            <w:pPr>
              <w:jc w:val="center"/>
            </w:pPr>
          </w:p>
        </w:tc>
        <w:tc>
          <w:tcPr>
            <w:tcW w:w="4280" w:type="dxa"/>
            <w:shd w:val="clear" w:color="auto" w:fill="auto"/>
            <w:vAlign w:val="bottom"/>
          </w:tcPr>
          <w:p w14:paraId="2758C82F" w14:textId="4DCE8E44" w:rsidR="009F3A4C" w:rsidRPr="009F3A4C" w:rsidRDefault="009F3A4C" w:rsidP="00F219C6">
            <w:pPr>
              <w:jc w:val="center"/>
              <w:rPr>
                <w:b/>
              </w:rPr>
            </w:pPr>
            <w:r w:rsidRPr="009F3A4C">
              <w:rPr>
                <w:b/>
              </w:rPr>
              <w:t>105</w:t>
            </w:r>
          </w:p>
        </w:tc>
      </w:tr>
    </w:tbl>
    <w:p w14:paraId="04DA8184" w14:textId="77777777" w:rsidR="00885265" w:rsidRDefault="00885265" w:rsidP="00761D4B">
      <w:pPr>
        <w:rPr>
          <w:i/>
        </w:rPr>
      </w:pPr>
    </w:p>
    <w:p w14:paraId="45C35B60" w14:textId="77777777" w:rsidR="00F6750E" w:rsidRDefault="00373854" w:rsidP="00373854">
      <w:pPr>
        <w:pStyle w:val="Heading2"/>
        <w:numPr>
          <w:ilvl w:val="0"/>
          <w:numId w:val="3"/>
        </w:numPr>
      </w:pPr>
      <w:bookmarkStart w:id="25" w:name="_Toc5370919"/>
      <w:r>
        <w:t>Debriefings and Appeals</w:t>
      </w:r>
      <w:bookmarkEnd w:id="25"/>
    </w:p>
    <w:p w14:paraId="729545A4" w14:textId="77777777" w:rsidR="00373854" w:rsidRDefault="00373854" w:rsidP="00373854"/>
    <w:p w14:paraId="639DA7A0" w14:textId="77777777" w:rsidR="00373854" w:rsidRDefault="00373854" w:rsidP="00373854">
      <w:pPr>
        <w:numPr>
          <w:ilvl w:val="0"/>
          <w:numId w:val="11"/>
        </w:numPr>
      </w:pPr>
      <w:r>
        <w:rPr>
          <w:b/>
        </w:rPr>
        <w:t xml:space="preserve">Appeals:  </w:t>
      </w:r>
      <w:r>
        <w:t>Proposers who wish to appeal a decision must use the following process:</w:t>
      </w:r>
    </w:p>
    <w:p w14:paraId="3234997D" w14:textId="77777777" w:rsidR="00224F2C" w:rsidRDefault="00224F2C" w:rsidP="00224F2C">
      <w:pPr>
        <w:ind w:left="360"/>
      </w:pPr>
    </w:p>
    <w:p w14:paraId="26F12D9F" w14:textId="77777777" w:rsidR="00373854" w:rsidRDefault="00E17628" w:rsidP="00E17628">
      <w:pPr>
        <w:numPr>
          <w:ilvl w:val="1"/>
          <w:numId w:val="11"/>
        </w:numPr>
      </w:pPr>
      <w:r>
        <w:lastRenderedPageBreak/>
        <w:t>Upon receipt of status notice, proposers must inform the Board, in writing, within fifteen (15) days of the date of notification, of the nature of the appeal and desired remedies, if any.</w:t>
      </w:r>
    </w:p>
    <w:p w14:paraId="0D70051B" w14:textId="77777777" w:rsidR="00AA0D52" w:rsidRDefault="00AA0D52" w:rsidP="00AA0D52">
      <w:pPr>
        <w:ind w:left="1080"/>
      </w:pPr>
    </w:p>
    <w:p w14:paraId="1D809635" w14:textId="77777777" w:rsidR="00681E33" w:rsidRDefault="00E17628" w:rsidP="00E17628">
      <w:pPr>
        <w:numPr>
          <w:ilvl w:val="1"/>
          <w:numId w:val="11"/>
        </w:numPr>
      </w:pPr>
      <w:r>
        <w:t xml:space="preserve">The Board Chairman </w:t>
      </w:r>
      <w:r w:rsidR="0009101D">
        <w:t xml:space="preserve">shall be notified by Board staff </w:t>
      </w:r>
      <w:r>
        <w:t xml:space="preserve">of any such appeals.  The Chair or their designee shall contact the proposer and arrange for an appeals conference to be held at a mutually </w:t>
      </w:r>
      <w:r w:rsidR="00AA0D52">
        <w:t xml:space="preserve">agreeable date and time at a location designated by the Board Chair within 21 days of receipt of the protest letter.  An Appeals Committee shall </w:t>
      </w:r>
      <w:r w:rsidR="00681E33">
        <w:t xml:space="preserve">be </w:t>
      </w:r>
      <w:r w:rsidR="00AA0D52">
        <w:t>convene</w:t>
      </w:r>
      <w:r w:rsidR="00681E33">
        <w:t>d</w:t>
      </w:r>
      <w:r w:rsidR="00AA0D52">
        <w:t xml:space="preserve"> for the</w:t>
      </w:r>
      <w:r w:rsidR="00681E33">
        <w:t xml:space="preserve"> conference.</w:t>
      </w:r>
    </w:p>
    <w:p w14:paraId="690F27F9" w14:textId="77777777" w:rsidR="00681E33" w:rsidRDefault="00681E33" w:rsidP="00681E33"/>
    <w:p w14:paraId="057D688E" w14:textId="55B581FF" w:rsidR="00681E33" w:rsidRDefault="00681E33" w:rsidP="00E17628">
      <w:pPr>
        <w:numPr>
          <w:ilvl w:val="1"/>
          <w:numId w:val="11"/>
        </w:numPr>
      </w:pPr>
      <w:r>
        <w:t>The Board Chair or designee shall serve as the moderator for the conference and shall inform proposer that only those issues presented in the appeal may be addressed at the conference.  Proposer may provide further information to clarify relevant issues and may be questioned by the Appeals Committee.</w:t>
      </w:r>
    </w:p>
    <w:p w14:paraId="3720D50C" w14:textId="77777777" w:rsidR="00681E33" w:rsidRDefault="00681E33" w:rsidP="00681E33"/>
    <w:p w14:paraId="0199EF73" w14:textId="77777777" w:rsidR="00681E33" w:rsidRDefault="00681E33" w:rsidP="00E17628">
      <w:pPr>
        <w:numPr>
          <w:ilvl w:val="1"/>
          <w:numId w:val="11"/>
        </w:numPr>
      </w:pPr>
      <w:r>
        <w:t>At the conclusion of the conference, the moderator shall call for a vote of the Appeals Committee on whether reconsideration shall be given the appealed decision.  A simple majority vote will be sufficient to reconsider or uphold the original decision.</w:t>
      </w:r>
    </w:p>
    <w:p w14:paraId="0983CA33" w14:textId="77777777" w:rsidR="00681E33" w:rsidRDefault="00681E33" w:rsidP="00681E33"/>
    <w:p w14:paraId="1FF0BB94" w14:textId="2B3ECDCC" w:rsidR="00E17628" w:rsidRDefault="00BA3686" w:rsidP="00BA3686">
      <w:pPr>
        <w:numPr>
          <w:ilvl w:val="0"/>
          <w:numId w:val="11"/>
        </w:numPr>
      </w:pPr>
      <w:r>
        <w:rPr>
          <w:b/>
        </w:rPr>
        <w:t xml:space="preserve">Debriefing:  </w:t>
      </w:r>
      <w:r>
        <w:t xml:space="preserve">Proposers who are not selected for contract award may request a debriefing for purposes of learning more about the evaluation of their proposal.  </w:t>
      </w:r>
      <w:r>
        <w:rPr>
          <w:b/>
        </w:rPr>
        <w:t xml:space="preserve">A proposer may not request </w:t>
      </w:r>
      <w:r w:rsidR="007D75C0">
        <w:rPr>
          <w:b/>
        </w:rPr>
        <w:t xml:space="preserve">both </w:t>
      </w:r>
      <w:r>
        <w:rPr>
          <w:b/>
        </w:rPr>
        <w:t>a debriefing and appeal the Board’s decision.</w:t>
      </w:r>
      <w:r>
        <w:t xml:space="preserve">  The request for a debriefing must be provided in writing to the Board no later than 30 days after notification of award.  Upon receipt of a request for a debriefing, the Board shall contact the proposer and set a mutually agreeable date and time to conduct the debriefing.  The debriefing may be held in person, but may also be conducted via telephone.</w:t>
      </w:r>
    </w:p>
    <w:p w14:paraId="7158F2D1" w14:textId="77777777" w:rsidR="00BA3686" w:rsidRDefault="0009101D" w:rsidP="00756CD9">
      <w:pPr>
        <w:pStyle w:val="Heading2"/>
        <w:numPr>
          <w:ilvl w:val="0"/>
          <w:numId w:val="3"/>
        </w:numPr>
      </w:pPr>
      <w:bookmarkStart w:id="26" w:name="_Toc5370920"/>
      <w:r>
        <w:t>Governing Provisions and Limitations</w:t>
      </w:r>
      <w:bookmarkEnd w:id="26"/>
    </w:p>
    <w:p w14:paraId="7C684082" w14:textId="77777777" w:rsidR="00756CD9" w:rsidRDefault="00756CD9" w:rsidP="00756CD9"/>
    <w:p w14:paraId="467FB822" w14:textId="77777777" w:rsidR="00756CD9" w:rsidRDefault="00756CD9" w:rsidP="00211FAE">
      <w:pPr>
        <w:rPr>
          <w:b/>
        </w:rPr>
      </w:pPr>
      <w:r>
        <w:rPr>
          <w:b/>
        </w:rPr>
        <w:t>Violation of any of the following provisions may cause a proposal to be rejected:</w:t>
      </w:r>
    </w:p>
    <w:p w14:paraId="2CC7C266" w14:textId="77777777" w:rsidR="00211FAE" w:rsidRDefault="00211FAE" w:rsidP="00211FAE">
      <w:pPr>
        <w:rPr>
          <w:b/>
        </w:rPr>
      </w:pPr>
    </w:p>
    <w:p w14:paraId="2561CF32" w14:textId="2369D417" w:rsidR="00885265" w:rsidRDefault="00211FAE" w:rsidP="008A2D6D">
      <w:pPr>
        <w:numPr>
          <w:ilvl w:val="0"/>
          <w:numId w:val="14"/>
        </w:numPr>
      </w:pPr>
      <w:r>
        <w:t xml:space="preserve">The Board is not liable for any cost associated with responding to this RFP and will </w:t>
      </w:r>
      <w:r w:rsidR="00CC437E">
        <w:t>not authorize such costs as part of the contract with the selected organization.</w:t>
      </w:r>
    </w:p>
    <w:p w14:paraId="0A97F43F" w14:textId="77777777" w:rsidR="00885265" w:rsidRDefault="00885265" w:rsidP="00885265">
      <w:pPr>
        <w:ind w:left="720"/>
      </w:pPr>
    </w:p>
    <w:p w14:paraId="3CFC021E" w14:textId="62ED08C1" w:rsidR="008078C0" w:rsidRDefault="008078C0" w:rsidP="00885265">
      <w:pPr>
        <w:pStyle w:val="ListParagraph"/>
        <w:numPr>
          <w:ilvl w:val="0"/>
          <w:numId w:val="14"/>
        </w:numPr>
      </w:pPr>
      <w:r w:rsidRPr="008078C0">
        <w:t xml:space="preserve">The only purpose of this RFP is to ensure uniform information in the solicitation of proposals for the procurement of services under the programs it covers. This RFP is not to be construed as a purchase agreement, contract, or commitment of any kind; nor does it commit the </w:t>
      </w:r>
      <w:r w:rsidRPr="008078C0">
        <w:lastRenderedPageBreak/>
        <w:t>Board to pay for costs incurred prior to the execution of a formal contract unless such costs are specifically authorized in writing by the Board.</w:t>
      </w:r>
    </w:p>
    <w:p w14:paraId="01EC75B9" w14:textId="77777777" w:rsidR="00CC437E" w:rsidRDefault="00CC437E" w:rsidP="00CC437E"/>
    <w:p w14:paraId="676CE178" w14:textId="77777777" w:rsidR="00CC437E" w:rsidRDefault="00CC437E" w:rsidP="00CC437E">
      <w:pPr>
        <w:numPr>
          <w:ilvl w:val="0"/>
          <w:numId w:val="14"/>
        </w:numPr>
      </w:pPr>
      <w:r>
        <w:t>The Board reserves the right to accept or reject any or all proposals received, to cancel or reissue this RFP in part, or its entirety.</w:t>
      </w:r>
    </w:p>
    <w:p w14:paraId="57129954" w14:textId="77777777" w:rsidR="00CC437E" w:rsidRDefault="00CC437E" w:rsidP="00CC437E"/>
    <w:p w14:paraId="432714FB" w14:textId="3A75C0E9" w:rsidR="00885265" w:rsidRDefault="005936FD" w:rsidP="008A2D6D">
      <w:pPr>
        <w:numPr>
          <w:ilvl w:val="0"/>
          <w:numId w:val="14"/>
        </w:numPr>
      </w:pPr>
      <w:r>
        <w:t>The Board reserves the right to award a contract for any items/services solicited via this RFP in any quantity the Board determines is in its best interest.</w:t>
      </w:r>
    </w:p>
    <w:p w14:paraId="7782DDBD" w14:textId="77777777" w:rsidR="00885265" w:rsidRDefault="00885265" w:rsidP="00885265">
      <w:pPr>
        <w:pStyle w:val="ListParagraph"/>
      </w:pPr>
    </w:p>
    <w:p w14:paraId="4741FF2C" w14:textId="4D5CADC3" w:rsidR="008078C0" w:rsidRDefault="008078C0" w:rsidP="008A2D6D">
      <w:pPr>
        <w:numPr>
          <w:ilvl w:val="0"/>
          <w:numId w:val="14"/>
        </w:numPr>
      </w:pPr>
      <w:r w:rsidRPr="008078C0">
        <w:t>The Board reserves the right to request additional information, clarification of, or explanation of any aspect of a response to this RFP.</w:t>
      </w:r>
    </w:p>
    <w:p w14:paraId="7A16FF43" w14:textId="77777777" w:rsidR="005936FD" w:rsidRDefault="005936FD" w:rsidP="005936FD"/>
    <w:p w14:paraId="5F4B9EDB" w14:textId="77777777" w:rsidR="005936FD" w:rsidRDefault="005936FD" w:rsidP="00CC437E">
      <w:pPr>
        <w:numPr>
          <w:ilvl w:val="0"/>
          <w:numId w:val="14"/>
        </w:numPr>
      </w:pPr>
      <w:r>
        <w:t>The Board reserves the right to correct any error(s) and /or make changes to this solicitation as it deems necessary.</w:t>
      </w:r>
    </w:p>
    <w:p w14:paraId="731A1897" w14:textId="77777777" w:rsidR="005936FD" w:rsidRDefault="005936FD" w:rsidP="005936FD"/>
    <w:p w14:paraId="4B2E3B50" w14:textId="78C356E9" w:rsidR="005936FD" w:rsidRDefault="005936FD" w:rsidP="00CC437E">
      <w:pPr>
        <w:numPr>
          <w:ilvl w:val="0"/>
          <w:numId w:val="14"/>
        </w:numPr>
      </w:pPr>
      <w:r>
        <w:t xml:space="preserve">The Board reserves the right to negotiate the final terms of any and all </w:t>
      </w:r>
      <w:r w:rsidR="00C61D49">
        <w:t>contract</w:t>
      </w:r>
      <w:r>
        <w:t>s or agreements with proposers selected and any such terms negotiated as a result of this RFP may be renegotiated and/or amended in order to successfully meet the needs of the workforce development area.</w:t>
      </w:r>
    </w:p>
    <w:p w14:paraId="47A6399D" w14:textId="77777777" w:rsidR="00D528D0" w:rsidRDefault="00D528D0" w:rsidP="00D528D0"/>
    <w:p w14:paraId="4EFD15CC" w14:textId="2AF01F11" w:rsidR="00D528D0" w:rsidRDefault="00D528D0" w:rsidP="00CC437E">
      <w:pPr>
        <w:numPr>
          <w:ilvl w:val="0"/>
          <w:numId w:val="14"/>
        </w:numPr>
      </w:pPr>
      <w:r>
        <w:t xml:space="preserve">The Board reserves the right to contact any individual, agency, employer or grantees listed in the proposal, to contact others who may have experience and/or knowledge of the </w:t>
      </w:r>
      <w:r w:rsidR="00E20650">
        <w:t>proposer’s relevant performance and/or qualifications, and to request additional information from any and all proposers</w:t>
      </w:r>
      <w:r w:rsidR="008078C0">
        <w:t xml:space="preserve"> without the </w:t>
      </w:r>
      <w:r w:rsidR="00885265">
        <w:t>proposer’s</w:t>
      </w:r>
      <w:r w:rsidR="008078C0">
        <w:t xml:space="preserve"> prior consent</w:t>
      </w:r>
      <w:r w:rsidR="00E20650">
        <w:t>.</w:t>
      </w:r>
    </w:p>
    <w:p w14:paraId="5E3A242D" w14:textId="77777777" w:rsidR="00E20650" w:rsidRDefault="00E20650" w:rsidP="00E20650"/>
    <w:p w14:paraId="778AAFDB" w14:textId="471D21F6" w:rsidR="00E20650" w:rsidRDefault="00E20650" w:rsidP="00CC437E">
      <w:pPr>
        <w:numPr>
          <w:ilvl w:val="0"/>
          <w:numId w:val="14"/>
        </w:numPr>
      </w:pPr>
      <w:r>
        <w:t>The Board reserves the right to conduct an on-site review of records, systems,</w:t>
      </w:r>
      <w:r w:rsidR="007D75C0">
        <w:t xml:space="preserve"> and</w:t>
      </w:r>
      <w:r>
        <w:t xml:space="preserve"> procedures, including credit and criminal background checks, etc. of any entity selected for funding.  This may occur either before or after the award of a </w:t>
      </w:r>
      <w:r w:rsidR="00F80D58">
        <w:t>subaward</w:t>
      </w:r>
      <w:r>
        <w:t xml:space="preserve"> or agreement.  Misrepresentation of the proposer’s ability to perform as stated in the proposal may result in cancellation of any </w:t>
      </w:r>
      <w:r w:rsidR="00F80D58">
        <w:t>subaward</w:t>
      </w:r>
      <w:r>
        <w:t xml:space="preserve"> or agreement awarded.</w:t>
      </w:r>
    </w:p>
    <w:p w14:paraId="1E8958C6" w14:textId="77777777" w:rsidR="00E20650" w:rsidRDefault="00E20650" w:rsidP="00E20650"/>
    <w:p w14:paraId="161F7348" w14:textId="43ACA7EB" w:rsidR="00E20650" w:rsidRDefault="00E20650" w:rsidP="00CC437E">
      <w:pPr>
        <w:numPr>
          <w:ilvl w:val="0"/>
          <w:numId w:val="14"/>
        </w:numPr>
      </w:pPr>
      <w:r>
        <w:t xml:space="preserve">The Board reserves the right to withdraw or reduce the amount of an award or to cancel any </w:t>
      </w:r>
      <w:r w:rsidR="00F80D58">
        <w:t>subaward</w:t>
      </w:r>
      <w:r>
        <w:t xml:space="preserve"> or agreement resulting from this </w:t>
      </w:r>
      <w:r w:rsidR="002B4E9B">
        <w:t>procurement if adequate funding is not received from the Texas Workforce Commission or other funding sources or due to legislative changes.</w:t>
      </w:r>
    </w:p>
    <w:p w14:paraId="4F965258" w14:textId="77777777" w:rsidR="002B4E9B" w:rsidRDefault="002B4E9B" w:rsidP="002B4E9B"/>
    <w:p w14:paraId="62D9E1CE" w14:textId="77777777" w:rsidR="00885265" w:rsidRDefault="002B4E9B" w:rsidP="008A2D6D">
      <w:pPr>
        <w:numPr>
          <w:ilvl w:val="0"/>
          <w:numId w:val="14"/>
        </w:numPr>
      </w:pPr>
      <w:r>
        <w:t>Proposers shall not, under penalty of law, offer or provide any gratuities, favors, or anything of monetary value to any officer, member, employee, or agent of the Board for the purpose of having an influencing effect toward their own proposal or any other proposal submitted hereunder.</w:t>
      </w:r>
    </w:p>
    <w:p w14:paraId="5002AE73" w14:textId="77777777" w:rsidR="00885265" w:rsidRDefault="00885265" w:rsidP="00885265">
      <w:pPr>
        <w:pStyle w:val="ListParagraph"/>
      </w:pPr>
    </w:p>
    <w:p w14:paraId="6F251AF8" w14:textId="5BB87F90" w:rsidR="00EE1374" w:rsidRDefault="00EE1374" w:rsidP="008A2D6D">
      <w:pPr>
        <w:numPr>
          <w:ilvl w:val="0"/>
          <w:numId w:val="14"/>
        </w:numPr>
      </w:pPr>
      <w:r w:rsidRPr="00EE1374">
        <w:t xml:space="preserve">Proposers shall not attempt in any manner to advocate for, lobby or otherwise attempt to influence any officer, board member, employee, </w:t>
      </w:r>
      <w:r w:rsidRPr="00EE1374">
        <w:lastRenderedPageBreak/>
        <w:t>proposal evaluator, or agent of the Board or elected official for purposes of affecting the outcome of this procurement.</w:t>
      </w:r>
    </w:p>
    <w:p w14:paraId="76AFBC0F" w14:textId="77777777" w:rsidR="009D1B1D" w:rsidRDefault="009D1B1D" w:rsidP="009D1B1D"/>
    <w:p w14:paraId="4ECE77DF" w14:textId="51B2BC22" w:rsidR="009D1B1D" w:rsidRDefault="009D1B1D" w:rsidP="00CC437E">
      <w:pPr>
        <w:numPr>
          <w:ilvl w:val="0"/>
          <w:numId w:val="14"/>
        </w:numPr>
      </w:pPr>
      <w:r>
        <w:t xml:space="preserve">No employee, officer, or agent of the Board shall participate in the selection, award or administration of a </w:t>
      </w:r>
      <w:r w:rsidR="00F80D58">
        <w:t>subaward</w:t>
      </w:r>
      <w:r>
        <w:t xml:space="preserve"> supported by workforce development funds, if a conflict of interest, or potential conflict, would be involved.</w:t>
      </w:r>
    </w:p>
    <w:p w14:paraId="61D9798E" w14:textId="77777777" w:rsidR="009D1B1D" w:rsidRDefault="009D1B1D" w:rsidP="009D1B1D"/>
    <w:p w14:paraId="6F192ABA" w14:textId="054AA3F6" w:rsidR="009D1B1D" w:rsidRDefault="009D1B1D" w:rsidP="00CC437E">
      <w:pPr>
        <w:numPr>
          <w:ilvl w:val="0"/>
          <w:numId w:val="14"/>
        </w:numPr>
      </w:pPr>
      <w:r>
        <w:t>Proposers shall not engage in any activity that will restrict or eliminate competition.  Violation of this provision may cause a proposer’s bid to be rejected.  This does not preclude partnerships, consortiums or subcontracts.</w:t>
      </w:r>
    </w:p>
    <w:p w14:paraId="33892239" w14:textId="77777777" w:rsidR="009D1B1D" w:rsidRDefault="009D1B1D" w:rsidP="009D1B1D"/>
    <w:p w14:paraId="2EF2B9E7" w14:textId="77777777" w:rsidR="009D1B1D" w:rsidRDefault="009D1B1D" w:rsidP="00CC437E">
      <w:pPr>
        <w:numPr>
          <w:ilvl w:val="0"/>
          <w:numId w:val="14"/>
        </w:numPr>
      </w:pPr>
      <w:r>
        <w:t xml:space="preserve">All proposals submitted must be an original work product of the proposers.  The copying, paraphrasing or otherwise using substantial portions of the work product from other entities and submitted hereunder as original work of the proposer is not permitted.  Failure </w:t>
      </w:r>
      <w:r w:rsidR="00340F75">
        <w:t>to adhere to this instruction may cause the proposal to be disqualified and rejected.</w:t>
      </w:r>
    </w:p>
    <w:p w14:paraId="30D29A8D" w14:textId="77777777" w:rsidR="00340F75" w:rsidRDefault="00340F75" w:rsidP="00340F75"/>
    <w:p w14:paraId="1A7FDF94" w14:textId="3AF544E3" w:rsidR="00340F75" w:rsidRDefault="00340F75" w:rsidP="00CC437E">
      <w:pPr>
        <w:numPr>
          <w:ilvl w:val="0"/>
          <w:numId w:val="14"/>
        </w:numPr>
      </w:pPr>
      <w:r>
        <w:t xml:space="preserve">The contents of a successful proposal may become a contractual obligation if selected for award of a </w:t>
      </w:r>
      <w:r w:rsidR="00F80D58">
        <w:t>subaward</w:t>
      </w:r>
      <w:r>
        <w:t>.  Failure of the proposer to accept this obligation may result in cancellation of the award.  No plea of error or mistake shall be available to successful proposer as a basis for release of proposed services at the stated price/cost.  Any damages accruing to the Board as a result of a proposer’s failure to contract may be recovered from the proposer.</w:t>
      </w:r>
    </w:p>
    <w:p w14:paraId="36B0E7C4" w14:textId="77777777" w:rsidR="00340F75" w:rsidRDefault="00340F75" w:rsidP="00340F75"/>
    <w:p w14:paraId="3DDC3AAA" w14:textId="2CEBC05C" w:rsidR="00885265" w:rsidRDefault="00340F75" w:rsidP="008A2D6D">
      <w:pPr>
        <w:numPr>
          <w:ilvl w:val="0"/>
          <w:numId w:val="14"/>
        </w:numPr>
      </w:pPr>
      <w:r>
        <w:t xml:space="preserve">A </w:t>
      </w:r>
      <w:r w:rsidR="00F80D58">
        <w:t>subaward</w:t>
      </w:r>
      <w:r>
        <w:t xml:space="preserve"> with the selected proposer may be withheld, at the Board’s sole discretion, if issues of </w:t>
      </w:r>
      <w:r w:rsidR="00C61D49">
        <w:t>contract</w:t>
      </w:r>
      <w:r>
        <w:t xml:space="preserve"> or questions of non-compliance, or questioned/disallowed costs exist, until such issues are satisfactorily resolved.  The Board may withdraw award of a </w:t>
      </w:r>
      <w:r w:rsidR="00F80D58">
        <w:t>subaward</w:t>
      </w:r>
      <w:r>
        <w:t xml:space="preserve"> if the resolution is not satisfactory to the Board.</w:t>
      </w:r>
    </w:p>
    <w:p w14:paraId="16FAF1CF" w14:textId="77777777" w:rsidR="00885265" w:rsidRDefault="00885265" w:rsidP="00885265">
      <w:pPr>
        <w:pStyle w:val="ListParagraph"/>
      </w:pPr>
    </w:p>
    <w:p w14:paraId="1D47DD8A" w14:textId="55964067" w:rsidR="00EE1374" w:rsidRDefault="00EE1374" w:rsidP="008A2D6D">
      <w:pPr>
        <w:numPr>
          <w:ilvl w:val="0"/>
          <w:numId w:val="14"/>
        </w:numPr>
      </w:pPr>
      <w:r w:rsidRPr="00EE1374">
        <w:t xml:space="preserve">The solicitation and selection of proposals must conform to all relevant federal, state and local laws, regulations, rules, and policies governing the procurement of products, goods, and services. </w:t>
      </w:r>
      <w:r w:rsidR="009B0C2B">
        <w:t>Proposers</w:t>
      </w:r>
      <w:r w:rsidRPr="00EE1374">
        <w:t xml:space="preserve"> are responsible for familiarizing themselves with all such matters.</w:t>
      </w:r>
    </w:p>
    <w:p w14:paraId="1E68F86B" w14:textId="77777777" w:rsidR="00340F75" w:rsidRDefault="00371A81" w:rsidP="00371A81">
      <w:pPr>
        <w:pStyle w:val="Heading2"/>
        <w:numPr>
          <w:ilvl w:val="0"/>
          <w:numId w:val="3"/>
        </w:numPr>
      </w:pPr>
      <w:bookmarkStart w:id="27" w:name="_Toc5370921"/>
      <w:r w:rsidRPr="00DE5F81">
        <w:t>Administrative Requirements and Procedures</w:t>
      </w:r>
      <w:bookmarkEnd w:id="27"/>
    </w:p>
    <w:p w14:paraId="3C0EDA57" w14:textId="77777777" w:rsidR="00371A81" w:rsidRDefault="00371A81" w:rsidP="00371A81"/>
    <w:p w14:paraId="20DB21A9" w14:textId="77777777" w:rsidR="00371A81" w:rsidRDefault="00371A81" w:rsidP="00371A81">
      <w:r>
        <w:t>The following administrative requirements and procedures should be carefully reviewed prior to development of a proposal:</w:t>
      </w:r>
    </w:p>
    <w:p w14:paraId="11A71302" w14:textId="77777777" w:rsidR="00371A81" w:rsidRDefault="00371A81" w:rsidP="00371A81"/>
    <w:p w14:paraId="5190F98F" w14:textId="6B3F431D" w:rsidR="00371A81" w:rsidRDefault="00336656" w:rsidP="00336656">
      <w:pPr>
        <w:numPr>
          <w:ilvl w:val="0"/>
          <w:numId w:val="15"/>
        </w:numPr>
      </w:pPr>
      <w:r>
        <w:t xml:space="preserve">It is the Board’s intent to award only </w:t>
      </w:r>
      <w:r>
        <w:rPr>
          <w:b/>
        </w:rPr>
        <w:t xml:space="preserve">one (1) </w:t>
      </w:r>
      <w:r>
        <w:t xml:space="preserve">contract for the </w:t>
      </w:r>
      <w:r w:rsidR="00C12265">
        <w:t xml:space="preserve">management </w:t>
      </w:r>
      <w:r w:rsidR="00942335">
        <w:t xml:space="preserve">of the Child Care </w:t>
      </w:r>
      <w:r w:rsidR="007D75C0">
        <w:t>Services</w:t>
      </w:r>
      <w:r w:rsidR="00942335">
        <w:t xml:space="preserve"> (</w:t>
      </w:r>
      <w:r w:rsidR="00535958">
        <w:t>CCS</w:t>
      </w:r>
      <w:r w:rsidR="00942335">
        <w:t>) system</w:t>
      </w:r>
      <w:r>
        <w:t>.</w:t>
      </w:r>
    </w:p>
    <w:p w14:paraId="41C2C7E1" w14:textId="77777777" w:rsidR="00336656" w:rsidRDefault="00336656" w:rsidP="00336656"/>
    <w:p w14:paraId="687ACFEA" w14:textId="04A94811" w:rsidR="00336656" w:rsidRDefault="00336656" w:rsidP="00336656">
      <w:pPr>
        <w:numPr>
          <w:ilvl w:val="0"/>
          <w:numId w:val="15"/>
        </w:numPr>
      </w:pPr>
      <w:r>
        <w:lastRenderedPageBreak/>
        <w:t xml:space="preserve">The successful proposer </w:t>
      </w:r>
      <w:r w:rsidR="00C61D49">
        <w:t>must</w:t>
      </w:r>
      <w:r>
        <w:t xml:space="preserve"> give consideration to all current staff in filling </w:t>
      </w:r>
      <w:r w:rsidR="00535958">
        <w:t>CCS</w:t>
      </w:r>
      <w:r w:rsidR="00DE3027">
        <w:t xml:space="preserve"> staff </w:t>
      </w:r>
      <w:r>
        <w:t xml:space="preserve">positions.  If the successful proposer does not </w:t>
      </w:r>
      <w:r w:rsidR="005C2427">
        <w:t>retain</w:t>
      </w:r>
      <w:r>
        <w:t xml:space="preserve"> all staff as personnel of the proposer’s organization</w:t>
      </w:r>
      <w:r w:rsidR="00660ACD">
        <w:t xml:space="preserve"> or retain staff </w:t>
      </w:r>
      <w:r w:rsidR="00660ACD" w:rsidRPr="00DE5F81">
        <w:t>through a professional employment organization</w:t>
      </w:r>
      <w:r>
        <w:t xml:space="preserve">, the proposer will be responsible for coordinating with the employer of record for such staff to ensure compliance with their personnel policies in making such a transition.  In the </w:t>
      </w:r>
      <w:r w:rsidR="00E007C3">
        <w:t xml:space="preserve">anticipation of transitioning staff to a new organization, the Board is committed to ensuring a smooth transition process.  In the event, the proposer plans for a reduction in staff or does not plan to hire current </w:t>
      </w:r>
      <w:r w:rsidR="00BB0A3E">
        <w:t>staff, the</w:t>
      </w:r>
      <w:r w:rsidR="00784FB6">
        <w:t xml:space="preserve"> Board shall carefully oversee the </w:t>
      </w:r>
      <w:r w:rsidR="00E007C3">
        <w:t xml:space="preserve">transition </w:t>
      </w:r>
      <w:r w:rsidR="00784FB6">
        <w:t>process to ensure that there is no loss of service or reduction of quality.</w:t>
      </w:r>
    </w:p>
    <w:p w14:paraId="4A87214B" w14:textId="77777777" w:rsidR="00784FB6" w:rsidRDefault="00784FB6" w:rsidP="00784FB6"/>
    <w:p w14:paraId="3D15198E" w14:textId="77B60105" w:rsidR="00784FB6" w:rsidRDefault="005B43E8" w:rsidP="00336656">
      <w:pPr>
        <w:numPr>
          <w:ilvl w:val="0"/>
          <w:numId w:val="15"/>
        </w:numPr>
      </w:pPr>
      <w:r>
        <w:t xml:space="preserve">The successful proposer will be required to maintain automated records of customer activity, financial management, property, procurement, plans, policies and procedures, internal and external evaluations and performance.  In the event the </w:t>
      </w:r>
      <w:r w:rsidR="00F80D58">
        <w:t>subaward</w:t>
      </w:r>
      <w:r>
        <w:t xml:space="preserve"> is not renewed or is terminated, the current </w:t>
      </w:r>
      <w:r w:rsidR="005C2427">
        <w:t>Subrecipient</w:t>
      </w:r>
      <w:r>
        <w:t xml:space="preserve"> agrees to provide any and/or all of the identified records to the Board.</w:t>
      </w:r>
    </w:p>
    <w:p w14:paraId="6D823839" w14:textId="77777777" w:rsidR="005B43E8" w:rsidRDefault="005B43E8" w:rsidP="005B43E8"/>
    <w:p w14:paraId="37B3C22B" w14:textId="6F022F45" w:rsidR="005B43E8" w:rsidRDefault="005B43E8" w:rsidP="00336656">
      <w:pPr>
        <w:numPr>
          <w:ilvl w:val="0"/>
          <w:numId w:val="15"/>
        </w:numPr>
      </w:pPr>
      <w:r w:rsidRPr="00524386">
        <w:t>The successful</w:t>
      </w:r>
      <w:r>
        <w:t xml:space="preserve"> proposer agrees to use </w:t>
      </w:r>
      <w:r w:rsidR="00A15FDF">
        <w:t>The Workforce Information System of Texas (</w:t>
      </w:r>
      <w:r w:rsidR="007D75C0">
        <w:t>TWIST</w:t>
      </w:r>
      <w:r w:rsidR="00A15FDF">
        <w:t>)</w:t>
      </w:r>
      <w:r w:rsidR="00DE3027">
        <w:t xml:space="preserve"> system</w:t>
      </w:r>
      <w:r>
        <w:t xml:space="preserve"> to maintain all customer records required to be tracked and reported to the Texas Workforce Commission in the manner and timeframe required by the Commission.</w:t>
      </w:r>
      <w:r w:rsidR="00721B06">
        <w:t xml:space="preserve">  The successful proposer further agrees to use any other </w:t>
      </w:r>
      <w:r w:rsidR="00B04D6A">
        <w:t xml:space="preserve">automated systems prescribed by the Board, including </w:t>
      </w:r>
      <w:r w:rsidR="00721B06">
        <w:t xml:space="preserve">TWC </w:t>
      </w:r>
      <w:r w:rsidR="00B04D6A">
        <w:t>programs</w:t>
      </w:r>
      <w:r w:rsidR="007D75C0">
        <w:t xml:space="preserve">, </w:t>
      </w:r>
      <w:r w:rsidR="00721B06">
        <w:t xml:space="preserve">and/or locally developed </w:t>
      </w:r>
      <w:r w:rsidR="00A41FBE">
        <w:t xml:space="preserve">or required programs such as </w:t>
      </w:r>
      <w:r w:rsidR="00DE5F81">
        <w:t xml:space="preserve">the Board’s approved electronic filing </w:t>
      </w:r>
      <w:r w:rsidR="00D71EC3">
        <w:t xml:space="preserve">system, </w:t>
      </w:r>
      <w:r w:rsidR="002F64BB">
        <w:t xml:space="preserve">or TWC’s reporting system, </w:t>
      </w:r>
      <w:r w:rsidR="00D71EC3">
        <w:t>InfoMaker</w:t>
      </w:r>
      <w:r w:rsidR="007D75C0">
        <w:t xml:space="preserve">, </w:t>
      </w:r>
      <w:r w:rsidR="00A15FDF">
        <w:t>etc</w:t>
      </w:r>
      <w:r w:rsidR="007D75C0">
        <w:t>.</w:t>
      </w:r>
    </w:p>
    <w:p w14:paraId="062CAEFC" w14:textId="77777777" w:rsidR="005B43E8" w:rsidRDefault="005B43E8" w:rsidP="005B43E8"/>
    <w:p w14:paraId="7B41B855" w14:textId="77777777" w:rsidR="005B43E8" w:rsidRDefault="009E59DE" w:rsidP="00336656">
      <w:pPr>
        <w:numPr>
          <w:ilvl w:val="0"/>
          <w:numId w:val="15"/>
        </w:numPr>
      </w:pPr>
      <w:r>
        <w:t>The successful proposer agrees to comply with the Texas Workforce Commission and Board policies related to information technology</w:t>
      </w:r>
      <w:r w:rsidR="005C7A67">
        <w:t xml:space="preserve"> and security</w:t>
      </w:r>
      <w:r>
        <w:t>, including compliance and support of the Board’s Technology Plan.</w:t>
      </w:r>
    </w:p>
    <w:p w14:paraId="23499D53" w14:textId="77777777" w:rsidR="009E59DE" w:rsidRDefault="009E59DE" w:rsidP="009E59DE"/>
    <w:p w14:paraId="5A254A26" w14:textId="71C244D8" w:rsidR="009E59DE" w:rsidRDefault="009E59DE" w:rsidP="00336656">
      <w:pPr>
        <w:numPr>
          <w:ilvl w:val="0"/>
          <w:numId w:val="15"/>
        </w:numPr>
      </w:pPr>
      <w:r>
        <w:t xml:space="preserve">Proposers may not charge individuals eligible for workforce programs </w:t>
      </w:r>
      <w:r w:rsidR="00524386">
        <w:t>a fee</w:t>
      </w:r>
      <w:r>
        <w:t xml:space="preserve"> for any s</w:t>
      </w:r>
      <w:r w:rsidR="005C7A67">
        <w:t>ervice; however, if the proposer</w:t>
      </w:r>
      <w:r>
        <w:t xml:space="preserve"> intends to charge fees for non-eligible individuals</w:t>
      </w:r>
      <w:r w:rsidR="005C7A67">
        <w:t xml:space="preserve"> or outside organizations</w:t>
      </w:r>
      <w:r>
        <w:t>, the service and fee structure must be fully described in the narrative</w:t>
      </w:r>
      <w:r w:rsidR="00A15FDF">
        <w:t xml:space="preserve"> and approved by the Board prior to implementation</w:t>
      </w:r>
      <w:r>
        <w:t>.  The Board reserves the right to retain all or a portion of the income generated from such activities.</w:t>
      </w:r>
    </w:p>
    <w:p w14:paraId="639A7B34" w14:textId="77777777" w:rsidR="009E59DE" w:rsidRDefault="009E59DE" w:rsidP="009E59DE"/>
    <w:p w14:paraId="38756D35" w14:textId="0BB02522" w:rsidR="009E59DE" w:rsidRDefault="009E59DE" w:rsidP="00336656">
      <w:pPr>
        <w:numPr>
          <w:ilvl w:val="0"/>
          <w:numId w:val="15"/>
        </w:numPr>
      </w:pPr>
      <w:r>
        <w:t xml:space="preserve">The successful proposer must </w:t>
      </w:r>
      <w:r w:rsidR="003B4E9D">
        <w:t>house staff in the Abilene Workforce Center</w:t>
      </w:r>
      <w:r w:rsidR="00B42643">
        <w:t>.</w:t>
      </w:r>
      <w:r>
        <w:t xml:space="preserve">  The Board is responsible for </w:t>
      </w:r>
      <w:r w:rsidR="00D93A8E">
        <w:t>the leasing of space for all workforce center sites</w:t>
      </w:r>
      <w:r w:rsidR="005C2427">
        <w:t xml:space="preserve"> and for decisions/actions related to these leases</w:t>
      </w:r>
      <w:r w:rsidR="00D93A8E">
        <w:t>.</w:t>
      </w:r>
    </w:p>
    <w:p w14:paraId="68BC7EAD" w14:textId="77777777" w:rsidR="00F100DD" w:rsidRDefault="00F100DD" w:rsidP="00F100DD">
      <w:pPr>
        <w:pStyle w:val="ListParagraph"/>
      </w:pPr>
    </w:p>
    <w:p w14:paraId="7F8D3F26" w14:textId="77777777" w:rsidR="00F100DD" w:rsidRDefault="00F100DD" w:rsidP="005C1F8F">
      <w:pPr>
        <w:ind w:left="720"/>
      </w:pPr>
    </w:p>
    <w:p w14:paraId="0BEB52A3" w14:textId="77777777" w:rsidR="00EC7D1D" w:rsidRDefault="00EC7D1D" w:rsidP="00EC7D1D">
      <w:pPr>
        <w:pStyle w:val="Heading2"/>
        <w:numPr>
          <w:ilvl w:val="0"/>
          <w:numId w:val="3"/>
        </w:numPr>
      </w:pPr>
      <w:bookmarkStart w:id="28" w:name="_Toc5370922"/>
      <w:r>
        <w:lastRenderedPageBreak/>
        <w:t>Submission Order</w:t>
      </w:r>
      <w:bookmarkEnd w:id="28"/>
    </w:p>
    <w:p w14:paraId="5DCDFC86" w14:textId="77777777" w:rsidR="00EC7D1D" w:rsidRDefault="00EC7D1D" w:rsidP="00EC7D1D"/>
    <w:p w14:paraId="425D7B31" w14:textId="77777777" w:rsidR="00AE1D7D" w:rsidRDefault="00EC7D1D" w:rsidP="008A6083">
      <w:r>
        <w:t>The proposal should be submitted in the order listed below.  A proposal checklist is included as Appendix B to assist proposers in submitting a complete proposal; however, the order listed here should be followed if there are variations from the checklist.</w:t>
      </w:r>
    </w:p>
    <w:p w14:paraId="174BF0D4" w14:textId="77777777" w:rsidR="008A6083" w:rsidRDefault="008A6083" w:rsidP="00086D53"/>
    <w:p w14:paraId="5762A951" w14:textId="0209D4D8" w:rsidR="00086D53" w:rsidRPr="00955C10" w:rsidRDefault="00086D53" w:rsidP="00086D53">
      <w:pPr>
        <w:numPr>
          <w:ilvl w:val="0"/>
          <w:numId w:val="20"/>
        </w:numPr>
        <w:rPr>
          <w:b/>
        </w:rPr>
      </w:pPr>
      <w:r w:rsidRPr="00955C10">
        <w:rPr>
          <w:b/>
        </w:rPr>
        <w:t xml:space="preserve">Proposal Cover Sheet </w:t>
      </w:r>
      <w:r w:rsidR="00577018" w:rsidRPr="00A35D8A">
        <w:t>(</w:t>
      </w:r>
      <w:r w:rsidRPr="00A35D8A">
        <w:t>Appendix A</w:t>
      </w:r>
      <w:r w:rsidR="00577018" w:rsidRPr="00A35D8A">
        <w:t>)</w:t>
      </w:r>
    </w:p>
    <w:p w14:paraId="7F065A05" w14:textId="4E370F80" w:rsidR="00086D53" w:rsidRPr="00955C10" w:rsidRDefault="00086D53" w:rsidP="00086D53">
      <w:pPr>
        <w:numPr>
          <w:ilvl w:val="0"/>
          <w:numId w:val="20"/>
        </w:numPr>
        <w:rPr>
          <w:b/>
        </w:rPr>
      </w:pPr>
      <w:r w:rsidRPr="00955C10">
        <w:rPr>
          <w:b/>
        </w:rPr>
        <w:t xml:space="preserve">Proposal Checklist </w:t>
      </w:r>
      <w:r w:rsidR="00577018" w:rsidRPr="00A35D8A">
        <w:t>(</w:t>
      </w:r>
      <w:r w:rsidRPr="00A35D8A">
        <w:t>Appendix B</w:t>
      </w:r>
      <w:r w:rsidR="00577018" w:rsidRPr="00A35D8A">
        <w:t>)</w:t>
      </w:r>
    </w:p>
    <w:p w14:paraId="31B86A9A" w14:textId="77777777" w:rsidR="00086D53" w:rsidRPr="00955C10" w:rsidRDefault="00086D53" w:rsidP="00086D53">
      <w:pPr>
        <w:numPr>
          <w:ilvl w:val="0"/>
          <w:numId w:val="20"/>
        </w:numPr>
        <w:rPr>
          <w:b/>
        </w:rPr>
      </w:pPr>
      <w:r w:rsidRPr="00955C10">
        <w:rPr>
          <w:b/>
        </w:rPr>
        <w:t>Executive Summary</w:t>
      </w:r>
      <w:r w:rsidR="000F5214" w:rsidRPr="00955C10">
        <w:rPr>
          <w:b/>
        </w:rPr>
        <w:t xml:space="preserve"> </w:t>
      </w:r>
      <w:r w:rsidR="000F5214" w:rsidRPr="00A35D8A">
        <w:t>(Appendix C)</w:t>
      </w:r>
    </w:p>
    <w:p w14:paraId="0ADE684C" w14:textId="5985D9BD" w:rsidR="00086D53" w:rsidRPr="00955C10" w:rsidRDefault="001862A0" w:rsidP="00086D53">
      <w:pPr>
        <w:numPr>
          <w:ilvl w:val="0"/>
          <w:numId w:val="20"/>
        </w:numPr>
        <w:rPr>
          <w:b/>
        </w:rPr>
      </w:pPr>
      <w:r w:rsidRPr="00955C10">
        <w:rPr>
          <w:b/>
        </w:rPr>
        <w:t>P</w:t>
      </w:r>
      <w:r w:rsidR="00302F2F" w:rsidRPr="00955C10">
        <w:rPr>
          <w:b/>
        </w:rPr>
        <w:t>roposal Narrative</w:t>
      </w:r>
      <w:r w:rsidR="000119F8" w:rsidRPr="00955C10">
        <w:rPr>
          <w:b/>
        </w:rPr>
        <w:t xml:space="preserve"> </w:t>
      </w:r>
      <w:r w:rsidR="00C04D82" w:rsidRPr="00955C10">
        <w:rPr>
          <w:b/>
        </w:rPr>
        <w:t xml:space="preserve">– </w:t>
      </w:r>
      <w:r w:rsidR="00C04D82" w:rsidRPr="009F3A4C">
        <w:rPr>
          <w:b/>
        </w:rPr>
        <w:t>Section III of RFP</w:t>
      </w:r>
      <w:r w:rsidR="00C04D82" w:rsidRPr="00A35D8A">
        <w:t xml:space="preserve"> </w:t>
      </w:r>
      <w:r w:rsidR="000119F8" w:rsidRPr="00A35D8A">
        <w:t xml:space="preserve">(limited to </w:t>
      </w:r>
      <w:r w:rsidR="002978B7">
        <w:t>65</w:t>
      </w:r>
      <w:r w:rsidR="000119F8" w:rsidRPr="00A35D8A">
        <w:t xml:space="preserve"> pages</w:t>
      </w:r>
      <w:r w:rsidR="00A15FDF" w:rsidRPr="00A35D8A">
        <w:t xml:space="preserve"> not to include </w:t>
      </w:r>
      <w:r w:rsidR="009F3A4C">
        <w:t>a</w:t>
      </w:r>
      <w:r w:rsidR="00A15FDF" w:rsidRPr="00A35D8A">
        <w:t>ppendices and requ</w:t>
      </w:r>
      <w:r w:rsidR="009F3A4C">
        <w:t>ired</w:t>
      </w:r>
      <w:r w:rsidR="00A15FDF" w:rsidRPr="00A35D8A">
        <w:t xml:space="preserve"> attachments</w:t>
      </w:r>
      <w:r w:rsidR="000119F8" w:rsidRPr="00A35D8A">
        <w:t>)</w:t>
      </w:r>
    </w:p>
    <w:p w14:paraId="1153D0A1" w14:textId="77777777" w:rsidR="00664FA9" w:rsidRPr="00955C10" w:rsidRDefault="007F4366" w:rsidP="00664FA9">
      <w:pPr>
        <w:numPr>
          <w:ilvl w:val="0"/>
          <w:numId w:val="20"/>
        </w:numPr>
        <w:rPr>
          <w:b/>
        </w:rPr>
      </w:pPr>
      <w:r w:rsidRPr="00955C10">
        <w:rPr>
          <w:b/>
        </w:rPr>
        <w:t>Past Performance and References</w:t>
      </w:r>
    </w:p>
    <w:p w14:paraId="5777599F" w14:textId="0040C66B" w:rsidR="007F4366" w:rsidRPr="00955C10" w:rsidRDefault="007F4366" w:rsidP="007F4366">
      <w:pPr>
        <w:numPr>
          <w:ilvl w:val="1"/>
          <w:numId w:val="20"/>
        </w:numPr>
        <w:rPr>
          <w:b/>
        </w:rPr>
      </w:pPr>
      <w:r w:rsidRPr="00955C10">
        <w:rPr>
          <w:b/>
        </w:rPr>
        <w:t xml:space="preserve">Past </w:t>
      </w:r>
      <w:r w:rsidR="0057428B">
        <w:rPr>
          <w:b/>
        </w:rPr>
        <w:t>P</w:t>
      </w:r>
      <w:r w:rsidRPr="00955C10">
        <w:rPr>
          <w:b/>
        </w:rPr>
        <w:t>erformance</w:t>
      </w:r>
    </w:p>
    <w:p w14:paraId="18B61E41" w14:textId="580B5750" w:rsidR="007F4366" w:rsidRPr="00A35D8A" w:rsidRDefault="007F4366" w:rsidP="007F4366">
      <w:pPr>
        <w:numPr>
          <w:ilvl w:val="2"/>
          <w:numId w:val="11"/>
        </w:numPr>
      </w:pPr>
      <w:r w:rsidRPr="00A35D8A">
        <w:t xml:space="preserve">from prior </w:t>
      </w:r>
      <w:r w:rsidR="00C04D82" w:rsidRPr="00A35D8A">
        <w:t xml:space="preserve">two </w:t>
      </w:r>
      <w:r w:rsidRPr="00A35D8A">
        <w:t xml:space="preserve">years and current year through </w:t>
      </w:r>
      <w:r w:rsidR="008D173D">
        <w:t>July 31, 2020</w:t>
      </w:r>
    </w:p>
    <w:p w14:paraId="1DB34FE6" w14:textId="33083F63" w:rsidR="007F4366" w:rsidRPr="00A35D8A" w:rsidRDefault="00DC44C1" w:rsidP="007F4366">
      <w:pPr>
        <w:numPr>
          <w:ilvl w:val="2"/>
          <w:numId w:val="11"/>
        </w:numPr>
      </w:pPr>
      <w:r w:rsidRPr="00A35D8A">
        <w:t xml:space="preserve">Customer satisfaction results from prior </w:t>
      </w:r>
      <w:r w:rsidR="00C04D82" w:rsidRPr="00A35D8A">
        <w:t xml:space="preserve">two </w:t>
      </w:r>
      <w:r w:rsidRPr="00A35D8A">
        <w:t xml:space="preserve">years and current year through </w:t>
      </w:r>
      <w:r w:rsidR="008D173D">
        <w:t>July 31, 2020</w:t>
      </w:r>
    </w:p>
    <w:p w14:paraId="030CEB72" w14:textId="5A0BE21C" w:rsidR="00DC44C1" w:rsidRPr="00A35D8A" w:rsidRDefault="00DC44C1" w:rsidP="007F4366">
      <w:pPr>
        <w:numPr>
          <w:ilvl w:val="2"/>
          <w:numId w:val="11"/>
        </w:numPr>
      </w:pPr>
      <w:r w:rsidRPr="00A35D8A">
        <w:t>Financial information for Item 5.a.</w:t>
      </w:r>
      <w:r w:rsidR="00C04D82" w:rsidRPr="00A35D8A">
        <w:t>(1) above</w:t>
      </w:r>
    </w:p>
    <w:p w14:paraId="21B1336E" w14:textId="77777777" w:rsidR="00DC44C1" w:rsidRPr="00955C10" w:rsidRDefault="004318DF" w:rsidP="00DC44C1">
      <w:pPr>
        <w:numPr>
          <w:ilvl w:val="1"/>
          <w:numId w:val="20"/>
        </w:numPr>
        <w:rPr>
          <w:b/>
        </w:rPr>
      </w:pPr>
      <w:r w:rsidRPr="00955C10">
        <w:rPr>
          <w:b/>
        </w:rPr>
        <w:t xml:space="preserve">References – </w:t>
      </w:r>
      <w:r w:rsidRPr="00A35D8A">
        <w:t>Minimum of t</w:t>
      </w:r>
      <w:r w:rsidR="0077483A" w:rsidRPr="00A35D8A">
        <w:t>wo (2)</w:t>
      </w:r>
    </w:p>
    <w:p w14:paraId="260ED397" w14:textId="77777777" w:rsidR="004318DF" w:rsidRPr="00955C10" w:rsidRDefault="004318DF" w:rsidP="004318DF">
      <w:pPr>
        <w:numPr>
          <w:ilvl w:val="0"/>
          <w:numId w:val="20"/>
        </w:numPr>
        <w:rPr>
          <w:b/>
        </w:rPr>
      </w:pPr>
      <w:r w:rsidRPr="00955C10">
        <w:rPr>
          <w:b/>
        </w:rPr>
        <w:t>Resources</w:t>
      </w:r>
    </w:p>
    <w:p w14:paraId="21D7FD0F" w14:textId="71EB44AE" w:rsidR="004318DF" w:rsidRPr="00955C10" w:rsidRDefault="004318DF" w:rsidP="004318DF">
      <w:pPr>
        <w:numPr>
          <w:ilvl w:val="1"/>
          <w:numId w:val="20"/>
        </w:numPr>
        <w:rPr>
          <w:b/>
        </w:rPr>
      </w:pPr>
      <w:r w:rsidRPr="00955C10">
        <w:rPr>
          <w:b/>
        </w:rPr>
        <w:t>Additional resources</w:t>
      </w:r>
      <w:r w:rsidR="00C04D82" w:rsidRPr="00955C10">
        <w:rPr>
          <w:b/>
        </w:rPr>
        <w:t xml:space="preserve"> – </w:t>
      </w:r>
      <w:r w:rsidR="00C04D82" w:rsidRPr="0081502E">
        <w:t>Section III.C.5</w:t>
      </w:r>
    </w:p>
    <w:p w14:paraId="7613DA93" w14:textId="360F6777" w:rsidR="004318DF" w:rsidRPr="00955C10" w:rsidRDefault="004318DF" w:rsidP="004318DF">
      <w:pPr>
        <w:numPr>
          <w:ilvl w:val="1"/>
          <w:numId w:val="20"/>
        </w:numPr>
        <w:rPr>
          <w:b/>
        </w:rPr>
      </w:pPr>
      <w:r w:rsidRPr="00955C10">
        <w:rPr>
          <w:b/>
        </w:rPr>
        <w:t>Income-generating activities</w:t>
      </w:r>
      <w:r w:rsidR="00C04D82" w:rsidRPr="00955C10">
        <w:rPr>
          <w:b/>
        </w:rPr>
        <w:t xml:space="preserve"> – </w:t>
      </w:r>
      <w:r w:rsidR="00C04D82" w:rsidRPr="0081502E">
        <w:t>Section III.C.6</w:t>
      </w:r>
    </w:p>
    <w:p w14:paraId="72B52718" w14:textId="77777777" w:rsidR="004318DF" w:rsidRPr="00955C10" w:rsidRDefault="005F6FB3" w:rsidP="004318DF">
      <w:pPr>
        <w:numPr>
          <w:ilvl w:val="0"/>
          <w:numId w:val="20"/>
        </w:numPr>
        <w:rPr>
          <w:b/>
        </w:rPr>
      </w:pPr>
      <w:r w:rsidRPr="00955C10">
        <w:rPr>
          <w:b/>
        </w:rPr>
        <w:t>Budget</w:t>
      </w:r>
    </w:p>
    <w:p w14:paraId="2AA9C0ED" w14:textId="3DD69F8E" w:rsidR="005F6FB3" w:rsidRPr="00955C10" w:rsidRDefault="00722E2D" w:rsidP="00446BC2">
      <w:pPr>
        <w:numPr>
          <w:ilvl w:val="1"/>
          <w:numId w:val="20"/>
        </w:numPr>
        <w:rPr>
          <w:b/>
        </w:rPr>
      </w:pPr>
      <w:r>
        <w:rPr>
          <w:b/>
        </w:rPr>
        <w:t>Proposed Child Care Program Budget for FY20</w:t>
      </w:r>
      <w:r w:rsidR="005F6FB3" w:rsidRPr="00955C10">
        <w:rPr>
          <w:b/>
        </w:rPr>
        <w:t xml:space="preserve"> </w:t>
      </w:r>
      <w:r w:rsidR="005F6FB3" w:rsidRPr="0081502E">
        <w:t xml:space="preserve">(Appendix </w:t>
      </w:r>
      <w:r w:rsidR="000F5214" w:rsidRPr="0081502E">
        <w:t>L</w:t>
      </w:r>
      <w:r w:rsidR="005F6FB3" w:rsidRPr="0081502E">
        <w:t>)</w:t>
      </w:r>
    </w:p>
    <w:p w14:paraId="4D5B0BA7" w14:textId="77777777" w:rsidR="005F6FB3" w:rsidRPr="00955C10" w:rsidRDefault="005F6FB3" w:rsidP="005F6FB3">
      <w:pPr>
        <w:numPr>
          <w:ilvl w:val="1"/>
          <w:numId w:val="20"/>
        </w:numPr>
        <w:rPr>
          <w:b/>
        </w:rPr>
      </w:pPr>
      <w:r w:rsidRPr="00955C10">
        <w:rPr>
          <w:b/>
        </w:rPr>
        <w:t xml:space="preserve">Budget narrative </w:t>
      </w:r>
      <w:r w:rsidRPr="0081502E">
        <w:t>(Appendix K)</w:t>
      </w:r>
    </w:p>
    <w:p w14:paraId="38DAF16A" w14:textId="77777777" w:rsidR="005F6FB3" w:rsidRPr="00955C10" w:rsidRDefault="005F6FB3" w:rsidP="005F6FB3">
      <w:pPr>
        <w:numPr>
          <w:ilvl w:val="0"/>
          <w:numId w:val="20"/>
        </w:numPr>
        <w:rPr>
          <w:b/>
        </w:rPr>
      </w:pPr>
      <w:r w:rsidRPr="00955C10">
        <w:rPr>
          <w:b/>
        </w:rPr>
        <w:t>Staffing</w:t>
      </w:r>
    </w:p>
    <w:p w14:paraId="426C50FD" w14:textId="77777777" w:rsidR="005F6FB3" w:rsidRPr="00955C10" w:rsidRDefault="00586429" w:rsidP="005F6FB3">
      <w:pPr>
        <w:numPr>
          <w:ilvl w:val="1"/>
          <w:numId w:val="20"/>
        </w:numPr>
        <w:rPr>
          <w:b/>
        </w:rPr>
      </w:pPr>
      <w:r w:rsidRPr="00955C10">
        <w:rPr>
          <w:b/>
        </w:rPr>
        <w:t>Staffing chart</w:t>
      </w:r>
    </w:p>
    <w:p w14:paraId="506BDFD0" w14:textId="77777777" w:rsidR="00586429" w:rsidRPr="00955C10" w:rsidRDefault="00586429" w:rsidP="005F6FB3">
      <w:pPr>
        <w:numPr>
          <w:ilvl w:val="1"/>
          <w:numId w:val="20"/>
        </w:numPr>
        <w:rPr>
          <w:b/>
        </w:rPr>
      </w:pPr>
      <w:r w:rsidRPr="00955C10">
        <w:rPr>
          <w:b/>
        </w:rPr>
        <w:t>Fringe benefit description</w:t>
      </w:r>
    </w:p>
    <w:p w14:paraId="55760999" w14:textId="77777777" w:rsidR="00586429" w:rsidRPr="00955C10" w:rsidRDefault="00586429" w:rsidP="005F6FB3">
      <w:pPr>
        <w:numPr>
          <w:ilvl w:val="1"/>
          <w:numId w:val="20"/>
        </w:numPr>
        <w:rPr>
          <w:b/>
        </w:rPr>
      </w:pPr>
      <w:r w:rsidRPr="00955C10">
        <w:rPr>
          <w:b/>
        </w:rPr>
        <w:t>Resumes and job descriptions of key staff</w:t>
      </w:r>
    </w:p>
    <w:p w14:paraId="2C5B2706" w14:textId="77777777" w:rsidR="00586429" w:rsidRPr="00955C10" w:rsidRDefault="00586429" w:rsidP="005F6FB3">
      <w:pPr>
        <w:numPr>
          <w:ilvl w:val="1"/>
          <w:numId w:val="20"/>
        </w:numPr>
        <w:rPr>
          <w:b/>
        </w:rPr>
      </w:pPr>
      <w:r w:rsidRPr="00955C10">
        <w:rPr>
          <w:b/>
        </w:rPr>
        <w:t>Brief job descriptions for all positions</w:t>
      </w:r>
    </w:p>
    <w:p w14:paraId="3FF4CEFF" w14:textId="77777777" w:rsidR="00586429" w:rsidRPr="00955C10" w:rsidRDefault="00586429" w:rsidP="00586429">
      <w:pPr>
        <w:numPr>
          <w:ilvl w:val="0"/>
          <w:numId w:val="20"/>
        </w:numPr>
        <w:rPr>
          <w:b/>
        </w:rPr>
      </w:pPr>
      <w:r w:rsidRPr="00955C10">
        <w:rPr>
          <w:b/>
        </w:rPr>
        <w:t>Financial and Organizational Stability</w:t>
      </w:r>
    </w:p>
    <w:p w14:paraId="2DB5E0DC" w14:textId="63A5E381" w:rsidR="00586429" w:rsidRDefault="00B97575" w:rsidP="00586429">
      <w:pPr>
        <w:numPr>
          <w:ilvl w:val="1"/>
          <w:numId w:val="20"/>
        </w:numPr>
        <w:rPr>
          <w:b/>
        </w:rPr>
      </w:pPr>
      <w:r w:rsidRPr="00955C10">
        <w:rPr>
          <w:b/>
        </w:rPr>
        <w:t>Audit and/or financial statements for current and prior two years</w:t>
      </w:r>
    </w:p>
    <w:p w14:paraId="358011B1" w14:textId="57BACE5A" w:rsidR="00F47037" w:rsidRPr="0081502E" w:rsidRDefault="00F47037" w:rsidP="00586429">
      <w:pPr>
        <w:numPr>
          <w:ilvl w:val="1"/>
          <w:numId w:val="20"/>
        </w:numPr>
      </w:pPr>
      <w:r w:rsidRPr="00906D98">
        <w:rPr>
          <w:b/>
        </w:rPr>
        <w:t>IRS Fo</w:t>
      </w:r>
      <w:r w:rsidRPr="00955C10">
        <w:rPr>
          <w:b/>
        </w:rPr>
        <w:t xml:space="preserve">rm 990 </w:t>
      </w:r>
      <w:r w:rsidR="00FF1E2A">
        <w:rPr>
          <w:b/>
        </w:rPr>
        <w:t xml:space="preserve">for </w:t>
      </w:r>
      <w:r w:rsidRPr="00955C10">
        <w:rPr>
          <w:b/>
        </w:rPr>
        <w:t>prior two years</w:t>
      </w:r>
      <w:r w:rsidR="0081502E">
        <w:rPr>
          <w:b/>
        </w:rPr>
        <w:t xml:space="preserve"> </w:t>
      </w:r>
      <w:r w:rsidR="0081502E" w:rsidRPr="0081502E">
        <w:t>(501(c)(3) non-profit corporations only)</w:t>
      </w:r>
    </w:p>
    <w:p w14:paraId="0D338EDE" w14:textId="761BAB8C" w:rsidR="00F47037" w:rsidRPr="00F87D82" w:rsidRDefault="00F47037" w:rsidP="00586429">
      <w:pPr>
        <w:numPr>
          <w:ilvl w:val="1"/>
          <w:numId w:val="20"/>
        </w:numPr>
        <w:rPr>
          <w:b/>
        </w:rPr>
      </w:pPr>
      <w:r w:rsidRPr="00955C10">
        <w:rPr>
          <w:b/>
        </w:rPr>
        <w:t xml:space="preserve">Annual Report to Shareholders </w:t>
      </w:r>
      <w:r w:rsidRPr="0081502E">
        <w:t>(for</w:t>
      </w:r>
      <w:r w:rsidR="0057428B" w:rsidRPr="0081502E">
        <w:t>-</w:t>
      </w:r>
      <w:r w:rsidRPr="0081502E">
        <w:t>profit corporations only)</w:t>
      </w:r>
      <w:r w:rsidR="00F87D82">
        <w:t xml:space="preserve"> </w:t>
      </w:r>
      <w:r w:rsidR="00F87D82" w:rsidRPr="00F87D82">
        <w:rPr>
          <w:b/>
        </w:rPr>
        <w:t>for prior two years</w:t>
      </w:r>
    </w:p>
    <w:p w14:paraId="0DFC8CC7" w14:textId="08011175" w:rsidR="00B97575" w:rsidRPr="00955C10" w:rsidRDefault="00B97575" w:rsidP="00586429">
      <w:pPr>
        <w:numPr>
          <w:ilvl w:val="1"/>
          <w:numId w:val="20"/>
        </w:numPr>
        <w:rPr>
          <w:b/>
        </w:rPr>
      </w:pPr>
      <w:r w:rsidRPr="00955C10">
        <w:rPr>
          <w:b/>
        </w:rPr>
        <w:t xml:space="preserve">Internal and external evaluations for current </w:t>
      </w:r>
      <w:r w:rsidR="00C04D82" w:rsidRPr="00955C10">
        <w:rPr>
          <w:b/>
        </w:rPr>
        <w:t xml:space="preserve">year </w:t>
      </w:r>
      <w:r w:rsidRPr="00955C10">
        <w:rPr>
          <w:b/>
        </w:rPr>
        <w:t>and prior two years</w:t>
      </w:r>
    </w:p>
    <w:p w14:paraId="2CB175A0" w14:textId="6FF7ADFB" w:rsidR="00B97575" w:rsidRPr="00955C10" w:rsidRDefault="00B97575" w:rsidP="00586429">
      <w:pPr>
        <w:numPr>
          <w:ilvl w:val="1"/>
          <w:numId w:val="20"/>
        </w:numPr>
        <w:rPr>
          <w:b/>
        </w:rPr>
      </w:pPr>
      <w:r w:rsidRPr="00955C10">
        <w:rPr>
          <w:b/>
        </w:rPr>
        <w:t xml:space="preserve">List of complaints and grievances for current </w:t>
      </w:r>
      <w:r w:rsidR="00C04D82" w:rsidRPr="00955C10">
        <w:rPr>
          <w:b/>
        </w:rPr>
        <w:t xml:space="preserve">year </w:t>
      </w:r>
      <w:r w:rsidRPr="00955C10">
        <w:rPr>
          <w:b/>
        </w:rPr>
        <w:t>and prior two years</w:t>
      </w:r>
      <w:r w:rsidR="00955C10" w:rsidRPr="00955C10">
        <w:rPr>
          <w:b/>
        </w:rPr>
        <w:t xml:space="preserve"> </w:t>
      </w:r>
      <w:r w:rsidR="00955C10" w:rsidRPr="0081502E">
        <w:t>(Appendix N)</w:t>
      </w:r>
    </w:p>
    <w:p w14:paraId="2EFA51F8" w14:textId="2F36C7F7" w:rsidR="00B97575" w:rsidRPr="00955C10" w:rsidRDefault="00B97575" w:rsidP="00586429">
      <w:pPr>
        <w:numPr>
          <w:ilvl w:val="1"/>
          <w:numId w:val="20"/>
        </w:numPr>
        <w:rPr>
          <w:b/>
        </w:rPr>
      </w:pPr>
      <w:r w:rsidRPr="00955C10">
        <w:rPr>
          <w:b/>
        </w:rPr>
        <w:t xml:space="preserve">Legal action against organization for current </w:t>
      </w:r>
      <w:r w:rsidR="00C04D82" w:rsidRPr="00955C10">
        <w:rPr>
          <w:b/>
        </w:rPr>
        <w:t xml:space="preserve">year </w:t>
      </w:r>
      <w:r w:rsidRPr="00955C10">
        <w:rPr>
          <w:b/>
        </w:rPr>
        <w:t>and prior two years</w:t>
      </w:r>
      <w:r w:rsidR="00955C10" w:rsidRPr="00955C10">
        <w:rPr>
          <w:b/>
        </w:rPr>
        <w:t xml:space="preserve"> </w:t>
      </w:r>
      <w:r w:rsidR="00955C10" w:rsidRPr="0081502E">
        <w:t>(Appendix N)</w:t>
      </w:r>
    </w:p>
    <w:p w14:paraId="54275E93" w14:textId="32F907C1" w:rsidR="00B97575" w:rsidRPr="00955C10" w:rsidRDefault="00722E2D" w:rsidP="00586429">
      <w:pPr>
        <w:numPr>
          <w:ilvl w:val="1"/>
          <w:numId w:val="20"/>
        </w:numPr>
        <w:rPr>
          <w:b/>
        </w:rPr>
      </w:pPr>
      <w:r>
        <w:rPr>
          <w:b/>
        </w:rPr>
        <w:t xml:space="preserve">Attestation Regarding </w:t>
      </w:r>
      <w:r w:rsidR="00B97575" w:rsidRPr="00955C10">
        <w:rPr>
          <w:b/>
        </w:rPr>
        <w:t xml:space="preserve">Personnel </w:t>
      </w:r>
      <w:r>
        <w:rPr>
          <w:b/>
        </w:rPr>
        <w:t>Policies</w:t>
      </w:r>
      <w:r w:rsidR="00B97575" w:rsidRPr="00955C10">
        <w:rPr>
          <w:b/>
        </w:rPr>
        <w:t xml:space="preserve"> </w:t>
      </w:r>
      <w:r w:rsidR="00B97575" w:rsidRPr="0081502E">
        <w:t xml:space="preserve">(Appendix </w:t>
      </w:r>
      <w:r w:rsidR="000F5214" w:rsidRPr="0081502E">
        <w:t>D</w:t>
      </w:r>
      <w:r w:rsidR="00B97575" w:rsidRPr="0081502E">
        <w:t>)</w:t>
      </w:r>
    </w:p>
    <w:p w14:paraId="0564122F" w14:textId="410E1051" w:rsidR="00B97575" w:rsidRPr="00955C10" w:rsidRDefault="00577018" w:rsidP="00586429">
      <w:pPr>
        <w:numPr>
          <w:ilvl w:val="1"/>
          <w:numId w:val="20"/>
        </w:numPr>
        <w:rPr>
          <w:b/>
        </w:rPr>
      </w:pPr>
      <w:r w:rsidRPr="00955C10">
        <w:rPr>
          <w:b/>
        </w:rPr>
        <w:t xml:space="preserve">Insurance </w:t>
      </w:r>
      <w:r w:rsidR="00FE7702">
        <w:rPr>
          <w:b/>
        </w:rPr>
        <w:t xml:space="preserve">Documentation </w:t>
      </w:r>
      <w:r w:rsidRPr="0081502E">
        <w:t xml:space="preserve">(Appendix </w:t>
      </w:r>
      <w:r w:rsidR="000F5214" w:rsidRPr="0081502E">
        <w:t>E</w:t>
      </w:r>
      <w:r w:rsidRPr="0081502E">
        <w:t>)</w:t>
      </w:r>
    </w:p>
    <w:p w14:paraId="6B1A5450" w14:textId="6A317548" w:rsidR="00577018" w:rsidRPr="00955C10" w:rsidRDefault="00C04D82" w:rsidP="00586429">
      <w:pPr>
        <w:numPr>
          <w:ilvl w:val="1"/>
          <w:numId w:val="20"/>
        </w:numPr>
        <w:rPr>
          <w:b/>
        </w:rPr>
      </w:pPr>
      <w:r w:rsidRPr="00955C10">
        <w:rPr>
          <w:b/>
        </w:rPr>
        <w:lastRenderedPageBreak/>
        <w:t xml:space="preserve">Policies for </w:t>
      </w:r>
      <w:r w:rsidR="00D71EC3">
        <w:rPr>
          <w:b/>
        </w:rPr>
        <w:t>Subcontractor</w:t>
      </w:r>
      <w:r w:rsidR="00577018" w:rsidRPr="00955C10">
        <w:rPr>
          <w:b/>
        </w:rPr>
        <w:t xml:space="preserve"> management</w:t>
      </w:r>
    </w:p>
    <w:p w14:paraId="6C216697" w14:textId="77777777" w:rsidR="00577018" w:rsidRPr="00955C10" w:rsidRDefault="00577018" w:rsidP="00586429">
      <w:pPr>
        <w:numPr>
          <w:ilvl w:val="1"/>
          <w:numId w:val="20"/>
        </w:numPr>
        <w:rPr>
          <w:b/>
        </w:rPr>
      </w:pPr>
      <w:r w:rsidRPr="00955C10">
        <w:rPr>
          <w:b/>
        </w:rPr>
        <w:t xml:space="preserve">Administrative Management Survey </w:t>
      </w:r>
      <w:r w:rsidRPr="0081502E">
        <w:t xml:space="preserve">(Appendix </w:t>
      </w:r>
      <w:r w:rsidR="000F5214" w:rsidRPr="0081502E">
        <w:t>F</w:t>
      </w:r>
      <w:r w:rsidRPr="0081502E">
        <w:t>)</w:t>
      </w:r>
    </w:p>
    <w:p w14:paraId="58698D7D" w14:textId="77777777" w:rsidR="00577018" w:rsidRPr="00955C10" w:rsidRDefault="00577018" w:rsidP="00586429">
      <w:pPr>
        <w:numPr>
          <w:ilvl w:val="1"/>
          <w:numId w:val="20"/>
        </w:numPr>
        <w:rPr>
          <w:b/>
        </w:rPr>
      </w:pPr>
      <w:r w:rsidRPr="00955C10">
        <w:rPr>
          <w:b/>
        </w:rPr>
        <w:t>Financial Management Plan</w:t>
      </w:r>
    </w:p>
    <w:p w14:paraId="6465DE22" w14:textId="77777777" w:rsidR="00577018" w:rsidRPr="0081502E" w:rsidRDefault="00577018" w:rsidP="00577018">
      <w:pPr>
        <w:numPr>
          <w:ilvl w:val="3"/>
          <w:numId w:val="20"/>
        </w:numPr>
      </w:pPr>
      <w:r w:rsidRPr="0081502E">
        <w:t>Current cost allocation plan</w:t>
      </w:r>
    </w:p>
    <w:p w14:paraId="3307A382" w14:textId="7224E23D" w:rsidR="00577018" w:rsidRPr="0081502E" w:rsidRDefault="00C04D82" w:rsidP="00577018">
      <w:pPr>
        <w:numPr>
          <w:ilvl w:val="3"/>
          <w:numId w:val="20"/>
        </w:numPr>
      </w:pPr>
      <w:r w:rsidRPr="0081502E">
        <w:t>Current approved i</w:t>
      </w:r>
      <w:r w:rsidR="00577018" w:rsidRPr="0081502E">
        <w:t>ndirect cost rate plan</w:t>
      </w:r>
    </w:p>
    <w:p w14:paraId="47186DF2" w14:textId="5AF39469" w:rsidR="00577018" w:rsidRPr="0081502E" w:rsidRDefault="00577018" w:rsidP="00577018">
      <w:pPr>
        <w:numPr>
          <w:ilvl w:val="3"/>
          <w:numId w:val="20"/>
        </w:numPr>
      </w:pPr>
      <w:r w:rsidRPr="0081502E">
        <w:t xml:space="preserve">Financial </w:t>
      </w:r>
      <w:r w:rsidR="00FE7702">
        <w:t>and Fiscal Responsibility Survey and Certification</w:t>
      </w:r>
      <w:r w:rsidRPr="0081502E">
        <w:t xml:space="preserve"> (Appendix </w:t>
      </w:r>
      <w:r w:rsidR="006F4DE3" w:rsidRPr="0081502E">
        <w:t>G</w:t>
      </w:r>
      <w:r w:rsidRPr="0081502E">
        <w:t>)</w:t>
      </w:r>
    </w:p>
    <w:p w14:paraId="0F3EADD7" w14:textId="77777777" w:rsidR="006F4DE3" w:rsidRPr="00955C10" w:rsidRDefault="00DA0682" w:rsidP="00F412B7">
      <w:pPr>
        <w:numPr>
          <w:ilvl w:val="1"/>
          <w:numId w:val="20"/>
        </w:numPr>
        <w:rPr>
          <w:b/>
        </w:rPr>
      </w:pPr>
      <w:r w:rsidRPr="00955C10">
        <w:rPr>
          <w:b/>
        </w:rPr>
        <w:t xml:space="preserve">Assurances and Certifications </w:t>
      </w:r>
      <w:r w:rsidRPr="0081502E">
        <w:t xml:space="preserve">(Appendix </w:t>
      </w:r>
      <w:r w:rsidR="006F4DE3" w:rsidRPr="0081502E">
        <w:t>H</w:t>
      </w:r>
      <w:r w:rsidRPr="0081502E">
        <w:t>)</w:t>
      </w:r>
    </w:p>
    <w:p w14:paraId="729FCB2C" w14:textId="76105731" w:rsidR="009333C5" w:rsidRPr="0081502E" w:rsidRDefault="00B23AA6" w:rsidP="00DA0682">
      <w:pPr>
        <w:numPr>
          <w:ilvl w:val="3"/>
          <w:numId w:val="20"/>
        </w:numPr>
      </w:pPr>
      <w:r>
        <w:t xml:space="preserve">Certification Regarding </w:t>
      </w:r>
      <w:r w:rsidR="006F4DE3" w:rsidRPr="0081502E">
        <w:t>D</w:t>
      </w:r>
      <w:r w:rsidR="00DA0682" w:rsidRPr="0081502E">
        <w:t xml:space="preserve">ebarment, </w:t>
      </w:r>
      <w:r w:rsidR="0021098E">
        <w:t>S</w:t>
      </w:r>
      <w:r w:rsidR="00DA0682" w:rsidRPr="0081502E">
        <w:t>uspension</w:t>
      </w:r>
      <w:r w:rsidR="0021098E">
        <w:t>, Ineligibility and Voluntary Exclusion</w:t>
      </w:r>
    </w:p>
    <w:p w14:paraId="77424E6B" w14:textId="11BEC088" w:rsidR="006F4DE3" w:rsidRPr="0081502E" w:rsidRDefault="0021098E" w:rsidP="00DA0682">
      <w:pPr>
        <w:numPr>
          <w:ilvl w:val="3"/>
          <w:numId w:val="20"/>
        </w:numPr>
      </w:pPr>
      <w:r>
        <w:t xml:space="preserve">Certification Regarding </w:t>
      </w:r>
      <w:r w:rsidR="009333C5" w:rsidRPr="0081502E">
        <w:t>Lobbying</w:t>
      </w:r>
      <w:r>
        <w:t>, Certification for Contracts, Grants, Loans and Cooperative Agreement</w:t>
      </w:r>
      <w:r w:rsidR="00DA0682" w:rsidRPr="0081502E">
        <w:t xml:space="preserve"> </w:t>
      </w:r>
    </w:p>
    <w:p w14:paraId="45C74D64" w14:textId="4CB40512" w:rsidR="00DA0682" w:rsidRPr="0081502E" w:rsidRDefault="0021098E" w:rsidP="00DA0682">
      <w:pPr>
        <w:numPr>
          <w:ilvl w:val="3"/>
          <w:numId w:val="20"/>
        </w:numPr>
      </w:pPr>
      <w:r>
        <w:t xml:space="preserve">Certification Regarding </w:t>
      </w:r>
      <w:r w:rsidR="006F4DE3" w:rsidRPr="0081502E">
        <w:t>D</w:t>
      </w:r>
      <w:r w:rsidR="00DA0682" w:rsidRPr="0081502E">
        <w:t>rug-</w:t>
      </w:r>
      <w:r>
        <w:t>F</w:t>
      </w:r>
      <w:r w:rsidR="00DA0682" w:rsidRPr="0081502E">
        <w:t xml:space="preserve">ree </w:t>
      </w:r>
      <w:r>
        <w:t>W</w:t>
      </w:r>
      <w:r w:rsidR="00DA0682" w:rsidRPr="0081502E">
        <w:t>orkplace</w:t>
      </w:r>
      <w:r>
        <w:t xml:space="preserve"> Requirements</w:t>
      </w:r>
    </w:p>
    <w:p w14:paraId="09F0CC2C" w14:textId="74F0259A" w:rsidR="009333C5" w:rsidRDefault="0021098E" w:rsidP="00DA0682">
      <w:pPr>
        <w:numPr>
          <w:ilvl w:val="3"/>
          <w:numId w:val="20"/>
        </w:numPr>
      </w:pPr>
      <w:r>
        <w:t xml:space="preserve">Certification Regarding </w:t>
      </w:r>
      <w:r w:rsidR="009333C5" w:rsidRPr="0081502E">
        <w:t>Conflict of Interest</w:t>
      </w:r>
    </w:p>
    <w:p w14:paraId="3BDF72DE" w14:textId="41E4AEA9" w:rsidR="0021098E" w:rsidRPr="0081502E" w:rsidRDefault="0021098E" w:rsidP="00DA0682">
      <w:pPr>
        <w:numPr>
          <w:ilvl w:val="3"/>
          <w:numId w:val="20"/>
        </w:numPr>
      </w:pPr>
      <w:r>
        <w:t>Nondiscrimination and Equal Opportunity Agreement</w:t>
      </w:r>
    </w:p>
    <w:p w14:paraId="75D57B77" w14:textId="77777777" w:rsidR="00DA0682" w:rsidRPr="0081502E" w:rsidRDefault="00DA0682" w:rsidP="00DA0682">
      <w:pPr>
        <w:numPr>
          <w:ilvl w:val="3"/>
          <w:numId w:val="20"/>
        </w:numPr>
      </w:pPr>
      <w:r w:rsidRPr="0081502E">
        <w:t>Texas Corporation Franchise Tax Certification</w:t>
      </w:r>
      <w:r w:rsidR="00107ACB" w:rsidRPr="0081502E">
        <w:t>/State Assessment Certification</w:t>
      </w:r>
    </w:p>
    <w:p w14:paraId="19EE6903" w14:textId="77777777" w:rsidR="00DA0682" w:rsidRPr="0081502E" w:rsidRDefault="00DA0682" w:rsidP="00DA0682">
      <w:pPr>
        <w:numPr>
          <w:ilvl w:val="3"/>
          <w:numId w:val="20"/>
        </w:numPr>
      </w:pPr>
      <w:r w:rsidRPr="0081502E">
        <w:t>Certification of Proposer</w:t>
      </w:r>
    </w:p>
    <w:p w14:paraId="6A3F5767" w14:textId="77777777" w:rsidR="00DA0682" w:rsidRPr="0081502E" w:rsidRDefault="00DA0682" w:rsidP="00DA0682">
      <w:pPr>
        <w:numPr>
          <w:ilvl w:val="3"/>
          <w:numId w:val="20"/>
        </w:numPr>
      </w:pPr>
      <w:r w:rsidRPr="0081502E">
        <w:t>Proposal Language Change Certification</w:t>
      </w:r>
    </w:p>
    <w:p w14:paraId="1909A308" w14:textId="77777777" w:rsidR="00C724BC" w:rsidRDefault="00C724BC">
      <w:pPr>
        <w:rPr>
          <w:rFonts w:cs="Arial"/>
          <w:b/>
          <w:bCs/>
          <w:kern w:val="32"/>
          <w:sz w:val="32"/>
          <w:szCs w:val="32"/>
        </w:rPr>
      </w:pPr>
      <w:bookmarkStart w:id="29" w:name="_Toc5370923"/>
      <w:r>
        <w:br w:type="page"/>
      </w:r>
    </w:p>
    <w:p w14:paraId="1B08F6EB" w14:textId="4B73156C" w:rsidR="002519BF" w:rsidRPr="00906D98" w:rsidRDefault="00B4632D" w:rsidP="00B4632D">
      <w:pPr>
        <w:pStyle w:val="Heading1"/>
        <w:rPr>
          <w:sz w:val="28"/>
          <w:szCs w:val="28"/>
        </w:rPr>
      </w:pPr>
      <w:r w:rsidRPr="00906D98">
        <w:rPr>
          <w:sz w:val="28"/>
          <w:szCs w:val="28"/>
        </w:rPr>
        <w:lastRenderedPageBreak/>
        <w:t>Section III</w:t>
      </w:r>
      <w:r w:rsidR="000665BC" w:rsidRPr="00906D98">
        <w:rPr>
          <w:sz w:val="28"/>
          <w:szCs w:val="28"/>
        </w:rPr>
        <w:t xml:space="preserve"> – Proposal Narrative</w:t>
      </w:r>
      <w:bookmarkEnd w:id="29"/>
    </w:p>
    <w:p w14:paraId="41F54972" w14:textId="77777777" w:rsidR="000665BC" w:rsidRDefault="000665BC" w:rsidP="000665BC"/>
    <w:p w14:paraId="7A0F7D77" w14:textId="031C2978" w:rsidR="000665BC" w:rsidRDefault="000665BC" w:rsidP="000665BC">
      <w:r>
        <w:t xml:space="preserve">Using these instructions, write a proposal narrative fully addressing each of the narrative items listed below.  Keep in mind that your proposal will be reviewed for completeness </w:t>
      </w:r>
      <w:r w:rsidR="004D45C1">
        <w:t xml:space="preserve">and clarity </w:t>
      </w:r>
      <w:r>
        <w:t>of each response, demonstrated knowledge of requested services</w:t>
      </w:r>
      <w:r w:rsidR="004D45C1">
        <w:t>,</w:t>
      </w:r>
      <w:r>
        <w:t xml:space="preserve"> and </w:t>
      </w:r>
      <w:r w:rsidR="004D45C1">
        <w:t xml:space="preserve">demonstrated knowledge of </w:t>
      </w:r>
      <w:r>
        <w:t>applicable program laws, rules and requirements.</w:t>
      </w:r>
    </w:p>
    <w:p w14:paraId="3F4D4361" w14:textId="77777777" w:rsidR="000665BC" w:rsidRDefault="00903A3E" w:rsidP="000665BC">
      <w:pPr>
        <w:pStyle w:val="Heading2"/>
        <w:numPr>
          <w:ilvl w:val="0"/>
          <w:numId w:val="48"/>
        </w:numPr>
      </w:pPr>
      <w:bookmarkStart w:id="30" w:name="_Toc5370924"/>
      <w:r>
        <w:t xml:space="preserve">Management and </w:t>
      </w:r>
      <w:r w:rsidR="000665BC">
        <w:t xml:space="preserve">Organizational </w:t>
      </w:r>
      <w:r>
        <w:t>Structure</w:t>
      </w:r>
      <w:bookmarkEnd w:id="30"/>
    </w:p>
    <w:p w14:paraId="121EB18A" w14:textId="77777777" w:rsidR="000665BC" w:rsidRPr="00294CE1" w:rsidRDefault="000665BC" w:rsidP="000665BC">
      <w:pPr>
        <w:numPr>
          <w:ilvl w:val="1"/>
          <w:numId w:val="48"/>
        </w:numPr>
        <w:rPr>
          <w:b/>
        </w:rPr>
      </w:pPr>
      <w:r w:rsidRPr="00294CE1">
        <w:rPr>
          <w:b/>
        </w:rPr>
        <w:t>Describe the proposer’s organization.  Items to include are:</w:t>
      </w:r>
    </w:p>
    <w:p w14:paraId="3E8DB1AE" w14:textId="77777777" w:rsidR="000665BC" w:rsidRDefault="000665BC" w:rsidP="000665BC">
      <w:pPr>
        <w:ind w:left="720"/>
      </w:pPr>
    </w:p>
    <w:p w14:paraId="5CE6430A" w14:textId="25DBF6DA" w:rsidR="000665BC" w:rsidRDefault="000665BC" w:rsidP="000665BC">
      <w:pPr>
        <w:numPr>
          <w:ilvl w:val="2"/>
          <w:numId w:val="48"/>
        </w:numPr>
      </w:pPr>
      <w:r>
        <w:t xml:space="preserve">A </w:t>
      </w:r>
      <w:r w:rsidR="00E007C3">
        <w:t xml:space="preserve">brief </w:t>
      </w:r>
      <w:r>
        <w:t>history of the organization.</w:t>
      </w:r>
    </w:p>
    <w:p w14:paraId="08A6C6E1" w14:textId="77777777" w:rsidR="000665BC" w:rsidRDefault="000665BC" w:rsidP="000665BC">
      <w:pPr>
        <w:ind w:left="720"/>
      </w:pPr>
    </w:p>
    <w:p w14:paraId="01285CF7" w14:textId="5EAEE8D9" w:rsidR="000665BC" w:rsidRDefault="000665BC" w:rsidP="000665BC">
      <w:pPr>
        <w:numPr>
          <w:ilvl w:val="2"/>
          <w:numId w:val="48"/>
        </w:numPr>
      </w:pPr>
      <w:r>
        <w:t xml:space="preserve">Discuss the organization’s current mission and philosophy as it relates to the operation of the </w:t>
      </w:r>
      <w:r w:rsidR="00535958">
        <w:t>CCS</w:t>
      </w:r>
      <w:r w:rsidR="004D45C1">
        <w:t xml:space="preserve"> program</w:t>
      </w:r>
      <w:r>
        <w:t>.</w:t>
      </w:r>
    </w:p>
    <w:p w14:paraId="04831E31" w14:textId="77777777" w:rsidR="00903A3E" w:rsidRDefault="00903A3E" w:rsidP="00903A3E">
      <w:pPr>
        <w:pStyle w:val="ListParagraph"/>
      </w:pPr>
    </w:p>
    <w:p w14:paraId="3529E298" w14:textId="79A72469" w:rsidR="00903A3E" w:rsidRDefault="00903A3E" w:rsidP="00B00A5A">
      <w:pPr>
        <w:numPr>
          <w:ilvl w:val="2"/>
          <w:numId w:val="48"/>
        </w:numPr>
      </w:pPr>
      <w:r>
        <w:t>Briefly describe your organization’s overall structure</w:t>
      </w:r>
      <w:r w:rsidR="00B00A5A">
        <w:t xml:space="preserve"> (</w:t>
      </w:r>
      <w:r>
        <w:t>including a current organizational chart for the entire organization</w:t>
      </w:r>
      <w:r w:rsidR="00B00A5A">
        <w:t xml:space="preserve">) and how your organization will include the </w:t>
      </w:r>
      <w:r w:rsidR="00535958">
        <w:t>CCS</w:t>
      </w:r>
      <w:r w:rsidR="00B00A5A">
        <w:t xml:space="preserve"> components in its structure.</w:t>
      </w:r>
      <w:r>
        <w:t xml:space="preserve">  Show lines of authority and </w:t>
      </w:r>
      <w:r w:rsidR="00B00A5A">
        <w:t xml:space="preserve">responsibility and </w:t>
      </w:r>
      <w:r>
        <w:t>all key staff positions by title and name.</w:t>
      </w:r>
      <w:r w:rsidR="00B00A5A">
        <w:t xml:space="preserve">  </w:t>
      </w:r>
    </w:p>
    <w:p w14:paraId="22E6A750" w14:textId="77777777" w:rsidR="00B00A5A" w:rsidRDefault="00B00A5A" w:rsidP="00B00A5A"/>
    <w:p w14:paraId="05AD6432" w14:textId="5E7493DA" w:rsidR="00903A3E" w:rsidRDefault="00903A3E" w:rsidP="000665BC">
      <w:pPr>
        <w:numPr>
          <w:ilvl w:val="2"/>
          <w:numId w:val="48"/>
        </w:numPr>
      </w:pPr>
      <w:r>
        <w:t xml:space="preserve">Provide a functional organizational chart of the system that </w:t>
      </w:r>
      <w:r w:rsidR="00856D2C">
        <w:t xml:space="preserve">clearly </w:t>
      </w:r>
      <w:r>
        <w:t xml:space="preserve">identifies </w:t>
      </w:r>
      <w:r w:rsidR="00856D2C">
        <w:t xml:space="preserve">areas of responsibility and accountability </w:t>
      </w:r>
      <w:r>
        <w:t>for each function.</w:t>
      </w:r>
    </w:p>
    <w:p w14:paraId="67E98FDE" w14:textId="77777777" w:rsidR="00903A3E" w:rsidRDefault="00903A3E" w:rsidP="00903A3E">
      <w:pPr>
        <w:pStyle w:val="ListParagraph"/>
      </w:pPr>
    </w:p>
    <w:p w14:paraId="09C004C2" w14:textId="12A93F4E" w:rsidR="00274E21" w:rsidRDefault="00903A3E" w:rsidP="00F100DD">
      <w:pPr>
        <w:numPr>
          <w:ilvl w:val="2"/>
          <w:numId w:val="48"/>
        </w:numPr>
      </w:pPr>
      <w:r>
        <w:t>Describe the management structure, including your management approach</w:t>
      </w:r>
      <w:r w:rsidR="00E007C3">
        <w:t xml:space="preserve"> and how that assists in creating a high-performing workplace.</w:t>
      </w:r>
      <w:r>
        <w:t xml:space="preserve"> </w:t>
      </w:r>
    </w:p>
    <w:p w14:paraId="26832B6B" w14:textId="77777777" w:rsidR="00274E21" w:rsidRDefault="00274E21" w:rsidP="000665BC">
      <w:pPr>
        <w:numPr>
          <w:ilvl w:val="2"/>
          <w:numId w:val="48"/>
        </w:numPr>
      </w:pPr>
      <w:r>
        <w:t>Identify key management and operations staff, including their expertise and experience.  How is key management staff evaluated and who ensures accountability?</w:t>
      </w:r>
    </w:p>
    <w:p w14:paraId="11257068" w14:textId="77777777" w:rsidR="00274E21" w:rsidRDefault="00274E21" w:rsidP="00274E21">
      <w:pPr>
        <w:pStyle w:val="ListParagraph"/>
      </w:pPr>
    </w:p>
    <w:p w14:paraId="6455F2A9" w14:textId="4EACE2A4" w:rsidR="00274E21" w:rsidRDefault="00274E21" w:rsidP="000665BC">
      <w:pPr>
        <w:numPr>
          <w:ilvl w:val="2"/>
          <w:numId w:val="48"/>
        </w:numPr>
      </w:pPr>
      <w:r>
        <w:t xml:space="preserve">Describe the organization’s succession plan.  Describe the plan, process and strategy for ensuring that the loss of key management and operational staff does not result in failure of any of the </w:t>
      </w:r>
      <w:r w:rsidR="00785084">
        <w:t>Subrecipient’s</w:t>
      </w:r>
      <w:r>
        <w:t xml:space="preserve"> key functions or failure to achieve program performance.</w:t>
      </w:r>
    </w:p>
    <w:p w14:paraId="504B3607" w14:textId="77777777" w:rsidR="00274E21" w:rsidRDefault="00274E21" w:rsidP="00274E21">
      <w:pPr>
        <w:pStyle w:val="ListParagraph"/>
      </w:pPr>
    </w:p>
    <w:p w14:paraId="70649550" w14:textId="77777777" w:rsidR="00274E21" w:rsidRDefault="00274E21" w:rsidP="000665BC">
      <w:pPr>
        <w:numPr>
          <w:ilvl w:val="2"/>
          <w:numId w:val="48"/>
        </w:numPr>
      </w:pPr>
      <w:r>
        <w:t>Describe your human resource plan, including a description of staff selection, orientation, training, evaluation, development, recognition and reward.</w:t>
      </w:r>
    </w:p>
    <w:p w14:paraId="5DC1180B" w14:textId="77777777" w:rsidR="00274E21" w:rsidRDefault="00274E21" w:rsidP="00274E21">
      <w:pPr>
        <w:pStyle w:val="ListParagraph"/>
      </w:pPr>
    </w:p>
    <w:p w14:paraId="53C4531C" w14:textId="5A52551B" w:rsidR="00274E21" w:rsidRDefault="00274E21" w:rsidP="000665BC">
      <w:pPr>
        <w:numPr>
          <w:ilvl w:val="2"/>
          <w:numId w:val="48"/>
        </w:numPr>
      </w:pPr>
      <w:r>
        <w:t xml:space="preserve">Briefly describe the salary scale and benefits you will provide to </w:t>
      </w:r>
      <w:r w:rsidR="00785084">
        <w:t xml:space="preserve">CCS </w:t>
      </w:r>
      <w:r>
        <w:t xml:space="preserve">staff, including holidays, sick and vacation </w:t>
      </w:r>
      <w:r w:rsidR="00F2679C">
        <w:t>leave, advancement</w:t>
      </w:r>
      <w:r>
        <w:t xml:space="preserve">/promotion opportunities and any additional </w:t>
      </w:r>
      <w:r w:rsidR="007871FC">
        <w:t xml:space="preserve">benefits </w:t>
      </w:r>
      <w:r>
        <w:t>such as educational assistance</w:t>
      </w:r>
      <w:r w:rsidR="007871FC">
        <w:t xml:space="preserve">, legal services, child care reimbursement, </w:t>
      </w:r>
      <w:r w:rsidR="007871FC">
        <w:lastRenderedPageBreak/>
        <w:t>etc</w:t>
      </w:r>
      <w:r>
        <w:t>.  Do not include a copy of your full personnel policies.  These will be reviewed as part of any pre-award process.</w:t>
      </w:r>
    </w:p>
    <w:p w14:paraId="2DB52F57" w14:textId="77777777" w:rsidR="000665BC" w:rsidRDefault="000665BC" w:rsidP="000665BC">
      <w:pPr>
        <w:pStyle w:val="ListParagraph"/>
      </w:pPr>
    </w:p>
    <w:p w14:paraId="1AE5F21A" w14:textId="2D80267F" w:rsidR="000665BC" w:rsidRDefault="000665BC" w:rsidP="000665BC">
      <w:pPr>
        <w:numPr>
          <w:ilvl w:val="2"/>
          <w:numId w:val="48"/>
        </w:numPr>
      </w:pPr>
      <w:r>
        <w:t xml:space="preserve">Previous experience as a </w:t>
      </w:r>
      <w:r w:rsidR="00535958">
        <w:t>CCS</w:t>
      </w:r>
      <w:r>
        <w:t xml:space="preserve"> </w:t>
      </w:r>
      <w:r w:rsidR="00785084">
        <w:t>Subrecipient</w:t>
      </w:r>
      <w:r>
        <w:t>, operating each of the following components:  client services, provi</w:t>
      </w:r>
      <w:r w:rsidR="00714483">
        <w:t>d</w:t>
      </w:r>
      <w:r>
        <w:t>er management, financial management, child care training, or experience in offering similar services.</w:t>
      </w:r>
    </w:p>
    <w:p w14:paraId="02858C97" w14:textId="77777777" w:rsidR="000665BC" w:rsidRDefault="000665BC" w:rsidP="000665BC">
      <w:pPr>
        <w:pStyle w:val="ListParagraph"/>
      </w:pPr>
    </w:p>
    <w:p w14:paraId="586F38B9" w14:textId="77777777" w:rsidR="000665BC" w:rsidRDefault="000665BC" w:rsidP="000665BC">
      <w:pPr>
        <w:numPr>
          <w:ilvl w:val="2"/>
          <w:numId w:val="48"/>
        </w:numPr>
      </w:pPr>
      <w:r>
        <w:t>A list of the organization’s board of directors, principals, and chief officers.</w:t>
      </w:r>
    </w:p>
    <w:p w14:paraId="3DDFF012" w14:textId="77777777" w:rsidR="000665BC" w:rsidRDefault="000665BC" w:rsidP="000665BC">
      <w:pPr>
        <w:pStyle w:val="ListParagraph"/>
      </w:pPr>
    </w:p>
    <w:p w14:paraId="5309AB5E" w14:textId="77777777" w:rsidR="000665BC" w:rsidRDefault="000665BC" w:rsidP="00B00A5A">
      <w:pPr>
        <w:numPr>
          <w:ilvl w:val="2"/>
          <w:numId w:val="48"/>
        </w:numPr>
      </w:pPr>
      <w:r>
        <w:t>A complete list of the organization’s funding sources and the percent of the total each source represents.</w:t>
      </w:r>
    </w:p>
    <w:p w14:paraId="35002445" w14:textId="77777777" w:rsidR="000665BC" w:rsidRDefault="000665BC" w:rsidP="000665BC">
      <w:pPr>
        <w:pStyle w:val="ListParagraph"/>
      </w:pPr>
    </w:p>
    <w:p w14:paraId="617C2CDA" w14:textId="77777777" w:rsidR="000665BC" w:rsidRPr="00294CE1" w:rsidRDefault="000665BC" w:rsidP="000665BC">
      <w:pPr>
        <w:numPr>
          <w:ilvl w:val="1"/>
          <w:numId w:val="48"/>
        </w:numPr>
        <w:rPr>
          <w:b/>
        </w:rPr>
      </w:pPr>
      <w:r w:rsidRPr="00294CE1">
        <w:rPr>
          <w:b/>
        </w:rPr>
        <w:t xml:space="preserve">Describe the organization’s experience </w:t>
      </w:r>
      <w:r w:rsidR="00687959" w:rsidRPr="00294CE1">
        <w:rPr>
          <w:b/>
        </w:rPr>
        <w:t>and capabilities in managing a broad-based human service agency.  Include experience in managing the following:</w:t>
      </w:r>
    </w:p>
    <w:p w14:paraId="73D19377" w14:textId="77777777" w:rsidR="00687959" w:rsidRDefault="00687959" w:rsidP="00687959">
      <w:pPr>
        <w:ind w:left="720"/>
      </w:pPr>
    </w:p>
    <w:p w14:paraId="4A132820" w14:textId="77777777" w:rsidR="00687959" w:rsidRDefault="00687959" w:rsidP="00687959">
      <w:pPr>
        <w:numPr>
          <w:ilvl w:val="2"/>
          <w:numId w:val="48"/>
        </w:numPr>
      </w:pPr>
      <w:r>
        <w:t>Multiple budgets and fund codes;</w:t>
      </w:r>
    </w:p>
    <w:p w14:paraId="5BF7430B" w14:textId="77777777" w:rsidR="00687959" w:rsidRDefault="00687959" w:rsidP="00687959">
      <w:pPr>
        <w:ind w:left="720"/>
      </w:pPr>
    </w:p>
    <w:p w14:paraId="37D3DAA8" w14:textId="77777777" w:rsidR="00687959" w:rsidRDefault="00687959" w:rsidP="00687959">
      <w:pPr>
        <w:numPr>
          <w:ilvl w:val="2"/>
          <w:numId w:val="48"/>
        </w:numPr>
      </w:pPr>
      <w:r>
        <w:t>Client eligibility determination;</w:t>
      </w:r>
    </w:p>
    <w:p w14:paraId="55783AD1" w14:textId="77777777" w:rsidR="00687959" w:rsidRDefault="00687959" w:rsidP="00687959">
      <w:pPr>
        <w:pStyle w:val="ListParagraph"/>
      </w:pPr>
    </w:p>
    <w:p w14:paraId="00755153" w14:textId="4E9A38AE" w:rsidR="00687959" w:rsidRDefault="00687959" w:rsidP="00687959">
      <w:pPr>
        <w:numPr>
          <w:ilvl w:val="2"/>
          <w:numId w:val="48"/>
        </w:numPr>
      </w:pPr>
      <w:r>
        <w:t>Paying subcontractors (child care providers);</w:t>
      </w:r>
    </w:p>
    <w:p w14:paraId="2FBD981F" w14:textId="77777777" w:rsidR="00687959" w:rsidRDefault="00687959" w:rsidP="00687959">
      <w:pPr>
        <w:pStyle w:val="ListParagraph"/>
      </w:pPr>
    </w:p>
    <w:p w14:paraId="1781B53B" w14:textId="32273285" w:rsidR="00687959" w:rsidRDefault="00687959" w:rsidP="00687959">
      <w:pPr>
        <w:numPr>
          <w:ilvl w:val="2"/>
          <w:numId w:val="48"/>
        </w:numPr>
      </w:pPr>
      <w:r>
        <w:t>Monitoring for quality assurance and compliance of sub-contractors (child care providers);</w:t>
      </w:r>
    </w:p>
    <w:p w14:paraId="661260DA" w14:textId="77777777" w:rsidR="00687959" w:rsidRDefault="00687959" w:rsidP="00687959">
      <w:pPr>
        <w:pStyle w:val="ListParagraph"/>
      </w:pPr>
    </w:p>
    <w:p w14:paraId="6A1A672B" w14:textId="77777777" w:rsidR="00687959" w:rsidRDefault="00687959" w:rsidP="00687959">
      <w:pPr>
        <w:numPr>
          <w:ilvl w:val="2"/>
          <w:numId w:val="48"/>
        </w:numPr>
      </w:pPr>
      <w:r>
        <w:t>Provider management services;</w:t>
      </w:r>
    </w:p>
    <w:p w14:paraId="11F4C839" w14:textId="77777777" w:rsidR="00687959" w:rsidRDefault="00687959" w:rsidP="00687959">
      <w:pPr>
        <w:pStyle w:val="ListParagraph"/>
      </w:pPr>
    </w:p>
    <w:p w14:paraId="76B1DFE3" w14:textId="19310376" w:rsidR="00687959" w:rsidRDefault="006235A5" w:rsidP="00687959">
      <w:pPr>
        <w:numPr>
          <w:ilvl w:val="2"/>
          <w:numId w:val="48"/>
        </w:numPr>
      </w:pPr>
      <w:r>
        <w:t>Training of c</w:t>
      </w:r>
      <w:r w:rsidR="00687959">
        <w:t xml:space="preserve">hild </w:t>
      </w:r>
      <w:r>
        <w:t>c</w:t>
      </w:r>
      <w:r w:rsidR="00687959">
        <w:t xml:space="preserve">are </w:t>
      </w:r>
      <w:r>
        <w:t>provider staff</w:t>
      </w:r>
      <w:r w:rsidR="00687959">
        <w:t>;</w:t>
      </w:r>
    </w:p>
    <w:p w14:paraId="20E6F59D" w14:textId="77777777" w:rsidR="00687959" w:rsidRDefault="00687959" w:rsidP="00687959">
      <w:pPr>
        <w:pStyle w:val="ListParagraph"/>
      </w:pPr>
    </w:p>
    <w:p w14:paraId="57693C1C" w14:textId="77777777" w:rsidR="00687959" w:rsidRDefault="00687959" w:rsidP="00687959">
      <w:pPr>
        <w:numPr>
          <w:ilvl w:val="2"/>
          <w:numId w:val="48"/>
        </w:numPr>
      </w:pPr>
      <w:r>
        <w:t>Financial management of multiple programs.</w:t>
      </w:r>
    </w:p>
    <w:p w14:paraId="10544CDC" w14:textId="21983F9F" w:rsidR="00687959" w:rsidRDefault="00687959" w:rsidP="00736C65">
      <w:pPr>
        <w:pStyle w:val="Heading2"/>
        <w:numPr>
          <w:ilvl w:val="0"/>
          <w:numId w:val="48"/>
        </w:numPr>
      </w:pPr>
      <w:bookmarkStart w:id="31" w:name="_Toc5370925"/>
      <w:r>
        <w:t>Program Design</w:t>
      </w:r>
      <w:bookmarkEnd w:id="31"/>
    </w:p>
    <w:p w14:paraId="0D153EDC" w14:textId="26FF9192" w:rsidR="00687959" w:rsidRPr="00294CE1" w:rsidRDefault="00687959" w:rsidP="00687959">
      <w:pPr>
        <w:numPr>
          <w:ilvl w:val="1"/>
          <w:numId w:val="48"/>
        </w:numPr>
        <w:rPr>
          <w:b/>
        </w:rPr>
      </w:pPr>
      <w:r w:rsidRPr="00294CE1">
        <w:rPr>
          <w:b/>
        </w:rPr>
        <w:t xml:space="preserve">Describe the </w:t>
      </w:r>
      <w:r w:rsidR="009B0C2B">
        <w:rPr>
          <w:b/>
        </w:rPr>
        <w:t>proposer’</w:t>
      </w:r>
      <w:r w:rsidRPr="00294CE1">
        <w:rPr>
          <w:b/>
        </w:rPr>
        <w:t xml:space="preserve">s plan for the operation of the </w:t>
      </w:r>
      <w:r w:rsidR="00535958">
        <w:rPr>
          <w:b/>
        </w:rPr>
        <w:t>CCS</w:t>
      </w:r>
      <w:r w:rsidRPr="00294CE1">
        <w:rPr>
          <w:b/>
        </w:rPr>
        <w:t xml:space="preserve"> functions and components including:</w:t>
      </w:r>
    </w:p>
    <w:p w14:paraId="03193479" w14:textId="77777777" w:rsidR="00687959" w:rsidRDefault="00687959" w:rsidP="00687959">
      <w:pPr>
        <w:ind w:left="720"/>
      </w:pPr>
    </w:p>
    <w:p w14:paraId="7A61B5EB" w14:textId="0926CE53" w:rsidR="00687959" w:rsidRDefault="00687959" w:rsidP="00714483">
      <w:pPr>
        <w:numPr>
          <w:ilvl w:val="2"/>
          <w:numId w:val="48"/>
        </w:numPr>
      </w:pPr>
      <w:r>
        <w:t xml:space="preserve">Proposed </w:t>
      </w:r>
      <w:r w:rsidR="009E2B30">
        <w:t xml:space="preserve">plan for delivery of services that ensures maximum access to, and for, customers; </w:t>
      </w:r>
    </w:p>
    <w:p w14:paraId="118CFFFF" w14:textId="77777777" w:rsidR="00687959" w:rsidRDefault="00687959" w:rsidP="00687959">
      <w:pPr>
        <w:pStyle w:val="ListParagraph"/>
      </w:pPr>
    </w:p>
    <w:p w14:paraId="6945846B" w14:textId="77777777" w:rsidR="00687959" w:rsidRDefault="00687959" w:rsidP="00687959">
      <w:pPr>
        <w:numPr>
          <w:ilvl w:val="2"/>
          <w:numId w:val="48"/>
        </w:numPr>
      </w:pPr>
      <w:r>
        <w:t>Plans for cross-training staff;</w:t>
      </w:r>
    </w:p>
    <w:p w14:paraId="2AF5F236" w14:textId="77777777" w:rsidR="00687959" w:rsidRDefault="00687959" w:rsidP="00687959">
      <w:pPr>
        <w:pStyle w:val="ListParagraph"/>
      </w:pPr>
    </w:p>
    <w:p w14:paraId="3859C654" w14:textId="77777777" w:rsidR="00687959" w:rsidRDefault="00687959" w:rsidP="00687959">
      <w:pPr>
        <w:numPr>
          <w:ilvl w:val="2"/>
          <w:numId w:val="48"/>
        </w:numPr>
      </w:pPr>
      <w:r>
        <w:t>Plans for the fast, efficient dissemination of information to staff;</w:t>
      </w:r>
    </w:p>
    <w:p w14:paraId="671A4DA5" w14:textId="77777777" w:rsidR="00687959" w:rsidRDefault="00687959" w:rsidP="00687959">
      <w:pPr>
        <w:pStyle w:val="ListParagraph"/>
      </w:pPr>
    </w:p>
    <w:p w14:paraId="77219791" w14:textId="77777777" w:rsidR="00687959" w:rsidRDefault="00687959" w:rsidP="00687959">
      <w:pPr>
        <w:numPr>
          <w:ilvl w:val="2"/>
          <w:numId w:val="48"/>
        </w:numPr>
      </w:pPr>
      <w:r>
        <w:t xml:space="preserve">Plans for fast, efficient use of sudden, large increases in client funding – include the description of how clients will be contacted, placements </w:t>
      </w:r>
      <w:r>
        <w:lastRenderedPageBreak/>
        <w:t>made and how the provider base will be increased to handle the influx of clients.</w:t>
      </w:r>
    </w:p>
    <w:p w14:paraId="5EC093B4" w14:textId="77777777" w:rsidR="00687959" w:rsidRDefault="00687959" w:rsidP="00687959">
      <w:pPr>
        <w:pStyle w:val="ListParagraph"/>
      </w:pPr>
    </w:p>
    <w:p w14:paraId="1CEF4E50" w14:textId="77777777" w:rsidR="00687959" w:rsidRDefault="00A9213A" w:rsidP="00687959">
      <w:pPr>
        <w:numPr>
          <w:ilvl w:val="1"/>
          <w:numId w:val="48"/>
        </w:numPr>
      </w:pPr>
      <w:r w:rsidRPr="00294CE1">
        <w:rPr>
          <w:b/>
        </w:rPr>
        <w:t>Client Services – Describe your organization’s plan for providing services to clients</w:t>
      </w:r>
      <w:r>
        <w:t>:</w:t>
      </w:r>
    </w:p>
    <w:p w14:paraId="239C1873" w14:textId="77777777" w:rsidR="00A9213A" w:rsidRDefault="00A9213A" w:rsidP="00A9213A">
      <w:pPr>
        <w:ind w:left="720"/>
      </w:pPr>
    </w:p>
    <w:p w14:paraId="3662AEE6" w14:textId="77777777" w:rsidR="00004747" w:rsidRDefault="00004747" w:rsidP="00D82656">
      <w:pPr>
        <w:numPr>
          <w:ilvl w:val="2"/>
          <w:numId w:val="48"/>
        </w:numPr>
      </w:pPr>
      <w:r>
        <w:t>Strategies for providing general program information to families.</w:t>
      </w:r>
    </w:p>
    <w:p w14:paraId="02DC6D19" w14:textId="77777777" w:rsidR="00EF1C05" w:rsidRDefault="00EF1C05" w:rsidP="00EF1C05">
      <w:pPr>
        <w:pStyle w:val="ListParagraph"/>
      </w:pPr>
    </w:p>
    <w:p w14:paraId="5D520CC1" w14:textId="77777777" w:rsidR="00EF1C05" w:rsidRDefault="00F07FF5" w:rsidP="00D82656">
      <w:pPr>
        <w:numPr>
          <w:ilvl w:val="2"/>
          <w:numId w:val="48"/>
        </w:numPr>
      </w:pPr>
      <w:r>
        <w:t>Strategies for promoting consumer education.</w:t>
      </w:r>
    </w:p>
    <w:p w14:paraId="2FC03C8E" w14:textId="77777777" w:rsidR="00EF1C05" w:rsidRDefault="00EF1C05" w:rsidP="00731074">
      <w:pPr>
        <w:pStyle w:val="ListParagraph"/>
        <w:ind w:left="0"/>
      </w:pPr>
    </w:p>
    <w:p w14:paraId="7CDFE867" w14:textId="77777777" w:rsidR="00EF1C05" w:rsidRDefault="00F07FF5" w:rsidP="00D82656">
      <w:pPr>
        <w:numPr>
          <w:ilvl w:val="2"/>
          <w:numId w:val="48"/>
        </w:numPr>
      </w:pPr>
      <w:r>
        <w:t>Strategies for pre-screening for eligibility and maintenance of a wait list.</w:t>
      </w:r>
    </w:p>
    <w:p w14:paraId="34E3A8EF" w14:textId="77777777" w:rsidR="00EF1C05" w:rsidRDefault="00EF1C05" w:rsidP="00EF1C05">
      <w:pPr>
        <w:pStyle w:val="ListParagraph"/>
      </w:pPr>
    </w:p>
    <w:p w14:paraId="1CD4B9DC" w14:textId="77777777" w:rsidR="00EF1C05" w:rsidRDefault="00731074" w:rsidP="00731074">
      <w:pPr>
        <w:numPr>
          <w:ilvl w:val="2"/>
          <w:numId w:val="48"/>
        </w:numPr>
      </w:pPr>
      <w:r>
        <w:t>Describe plans for “working” the wait list during open enrollment periods (including strategies for managing TWC and Board priorities for service) and strategies for ensuring the wait list is replenished both during and after periods of open enrollment.</w:t>
      </w:r>
    </w:p>
    <w:p w14:paraId="27EAE904" w14:textId="77777777" w:rsidR="00731074" w:rsidRDefault="00731074" w:rsidP="00731074">
      <w:pPr>
        <w:pStyle w:val="ListParagraph"/>
      </w:pPr>
    </w:p>
    <w:p w14:paraId="79FA0BDA" w14:textId="5638399E" w:rsidR="00731074" w:rsidRDefault="00731074" w:rsidP="00731074">
      <w:pPr>
        <w:numPr>
          <w:ilvl w:val="2"/>
          <w:numId w:val="48"/>
        </w:numPr>
      </w:pPr>
      <w:r>
        <w:t xml:space="preserve">Strategies for providing </w:t>
      </w:r>
      <w:r w:rsidR="00B00A5A">
        <w:t xml:space="preserve">services to customers throughout the entire geographic region.  How will </w:t>
      </w:r>
      <w:r w:rsidR="007871FC">
        <w:t xml:space="preserve">you ensure access to </w:t>
      </w:r>
      <w:r w:rsidR="00B00A5A">
        <w:t>services to customers in rural areas?</w:t>
      </w:r>
    </w:p>
    <w:p w14:paraId="08A59C64" w14:textId="77777777" w:rsidR="00EF1C05" w:rsidRDefault="00EF1C05" w:rsidP="00EF1C05">
      <w:pPr>
        <w:pStyle w:val="ListParagraph"/>
      </w:pPr>
    </w:p>
    <w:p w14:paraId="546D54E9" w14:textId="7A614D33" w:rsidR="00EF1C05" w:rsidRDefault="00EF1C05" w:rsidP="00D82656">
      <w:pPr>
        <w:numPr>
          <w:ilvl w:val="2"/>
          <w:numId w:val="48"/>
        </w:numPr>
      </w:pPr>
      <w:r>
        <w:t xml:space="preserve">Strategies for determining and documenting eligibility </w:t>
      </w:r>
      <w:r w:rsidR="00CD6A70">
        <w:t>for services</w:t>
      </w:r>
      <w:r>
        <w:t>, including status changes</w:t>
      </w:r>
      <w:r w:rsidR="00F07FF5">
        <w:t xml:space="preserve"> and eligibility redeterminations</w:t>
      </w:r>
      <w:r>
        <w:t>.</w:t>
      </w:r>
    </w:p>
    <w:p w14:paraId="015F4B69" w14:textId="77777777" w:rsidR="00DA215F" w:rsidRDefault="00DA215F" w:rsidP="00DA215F">
      <w:pPr>
        <w:pStyle w:val="ListParagraph"/>
      </w:pPr>
    </w:p>
    <w:p w14:paraId="3FDCA9AD" w14:textId="77777777" w:rsidR="00DA215F" w:rsidRDefault="00DA215F" w:rsidP="00D82656">
      <w:pPr>
        <w:numPr>
          <w:ilvl w:val="2"/>
          <w:numId w:val="48"/>
        </w:numPr>
      </w:pPr>
      <w:r>
        <w:t>Strategies for ensuring that eligibility determination, enrollment and provider referral are completed according to the written policies and procedures and without bias or favoritism.</w:t>
      </w:r>
    </w:p>
    <w:p w14:paraId="0F6623F9" w14:textId="77777777" w:rsidR="00EF1C05" w:rsidRDefault="00EF1C05" w:rsidP="00EF1C05">
      <w:pPr>
        <w:pStyle w:val="ListParagraph"/>
      </w:pPr>
    </w:p>
    <w:p w14:paraId="5C7EC964" w14:textId="09196D2C" w:rsidR="000E2F65" w:rsidRDefault="000E2F65" w:rsidP="00D82656">
      <w:pPr>
        <w:numPr>
          <w:ilvl w:val="2"/>
          <w:numId w:val="48"/>
        </w:numPr>
      </w:pPr>
      <w:r>
        <w:t>Strategies for providing clients with information about how to choose quality child care</w:t>
      </w:r>
      <w:r w:rsidR="00F07FF5">
        <w:t>, including strategies to ensure that clients are provided with sufficient information to make an informed decision in choosing between the different types of available child care as well as the appropriate provider for their child</w:t>
      </w:r>
      <w:r>
        <w:t>.</w:t>
      </w:r>
    </w:p>
    <w:p w14:paraId="0EC6081A" w14:textId="77777777" w:rsidR="00630CDF" w:rsidRDefault="00630CDF" w:rsidP="00F100DD">
      <w:pPr>
        <w:pStyle w:val="ListParagraph"/>
      </w:pPr>
    </w:p>
    <w:p w14:paraId="2F7DF8FE" w14:textId="272CC024" w:rsidR="00630CDF" w:rsidRDefault="00630CDF" w:rsidP="00D82656">
      <w:pPr>
        <w:numPr>
          <w:ilvl w:val="2"/>
          <w:numId w:val="48"/>
        </w:numPr>
      </w:pPr>
      <w:r>
        <w:t xml:space="preserve">Approaches for training clients how to use the CCAA system, including the importance of recording attendance regularly, securing their ID card and ensuring that other authorized users are trained on use of system and are aware of attendance recording requirements. </w:t>
      </w:r>
    </w:p>
    <w:p w14:paraId="0700FB8A" w14:textId="77777777" w:rsidR="000E2F65" w:rsidRDefault="000E2F65" w:rsidP="000E2F65">
      <w:pPr>
        <w:pStyle w:val="ListParagraph"/>
      </w:pPr>
    </w:p>
    <w:p w14:paraId="5DA37309" w14:textId="77777777" w:rsidR="007F0737" w:rsidRDefault="007F0737" w:rsidP="00D82656">
      <w:pPr>
        <w:numPr>
          <w:ilvl w:val="2"/>
          <w:numId w:val="48"/>
        </w:numPr>
      </w:pPr>
      <w:r>
        <w:t>Strategies for ensuring paperwork and data entry are completed in a timely manner.</w:t>
      </w:r>
    </w:p>
    <w:p w14:paraId="6280F935" w14:textId="77777777" w:rsidR="000E2F65" w:rsidRDefault="000E2F65" w:rsidP="000E2F65">
      <w:pPr>
        <w:pStyle w:val="ListParagraph"/>
      </w:pPr>
    </w:p>
    <w:p w14:paraId="08E55766" w14:textId="0030B4EA" w:rsidR="000E2F65" w:rsidRDefault="000E2F65" w:rsidP="00D82656">
      <w:pPr>
        <w:numPr>
          <w:ilvl w:val="2"/>
          <w:numId w:val="48"/>
        </w:numPr>
      </w:pPr>
      <w:r>
        <w:t xml:space="preserve">Coordination of eligibility </w:t>
      </w:r>
      <w:r w:rsidR="0052695A">
        <w:t xml:space="preserve">of clients with the Workforce </w:t>
      </w:r>
      <w:r w:rsidR="00DF049F">
        <w:t>Solutions of West Central Texas Workforce Center staff</w:t>
      </w:r>
      <w:r w:rsidR="00DA215F">
        <w:t xml:space="preserve">, </w:t>
      </w:r>
      <w:r w:rsidR="00C50640">
        <w:t xml:space="preserve">the </w:t>
      </w:r>
      <w:r w:rsidR="00DA215F">
        <w:t xml:space="preserve">Texas Department of </w:t>
      </w:r>
      <w:r w:rsidR="006235A5">
        <w:lastRenderedPageBreak/>
        <w:t xml:space="preserve">Family and Protective Services </w:t>
      </w:r>
      <w:r w:rsidR="00DA215F">
        <w:t xml:space="preserve">Child Protective Services (CPS) </w:t>
      </w:r>
      <w:r w:rsidR="00C50640">
        <w:t xml:space="preserve">staff </w:t>
      </w:r>
      <w:r w:rsidR="00DA215F">
        <w:t>and other referral agencies.</w:t>
      </w:r>
    </w:p>
    <w:p w14:paraId="6156A22B" w14:textId="77777777" w:rsidR="0052695A" w:rsidRDefault="0052695A" w:rsidP="0052695A">
      <w:pPr>
        <w:pStyle w:val="ListParagraph"/>
      </w:pPr>
    </w:p>
    <w:p w14:paraId="53983BB7" w14:textId="77777777" w:rsidR="0052695A" w:rsidRDefault="0052695A" w:rsidP="00D82656">
      <w:pPr>
        <w:numPr>
          <w:ilvl w:val="2"/>
          <w:numId w:val="48"/>
        </w:numPr>
      </w:pPr>
      <w:r>
        <w:t xml:space="preserve">Methods to be employed for </w:t>
      </w:r>
      <w:r w:rsidR="00FC619B">
        <w:t xml:space="preserve">determining the need for inclusion services for children with disabilities and the </w:t>
      </w:r>
      <w:r>
        <w:t xml:space="preserve">planning and coordination of </w:t>
      </w:r>
      <w:r w:rsidR="00FC619B">
        <w:t xml:space="preserve">such </w:t>
      </w:r>
      <w:r>
        <w:t>services.</w:t>
      </w:r>
    </w:p>
    <w:p w14:paraId="1237AB22" w14:textId="77777777" w:rsidR="0052695A" w:rsidRDefault="0052695A" w:rsidP="0052695A">
      <w:pPr>
        <w:pStyle w:val="ListParagraph"/>
      </w:pPr>
    </w:p>
    <w:p w14:paraId="7CACEE0C" w14:textId="6341877C" w:rsidR="0052695A" w:rsidRDefault="0052695A" w:rsidP="00D82656">
      <w:pPr>
        <w:numPr>
          <w:ilvl w:val="2"/>
          <w:numId w:val="48"/>
        </w:numPr>
      </w:pPr>
      <w:r>
        <w:t>Strategies that will be used to track the retention of clients receiving child care services, as well as the reasons children leave care</w:t>
      </w:r>
      <w:r w:rsidR="007871FC">
        <w:t xml:space="preserve"> and identification of strategies to increase retention.</w:t>
      </w:r>
    </w:p>
    <w:p w14:paraId="11353321" w14:textId="77777777" w:rsidR="0052695A" w:rsidRDefault="0052695A" w:rsidP="0052695A">
      <w:pPr>
        <w:pStyle w:val="ListParagraph"/>
      </w:pPr>
    </w:p>
    <w:p w14:paraId="40F73AB3" w14:textId="6A12DED4" w:rsidR="0052695A" w:rsidRDefault="0052695A" w:rsidP="00D82656">
      <w:pPr>
        <w:numPr>
          <w:ilvl w:val="2"/>
          <w:numId w:val="48"/>
        </w:numPr>
      </w:pPr>
      <w:r>
        <w:t>Plans for tracking employment</w:t>
      </w:r>
      <w:r w:rsidR="007871FC">
        <w:t xml:space="preserve"> and training/educational enrollment </w:t>
      </w:r>
      <w:r>
        <w:t xml:space="preserve">data of all </w:t>
      </w:r>
      <w:r w:rsidR="00535958">
        <w:t>CCS</w:t>
      </w:r>
      <w:r>
        <w:t xml:space="preserve"> clients</w:t>
      </w:r>
      <w:r w:rsidR="007871FC">
        <w:t xml:space="preserve"> and how this data will be used to assist customers in gaining employment after completing training/education, retaining employment and/or advancing in their career field with a goal of decreasing their need for subsidized </w:t>
      </w:r>
      <w:r>
        <w:t>child care assistance.</w:t>
      </w:r>
    </w:p>
    <w:p w14:paraId="6793CA54" w14:textId="77777777" w:rsidR="0052695A" w:rsidRDefault="0052695A" w:rsidP="0052695A">
      <w:pPr>
        <w:pStyle w:val="ListParagraph"/>
      </w:pPr>
    </w:p>
    <w:p w14:paraId="2BC5E889" w14:textId="77777777" w:rsidR="0052695A" w:rsidRPr="00294CE1" w:rsidRDefault="0052695A" w:rsidP="0052695A">
      <w:pPr>
        <w:numPr>
          <w:ilvl w:val="1"/>
          <w:numId w:val="48"/>
        </w:numPr>
        <w:rPr>
          <w:b/>
        </w:rPr>
      </w:pPr>
      <w:r w:rsidRPr="00294CE1">
        <w:rPr>
          <w:b/>
        </w:rPr>
        <w:t>Provider Management – provide the following information:</w:t>
      </w:r>
    </w:p>
    <w:p w14:paraId="62769873" w14:textId="77777777" w:rsidR="0052695A" w:rsidRPr="00294CE1" w:rsidRDefault="0052695A" w:rsidP="0052695A">
      <w:pPr>
        <w:ind w:left="720"/>
        <w:rPr>
          <w:b/>
        </w:rPr>
      </w:pPr>
    </w:p>
    <w:p w14:paraId="7AC354F5" w14:textId="548B41A1" w:rsidR="0052695A" w:rsidRDefault="0052695A" w:rsidP="0052695A">
      <w:pPr>
        <w:numPr>
          <w:ilvl w:val="2"/>
          <w:numId w:val="48"/>
        </w:numPr>
      </w:pPr>
      <w:r>
        <w:t>Strategies for the on-going recruitment of new providers to expand the availability of child care within the West Central Texas WDA.</w:t>
      </w:r>
    </w:p>
    <w:p w14:paraId="329F2B66" w14:textId="77777777" w:rsidR="0052695A" w:rsidRDefault="0052695A" w:rsidP="0052695A">
      <w:pPr>
        <w:ind w:left="720"/>
      </w:pPr>
    </w:p>
    <w:p w14:paraId="1F50AD37" w14:textId="77777777" w:rsidR="0052695A" w:rsidRDefault="0052695A" w:rsidP="0052695A">
      <w:pPr>
        <w:numPr>
          <w:ilvl w:val="2"/>
          <w:numId w:val="48"/>
        </w:numPr>
      </w:pPr>
      <w:r>
        <w:t>Describe how providers will be recruited when a client has an urgent need for child care that is not met by the current provider base.  Give proposed methods and time frames.</w:t>
      </w:r>
    </w:p>
    <w:p w14:paraId="7511E38E" w14:textId="77777777" w:rsidR="007F0737" w:rsidRDefault="007F0737" w:rsidP="007F0737">
      <w:pPr>
        <w:pStyle w:val="ListParagraph"/>
      </w:pPr>
    </w:p>
    <w:p w14:paraId="4A53B0DA" w14:textId="77777777" w:rsidR="007F0737" w:rsidRDefault="007F0737" w:rsidP="0052695A">
      <w:pPr>
        <w:numPr>
          <w:ilvl w:val="2"/>
          <w:numId w:val="48"/>
        </w:numPr>
      </w:pPr>
      <w:r>
        <w:t xml:space="preserve">Strategies for negotiating provider agreements </w:t>
      </w:r>
      <w:r w:rsidR="00EA71C3">
        <w:t xml:space="preserve">that maximize the use of funds available for direct child care </w:t>
      </w:r>
      <w:r w:rsidR="00FC619B">
        <w:t>services.</w:t>
      </w:r>
    </w:p>
    <w:p w14:paraId="07B47530" w14:textId="77777777" w:rsidR="00B55DB4" w:rsidRDefault="00B55DB4" w:rsidP="00B55DB4">
      <w:pPr>
        <w:pStyle w:val="ListParagraph"/>
      </w:pPr>
    </w:p>
    <w:p w14:paraId="31006BAF" w14:textId="172BA5B6" w:rsidR="00B55DB4" w:rsidRDefault="00B55DB4" w:rsidP="0052695A">
      <w:pPr>
        <w:numPr>
          <w:ilvl w:val="2"/>
          <w:numId w:val="48"/>
        </w:numPr>
      </w:pPr>
      <w:r>
        <w:t xml:space="preserve">Strategies for </w:t>
      </w:r>
      <w:r w:rsidR="00036885">
        <w:t xml:space="preserve">on-site and </w:t>
      </w:r>
      <w:r w:rsidR="00CD6A70">
        <w:t>remote monitoring</w:t>
      </w:r>
      <w:r>
        <w:t xml:space="preserve"> of providers</w:t>
      </w:r>
      <w:r w:rsidR="00036885">
        <w:t>, including relative care providers</w:t>
      </w:r>
      <w:r w:rsidR="00CD6A70">
        <w:t xml:space="preserve"> </w:t>
      </w:r>
      <w:r>
        <w:t xml:space="preserve">for </w:t>
      </w:r>
      <w:r w:rsidR="00DF049F">
        <w:t>contract compliance, including compliance with CCAA requirements</w:t>
      </w:r>
      <w:r w:rsidR="00630CDF">
        <w:t>,</w:t>
      </w:r>
      <w:r>
        <w:t xml:space="preserve"> issuance of Service Improvement Agreements (SIAs)</w:t>
      </w:r>
      <w:r w:rsidR="00630CDF">
        <w:t xml:space="preserve"> and tracking of SIAs,</w:t>
      </w:r>
      <w:r>
        <w:t xml:space="preserve"> as needed.</w:t>
      </w:r>
    </w:p>
    <w:p w14:paraId="782FE9B8" w14:textId="77777777" w:rsidR="0052695A" w:rsidRDefault="0052695A" w:rsidP="0052695A">
      <w:pPr>
        <w:pStyle w:val="ListParagraph"/>
      </w:pPr>
    </w:p>
    <w:p w14:paraId="61262D2E" w14:textId="697E7C01" w:rsidR="0052695A" w:rsidRDefault="0052695A" w:rsidP="0052695A">
      <w:pPr>
        <w:numPr>
          <w:ilvl w:val="2"/>
          <w:numId w:val="48"/>
        </w:numPr>
      </w:pPr>
      <w:r>
        <w:t xml:space="preserve">Strategies </w:t>
      </w:r>
      <w:r w:rsidR="007F0737">
        <w:t xml:space="preserve">for </w:t>
      </w:r>
      <w:r w:rsidR="00DF049F">
        <w:t xml:space="preserve">collaborating with the Board’s </w:t>
      </w:r>
      <w:r w:rsidR="00B948E4">
        <w:t xml:space="preserve">Early Childhood </w:t>
      </w:r>
      <w:r w:rsidR="005C6320">
        <w:t xml:space="preserve">Specialist staff </w:t>
      </w:r>
      <w:r w:rsidR="00DF049F">
        <w:t xml:space="preserve">to </w:t>
      </w:r>
      <w:r w:rsidR="007F0737">
        <w:t>recruit</w:t>
      </w:r>
      <w:r w:rsidR="00630CDF">
        <w:t xml:space="preserve"> and </w:t>
      </w:r>
      <w:r w:rsidR="00DF049F">
        <w:t>increase the number of</w:t>
      </w:r>
      <w:r w:rsidR="007F0737">
        <w:t xml:space="preserve"> Texas Rising Star</w:t>
      </w:r>
      <w:r w:rsidR="002554FC">
        <w:t xml:space="preserve"> Providers.</w:t>
      </w:r>
    </w:p>
    <w:p w14:paraId="10A028F0" w14:textId="77777777" w:rsidR="002554FC" w:rsidRDefault="002554FC" w:rsidP="002554FC">
      <w:pPr>
        <w:pStyle w:val="ListParagraph"/>
      </w:pPr>
    </w:p>
    <w:p w14:paraId="6B4F2FE3" w14:textId="77777777" w:rsidR="00004E97" w:rsidRDefault="002554FC" w:rsidP="00004E97">
      <w:pPr>
        <w:numPr>
          <w:ilvl w:val="2"/>
          <w:numId w:val="48"/>
        </w:numPr>
      </w:pPr>
      <w:r>
        <w:t xml:space="preserve">Strategies for the recruitment of providers who will provide services to </w:t>
      </w:r>
      <w:r w:rsidR="00DA215F">
        <w:t>children with disabilities.</w:t>
      </w:r>
    </w:p>
    <w:p w14:paraId="57ED1A37" w14:textId="77777777" w:rsidR="00004E97" w:rsidRDefault="00004E97" w:rsidP="00004E97">
      <w:pPr>
        <w:pStyle w:val="ListParagraph"/>
      </w:pPr>
    </w:p>
    <w:p w14:paraId="3E138879" w14:textId="01CBF8EE" w:rsidR="00004E97" w:rsidRDefault="00004E97" w:rsidP="00004E97">
      <w:pPr>
        <w:numPr>
          <w:ilvl w:val="2"/>
          <w:numId w:val="48"/>
        </w:numPr>
      </w:pPr>
      <w:r>
        <w:t>Strategies for training</w:t>
      </w:r>
      <w:r w:rsidR="00630CDF">
        <w:t xml:space="preserve"> providers</w:t>
      </w:r>
      <w:r>
        <w:t xml:space="preserve"> on the use of </w:t>
      </w:r>
      <w:r w:rsidR="00DF049F">
        <w:t>the CCAA system</w:t>
      </w:r>
      <w:r>
        <w:t>.</w:t>
      </w:r>
    </w:p>
    <w:p w14:paraId="0E67514B" w14:textId="77777777" w:rsidR="00FC619B" w:rsidRDefault="00FC619B" w:rsidP="00FC619B">
      <w:pPr>
        <w:pStyle w:val="ListParagraph"/>
      </w:pPr>
    </w:p>
    <w:p w14:paraId="2CA65ABA" w14:textId="77777777" w:rsidR="00FC619B" w:rsidRDefault="00FC619B" w:rsidP="007F0737">
      <w:pPr>
        <w:numPr>
          <w:ilvl w:val="2"/>
          <w:numId w:val="48"/>
        </w:numPr>
      </w:pPr>
      <w:r>
        <w:t>Strategies for providing necessary and requested technical assistance to providers.</w:t>
      </w:r>
    </w:p>
    <w:p w14:paraId="04F3590E" w14:textId="77777777" w:rsidR="002554FC" w:rsidRDefault="002554FC" w:rsidP="002554FC">
      <w:pPr>
        <w:pStyle w:val="ListParagraph"/>
      </w:pPr>
    </w:p>
    <w:p w14:paraId="5CA86E78" w14:textId="364EC417" w:rsidR="009C300F" w:rsidRDefault="009C300F" w:rsidP="002103BA">
      <w:pPr>
        <w:numPr>
          <w:ilvl w:val="2"/>
          <w:numId w:val="48"/>
        </w:numPr>
      </w:pPr>
      <w:r w:rsidRPr="0057428B">
        <w:lastRenderedPageBreak/>
        <w:t>Quality Improvement –</w:t>
      </w:r>
      <w:r w:rsidRPr="00294CE1">
        <w:rPr>
          <w:b/>
        </w:rPr>
        <w:t xml:space="preserve"> </w:t>
      </w:r>
      <w:r w:rsidR="005C6320" w:rsidRPr="004D45C1">
        <w:t xml:space="preserve">Currently, Board </w:t>
      </w:r>
      <w:r w:rsidR="00B948E4">
        <w:t xml:space="preserve">Early Childhood </w:t>
      </w:r>
      <w:r w:rsidR="005C6320" w:rsidRPr="004D45C1">
        <w:t xml:space="preserve">Specialist staff perform </w:t>
      </w:r>
      <w:r w:rsidR="002978B7">
        <w:t xml:space="preserve">Texas Rising Star mentor and assessor functions and shall continue to do so in the future.  </w:t>
      </w:r>
      <w:r w:rsidR="00783A54">
        <w:t xml:space="preserve">However, the Board wishes </w:t>
      </w:r>
      <w:r w:rsidR="00C97F65">
        <w:t>to consider</w:t>
      </w:r>
      <w:r w:rsidR="00783A54">
        <w:t xml:space="preserve"> collaborating with the proposer to </w:t>
      </w:r>
      <w:r w:rsidR="00C97F65">
        <w:t xml:space="preserve">execute </w:t>
      </w:r>
      <w:r w:rsidR="008237B9">
        <w:t xml:space="preserve">what will be </w:t>
      </w:r>
      <w:r w:rsidR="00C97F65">
        <w:t xml:space="preserve">the </w:t>
      </w:r>
      <w:r w:rsidR="004A0A28">
        <w:t xml:space="preserve">Board’s </w:t>
      </w:r>
      <w:r w:rsidR="00C97F65">
        <w:t xml:space="preserve">existing </w:t>
      </w:r>
      <w:r w:rsidR="004A0A28">
        <w:t xml:space="preserve">TWC-approved </w:t>
      </w:r>
      <w:r w:rsidR="00C97F65">
        <w:t>FY2</w:t>
      </w:r>
      <w:r w:rsidR="00DB0C8F">
        <w:t>1</w:t>
      </w:r>
      <w:r w:rsidR="00C97F65">
        <w:t xml:space="preserve"> </w:t>
      </w:r>
      <w:r w:rsidR="00783A54">
        <w:t>Child Care Quality Imp</w:t>
      </w:r>
      <w:r w:rsidR="00012BC7">
        <w:t xml:space="preserve">rovement </w:t>
      </w:r>
      <w:r w:rsidR="00783A54">
        <w:t>Plan</w:t>
      </w:r>
      <w:r w:rsidR="00C97F65">
        <w:t xml:space="preserve">, with the proposer assuming responsibility for </w:t>
      </w:r>
      <w:r w:rsidR="004A0A28">
        <w:t>e</w:t>
      </w:r>
      <w:r w:rsidR="00C97F65">
        <w:t xml:space="preserve">xecuting the </w:t>
      </w:r>
      <w:r w:rsidR="004A0A28">
        <w:t xml:space="preserve">Board’s TWC-approved </w:t>
      </w:r>
      <w:r w:rsidR="00C97F65">
        <w:t>FY2</w:t>
      </w:r>
      <w:r w:rsidR="00DB0C8F">
        <w:t>2</w:t>
      </w:r>
      <w:r w:rsidR="00C97F65">
        <w:t xml:space="preserve"> Plan </w:t>
      </w:r>
      <w:r w:rsidR="004A0A28">
        <w:t xml:space="preserve">developed in </w:t>
      </w:r>
      <w:r w:rsidR="00C97F65">
        <w:t xml:space="preserve">collaboration with Board Early Childhood Specialist staff.  </w:t>
      </w:r>
      <w:r w:rsidR="004A0A28">
        <w:t xml:space="preserve">Describe your experience with implementing child care quality improvement activities, including Texas Rising Star and other local or state-wide child care quality improvement programs or projects.  Describe your innovative system design strategies to improve the availability of </w:t>
      </w:r>
      <w:r w:rsidR="00012BC7">
        <w:t>quality early care and education through quality improvement activities and approaches to evaluate their effectiveness.  Provide detail on the proposed number of quality focused staff you would assign to the program and funds required to execute quality activities.</w:t>
      </w:r>
      <w:r w:rsidR="00DF049F">
        <w:t xml:space="preserve"> </w:t>
      </w:r>
      <w:r>
        <w:t xml:space="preserve">  </w:t>
      </w:r>
    </w:p>
    <w:p w14:paraId="44A2D566" w14:textId="77777777" w:rsidR="002103BA" w:rsidRDefault="002103BA" w:rsidP="002103BA">
      <w:pPr>
        <w:ind w:left="1080"/>
      </w:pPr>
    </w:p>
    <w:p w14:paraId="35E181CC" w14:textId="77777777" w:rsidR="009C300F" w:rsidRPr="00294CE1" w:rsidRDefault="009C300F" w:rsidP="009C300F">
      <w:pPr>
        <w:numPr>
          <w:ilvl w:val="1"/>
          <w:numId w:val="48"/>
        </w:numPr>
        <w:rPr>
          <w:b/>
        </w:rPr>
      </w:pPr>
      <w:r w:rsidRPr="00294CE1">
        <w:rPr>
          <w:b/>
        </w:rPr>
        <w:t>Financial Management – provide the following information:</w:t>
      </w:r>
    </w:p>
    <w:p w14:paraId="273D3D7C" w14:textId="77777777" w:rsidR="009C300F" w:rsidRDefault="009C300F" w:rsidP="009C300F">
      <w:pPr>
        <w:ind w:left="720"/>
      </w:pPr>
    </w:p>
    <w:p w14:paraId="736C97BC" w14:textId="73FF4FD5" w:rsidR="003C6649" w:rsidRDefault="00630CDF" w:rsidP="009C300F">
      <w:pPr>
        <w:numPr>
          <w:ilvl w:val="2"/>
          <w:numId w:val="48"/>
        </w:numPr>
      </w:pPr>
      <w:r>
        <w:t xml:space="preserve">Describe how </w:t>
      </w:r>
      <w:r w:rsidR="003C6649">
        <w:t xml:space="preserve">claims from </w:t>
      </w:r>
      <w:r w:rsidR="00535958">
        <w:t>CCS</w:t>
      </w:r>
      <w:r w:rsidR="003C6649">
        <w:t xml:space="preserve"> providers and relative providers</w:t>
      </w:r>
      <w:r>
        <w:t xml:space="preserve"> will be processed</w:t>
      </w:r>
      <w:r w:rsidR="00A20D02">
        <w:t>, from receipt of claim to</w:t>
      </w:r>
      <w:r w:rsidR="00651821">
        <w:t xml:space="preserve"> issuance of </w:t>
      </w:r>
      <w:r w:rsidR="00FC7096">
        <w:t>payment.</w:t>
      </w:r>
      <w:r w:rsidR="00B37091">
        <w:t xml:space="preserve"> What is the timeframe for this process? </w:t>
      </w:r>
    </w:p>
    <w:p w14:paraId="2805F166" w14:textId="77777777" w:rsidR="003C6649" w:rsidRDefault="003C6649" w:rsidP="003C6649">
      <w:pPr>
        <w:ind w:left="720"/>
      </w:pPr>
    </w:p>
    <w:p w14:paraId="070A9154" w14:textId="2CE7DBDC" w:rsidR="00E843D7" w:rsidRDefault="00630CDF" w:rsidP="003C6649">
      <w:pPr>
        <w:numPr>
          <w:ilvl w:val="2"/>
          <w:numId w:val="48"/>
        </w:numPr>
      </w:pPr>
      <w:r>
        <w:t>Describe how funds will be recouped from clients or providers</w:t>
      </w:r>
      <w:r w:rsidR="00B37091">
        <w:t xml:space="preserve"> </w:t>
      </w:r>
      <w:r w:rsidR="00E843D7">
        <w:t>from the point of identification of the need for re</w:t>
      </w:r>
      <w:r w:rsidR="00FC7096">
        <w:t xml:space="preserve">coupment through the collection of </w:t>
      </w:r>
      <w:r w:rsidR="00E843D7">
        <w:t>final payment.</w:t>
      </w:r>
    </w:p>
    <w:p w14:paraId="3B75EAA1" w14:textId="77777777" w:rsidR="00E843D7" w:rsidRDefault="00E843D7" w:rsidP="00E843D7">
      <w:pPr>
        <w:pStyle w:val="ListParagraph"/>
      </w:pPr>
    </w:p>
    <w:p w14:paraId="039BCD1C" w14:textId="632E1825" w:rsidR="00D854B3" w:rsidRDefault="00B37091" w:rsidP="00F60B51">
      <w:pPr>
        <w:numPr>
          <w:ilvl w:val="2"/>
          <w:numId w:val="48"/>
        </w:numPr>
      </w:pPr>
      <w:r>
        <w:t>Description</w:t>
      </w:r>
      <w:r w:rsidR="00297C0A">
        <w:t xml:space="preserve"> </w:t>
      </w:r>
      <w:r>
        <w:t xml:space="preserve">of system and process </w:t>
      </w:r>
      <w:r w:rsidR="00BA2287">
        <w:t xml:space="preserve">for developing, maintaining, tracking and reporting on multiple funding streams using the </w:t>
      </w:r>
      <w:r w:rsidR="00303315">
        <w:t xml:space="preserve">TWIST </w:t>
      </w:r>
      <w:r w:rsidR="00BA2287">
        <w:t xml:space="preserve">application and </w:t>
      </w:r>
      <w:r w:rsidR="00535958">
        <w:t>CCS</w:t>
      </w:r>
      <w:r w:rsidR="00BA2287">
        <w:t xml:space="preserve"> </w:t>
      </w:r>
      <w:r w:rsidR="00E9163F">
        <w:t>Subrecipient’s</w:t>
      </w:r>
      <w:r w:rsidR="00BA2287">
        <w:t xml:space="preserve"> accounting systems.</w:t>
      </w:r>
    </w:p>
    <w:p w14:paraId="0B18562F" w14:textId="77777777" w:rsidR="00C83930" w:rsidRDefault="00C83930" w:rsidP="00C83930">
      <w:pPr>
        <w:pStyle w:val="ListParagraph"/>
      </w:pPr>
    </w:p>
    <w:p w14:paraId="480F4D86" w14:textId="77777777" w:rsidR="00DA215F" w:rsidRDefault="00DA215F" w:rsidP="00DA215F">
      <w:pPr>
        <w:pStyle w:val="ListParagraph"/>
      </w:pPr>
    </w:p>
    <w:p w14:paraId="0E1DF469" w14:textId="7A613F5F" w:rsidR="00DA215F" w:rsidRDefault="00DA215F" w:rsidP="00D854B3">
      <w:pPr>
        <w:numPr>
          <w:ilvl w:val="2"/>
          <w:numId w:val="48"/>
        </w:numPr>
      </w:pPr>
      <w:r>
        <w:t xml:space="preserve">Describe the organization’s </w:t>
      </w:r>
      <w:r w:rsidR="00B37091">
        <w:t xml:space="preserve">plan for fiscal management, including development of the budget, comparing budget to actual, tracking expenditures, and billing function.  Describe systems in place to ensure adequate funds are available throughout the entire year and that spending is on track to meet contracted performance requirements. </w:t>
      </w:r>
    </w:p>
    <w:p w14:paraId="2E3614BF" w14:textId="77777777" w:rsidR="00C83930" w:rsidRDefault="00C83930" w:rsidP="00DA215F">
      <w:pPr>
        <w:pStyle w:val="ListParagraph"/>
        <w:ind w:left="0"/>
      </w:pPr>
    </w:p>
    <w:p w14:paraId="23076E39" w14:textId="591234A0" w:rsidR="00D854B3" w:rsidRPr="00294CE1" w:rsidRDefault="00F13A3F" w:rsidP="00D854B3">
      <w:pPr>
        <w:numPr>
          <w:ilvl w:val="1"/>
          <w:numId w:val="48"/>
        </w:numPr>
        <w:rPr>
          <w:b/>
        </w:rPr>
      </w:pPr>
      <w:r>
        <w:rPr>
          <w:b/>
        </w:rPr>
        <w:t>Program Compliance</w:t>
      </w:r>
      <w:r w:rsidR="00D854B3" w:rsidRPr="00294CE1">
        <w:rPr>
          <w:b/>
        </w:rPr>
        <w:t xml:space="preserve"> – provide the following information:</w:t>
      </w:r>
    </w:p>
    <w:p w14:paraId="6F1C32D5" w14:textId="77777777" w:rsidR="00D854B3" w:rsidRDefault="00D854B3" w:rsidP="00D854B3">
      <w:pPr>
        <w:ind w:left="720"/>
      </w:pPr>
    </w:p>
    <w:p w14:paraId="27D70313" w14:textId="1F225BE6" w:rsidR="00221D14" w:rsidRDefault="00221D14" w:rsidP="00221D14">
      <w:pPr>
        <w:numPr>
          <w:ilvl w:val="2"/>
          <w:numId w:val="48"/>
        </w:numPr>
      </w:pPr>
      <w:r>
        <w:t xml:space="preserve">Proposer shall </w:t>
      </w:r>
      <w:r w:rsidR="00B00A5A">
        <w:t xml:space="preserve">provide a detailed description of their </w:t>
      </w:r>
      <w:r w:rsidR="00F13A3F">
        <w:t>program compliance</w:t>
      </w:r>
      <w:r w:rsidR="00B00A5A">
        <w:t xml:space="preserve"> process, including elements evaluated, </w:t>
      </w:r>
      <w:r>
        <w:t>frequency of review, and action steps to be taken based on results of the review.</w:t>
      </w:r>
      <w:r w:rsidR="00B00A5A">
        <w:t xml:space="preserve">  A detailed </w:t>
      </w:r>
      <w:r w:rsidR="00E352F4">
        <w:t>Program Compliance</w:t>
      </w:r>
      <w:r w:rsidR="00B00A5A">
        <w:t xml:space="preserve"> plan will be required within 60 days of operational start up.</w:t>
      </w:r>
    </w:p>
    <w:p w14:paraId="7E9DC6BE" w14:textId="77777777" w:rsidR="00D854B3" w:rsidRDefault="00D854B3" w:rsidP="00D854B3">
      <w:pPr>
        <w:ind w:left="720"/>
      </w:pPr>
    </w:p>
    <w:p w14:paraId="05DE54DF" w14:textId="3CDEEC72" w:rsidR="00D854B3" w:rsidRDefault="00221D14" w:rsidP="00D854B3">
      <w:pPr>
        <w:numPr>
          <w:ilvl w:val="2"/>
          <w:numId w:val="48"/>
        </w:numPr>
      </w:pPr>
      <w:r>
        <w:lastRenderedPageBreak/>
        <w:t xml:space="preserve">Proposer shall describe their plan for continuous improvement both within the </w:t>
      </w:r>
      <w:r w:rsidR="00535958">
        <w:t>CCS</w:t>
      </w:r>
      <w:r>
        <w:t xml:space="preserve"> program and the proposer’s organization.</w:t>
      </w:r>
    </w:p>
    <w:p w14:paraId="3D6AAD94" w14:textId="77777777" w:rsidR="00B00A5A" w:rsidRDefault="00B00A5A" w:rsidP="00B00A5A">
      <w:pPr>
        <w:pStyle w:val="ListParagraph"/>
      </w:pPr>
    </w:p>
    <w:p w14:paraId="4091D3F1" w14:textId="21E4F2E3" w:rsidR="00B00A5A" w:rsidRDefault="00B00A5A" w:rsidP="00D854B3">
      <w:pPr>
        <w:numPr>
          <w:ilvl w:val="2"/>
          <w:numId w:val="48"/>
        </w:numPr>
      </w:pPr>
      <w:r>
        <w:t>Describe the process for data collection and analysis to assess performance on progress and measure success</w:t>
      </w:r>
      <w:r w:rsidR="00297C0A">
        <w:t xml:space="preserve">, including frequency and type of data collected, who is responsible for data analysis and review and </w:t>
      </w:r>
      <w:r w:rsidR="00036885">
        <w:t>provide examples of how data is used to improve individual, program and system performance</w:t>
      </w:r>
      <w:r>
        <w:t>?</w:t>
      </w:r>
    </w:p>
    <w:p w14:paraId="357CA1D6" w14:textId="77777777" w:rsidR="002706CD" w:rsidRDefault="002706CD" w:rsidP="002706CD">
      <w:pPr>
        <w:pStyle w:val="ListParagraph"/>
      </w:pPr>
    </w:p>
    <w:p w14:paraId="09596E0E" w14:textId="6746BEA3" w:rsidR="002706CD" w:rsidRDefault="00036885" w:rsidP="00D854B3">
      <w:pPr>
        <w:numPr>
          <w:ilvl w:val="2"/>
          <w:numId w:val="48"/>
        </w:numPr>
      </w:pPr>
      <w:r>
        <w:t xml:space="preserve">Describe the plan for addressing, resolving and processing client or provider appeals. </w:t>
      </w:r>
      <w:r w:rsidR="002706CD">
        <w:t>.</w:t>
      </w:r>
    </w:p>
    <w:p w14:paraId="46DFC45C" w14:textId="77777777" w:rsidR="00221D14" w:rsidRDefault="00221D14" w:rsidP="00221D14">
      <w:pPr>
        <w:pStyle w:val="ListParagraph"/>
      </w:pPr>
    </w:p>
    <w:p w14:paraId="117CDCE2" w14:textId="200C5AB1" w:rsidR="00221D14" w:rsidRDefault="00036885" w:rsidP="00D854B3">
      <w:pPr>
        <w:numPr>
          <w:ilvl w:val="2"/>
          <w:numId w:val="48"/>
        </w:numPr>
      </w:pPr>
      <w:r>
        <w:t>Describe the system for addressing and resolving client or provider complaints</w:t>
      </w:r>
      <w:r w:rsidR="002706CD">
        <w:t xml:space="preserve"> including those that escalate to the level of informal resolution and appeals.</w:t>
      </w:r>
    </w:p>
    <w:p w14:paraId="7E328D4F" w14:textId="77777777" w:rsidR="002706CD" w:rsidRDefault="002706CD" w:rsidP="002706CD">
      <w:pPr>
        <w:pStyle w:val="ListParagraph"/>
      </w:pPr>
    </w:p>
    <w:p w14:paraId="3D5E471E" w14:textId="70FB4D8B" w:rsidR="00557C98" w:rsidRPr="000E31A7" w:rsidRDefault="00036885" w:rsidP="00557C98">
      <w:pPr>
        <w:pStyle w:val="ListParagraph"/>
        <w:rPr>
          <w:b/>
        </w:rPr>
      </w:pPr>
      <w:r>
        <w:t xml:space="preserve"> </w:t>
      </w:r>
    </w:p>
    <w:p w14:paraId="64DB1A25" w14:textId="4F219CF1" w:rsidR="00557C98" w:rsidRPr="008A2D6D" w:rsidRDefault="00557C98" w:rsidP="00557C98">
      <w:pPr>
        <w:numPr>
          <w:ilvl w:val="1"/>
          <w:numId w:val="48"/>
        </w:numPr>
      </w:pPr>
      <w:r>
        <w:rPr>
          <w:b/>
        </w:rPr>
        <w:t xml:space="preserve">Staffing – Describe your </w:t>
      </w:r>
      <w:r w:rsidR="00535958">
        <w:rPr>
          <w:b/>
        </w:rPr>
        <w:t>CCS</w:t>
      </w:r>
      <w:r w:rsidR="00DA215F">
        <w:rPr>
          <w:b/>
        </w:rPr>
        <w:t xml:space="preserve"> </w:t>
      </w:r>
      <w:r>
        <w:rPr>
          <w:b/>
        </w:rPr>
        <w:t xml:space="preserve">staffing </w:t>
      </w:r>
      <w:r w:rsidR="00B00A5A">
        <w:rPr>
          <w:b/>
        </w:rPr>
        <w:t>structure</w:t>
      </w:r>
      <w:r>
        <w:rPr>
          <w:b/>
        </w:rPr>
        <w:t xml:space="preserve"> for all current and proposed staff.  Be sure to include all administration staff:</w:t>
      </w:r>
    </w:p>
    <w:p w14:paraId="618B2405" w14:textId="77777777" w:rsidR="00565B6A" w:rsidRDefault="00565B6A" w:rsidP="008A2D6D">
      <w:pPr>
        <w:ind w:left="720"/>
        <w:rPr>
          <w:b/>
        </w:rPr>
      </w:pPr>
    </w:p>
    <w:p w14:paraId="31F1AE7B" w14:textId="72D109F9" w:rsidR="00565B6A" w:rsidRPr="00557C98" w:rsidRDefault="00565B6A" w:rsidP="00F60B51">
      <w:pPr>
        <w:pStyle w:val="ListParagraph"/>
        <w:numPr>
          <w:ilvl w:val="2"/>
          <w:numId w:val="48"/>
        </w:numPr>
      </w:pPr>
      <w:r w:rsidRPr="00565B6A">
        <w:t xml:space="preserve">Complete and submit </w:t>
      </w:r>
      <w:r w:rsidRPr="00C04D82">
        <w:t xml:space="preserve">Appendix </w:t>
      </w:r>
      <w:r w:rsidR="00C04D82" w:rsidRPr="00C04D82">
        <w:t>M</w:t>
      </w:r>
      <w:r w:rsidR="00FE7702">
        <w:t>,</w:t>
      </w:r>
      <w:r w:rsidRPr="00565B6A">
        <w:t xml:space="preserve"> “Staff Pay, Incentive, and Turnover Details.”</w:t>
      </w:r>
    </w:p>
    <w:p w14:paraId="4486EBE3" w14:textId="77777777" w:rsidR="00557C98" w:rsidRDefault="00557C98" w:rsidP="00557C98">
      <w:pPr>
        <w:ind w:left="720"/>
        <w:rPr>
          <w:b/>
        </w:rPr>
      </w:pPr>
    </w:p>
    <w:p w14:paraId="07143344" w14:textId="68DEC1A2" w:rsidR="00557C98" w:rsidRDefault="00557C98" w:rsidP="00557C98">
      <w:pPr>
        <w:numPr>
          <w:ilvl w:val="2"/>
          <w:numId w:val="48"/>
        </w:numPr>
      </w:pPr>
      <w:r>
        <w:t xml:space="preserve">Include </w:t>
      </w:r>
      <w:r w:rsidR="00DA76C0">
        <w:t xml:space="preserve">organization chart </w:t>
      </w:r>
      <w:r w:rsidR="00036885">
        <w:t xml:space="preserve">specific to CCS program only </w:t>
      </w:r>
      <w:r w:rsidR="00DA76C0">
        <w:t xml:space="preserve">with </w:t>
      </w:r>
      <w:r w:rsidR="00B00A5A">
        <w:t xml:space="preserve">lines of authority, job titles/functions, </w:t>
      </w:r>
      <w:r>
        <w:t>number of each type of staff proposed</w:t>
      </w:r>
      <w:r w:rsidR="00036885">
        <w:t>.  Include a</w:t>
      </w:r>
      <w:r>
        <w:t xml:space="preserve"> </w:t>
      </w:r>
      <w:r w:rsidR="00DA76C0">
        <w:t>brief</w:t>
      </w:r>
      <w:r>
        <w:t xml:space="preserve"> job description </w:t>
      </w:r>
      <w:r w:rsidR="00DA76C0">
        <w:t xml:space="preserve">for each position and resumes of key staff </w:t>
      </w:r>
      <w:r>
        <w:t>as a separate attachment.</w:t>
      </w:r>
    </w:p>
    <w:p w14:paraId="2CFF7C57" w14:textId="77777777" w:rsidR="00557C98" w:rsidRDefault="00557C98" w:rsidP="00557C98"/>
    <w:p w14:paraId="281F18A6" w14:textId="0BC101C8" w:rsidR="00565B6A" w:rsidRDefault="00565B6A" w:rsidP="00565B6A">
      <w:pPr>
        <w:numPr>
          <w:ilvl w:val="2"/>
          <w:numId w:val="48"/>
        </w:numPr>
      </w:pPr>
      <w:r>
        <w:t xml:space="preserve">Describe your human resource plan, including a description of activities surrounding staff recruiting, screening, and </w:t>
      </w:r>
      <w:r w:rsidR="00036885">
        <w:t>selection.</w:t>
      </w:r>
      <w:r>
        <w:t xml:space="preserve">  Describe the process for filing vacancies, including the </w:t>
      </w:r>
      <w:r w:rsidR="00735791">
        <w:t>timeframe.</w:t>
      </w:r>
      <w:r>
        <w:t xml:space="preserve"> </w:t>
      </w:r>
    </w:p>
    <w:p w14:paraId="6B152EAF" w14:textId="77777777" w:rsidR="00565B6A" w:rsidRDefault="00565B6A" w:rsidP="008A2D6D"/>
    <w:p w14:paraId="3ECF62F4" w14:textId="14ABA3EA" w:rsidR="004F2713" w:rsidRDefault="00565B6A" w:rsidP="00F100DD">
      <w:pPr>
        <w:numPr>
          <w:ilvl w:val="2"/>
          <w:numId w:val="48"/>
        </w:numPr>
      </w:pPr>
      <w:r>
        <w:t>Describe your training process, including a description of your orientation process, programmatic training process</w:t>
      </w:r>
      <w:r w:rsidR="00735791">
        <w:t xml:space="preserve"> and</w:t>
      </w:r>
      <w:r>
        <w:t xml:space="preserve"> staff development process</w:t>
      </w:r>
      <w:r w:rsidR="00735791">
        <w:t xml:space="preserve">.  </w:t>
      </w:r>
    </w:p>
    <w:p w14:paraId="351401EF" w14:textId="578EA6FC" w:rsidR="004F2713" w:rsidRDefault="004F2713" w:rsidP="00557C98">
      <w:pPr>
        <w:numPr>
          <w:ilvl w:val="2"/>
          <w:numId w:val="48"/>
        </w:numPr>
      </w:pPr>
      <w:r>
        <w:t>Include a staffing chart identifying the number and type of positions required to operat</w:t>
      </w:r>
      <w:r w:rsidR="00DA215F">
        <w:t>e</w:t>
      </w:r>
      <w:r>
        <w:t xml:space="preserve"> the </w:t>
      </w:r>
      <w:r w:rsidR="00535958">
        <w:t>CCS</w:t>
      </w:r>
      <w:r>
        <w:t xml:space="preserve"> program.  The cost per position should be identified.</w:t>
      </w:r>
    </w:p>
    <w:p w14:paraId="726CDECC" w14:textId="77777777" w:rsidR="00565B6A" w:rsidRDefault="00565B6A" w:rsidP="008A2D6D">
      <w:pPr>
        <w:pStyle w:val="ListParagraph"/>
      </w:pPr>
    </w:p>
    <w:p w14:paraId="28B63DC8" w14:textId="0F0418DE" w:rsidR="00565B6A" w:rsidRDefault="00565B6A" w:rsidP="00557C98">
      <w:pPr>
        <w:numPr>
          <w:ilvl w:val="2"/>
          <w:numId w:val="48"/>
        </w:numPr>
      </w:pPr>
      <w:r>
        <w:rPr>
          <w:rFonts w:cs="Arial"/>
        </w:rPr>
        <w:t xml:space="preserve">Describe, in specific terms, your methods for </w:t>
      </w:r>
      <w:r w:rsidR="00735791">
        <w:rPr>
          <w:rFonts w:cs="Arial"/>
        </w:rPr>
        <w:t xml:space="preserve">retaining quality </w:t>
      </w:r>
      <w:r>
        <w:rPr>
          <w:rFonts w:cs="Arial"/>
        </w:rPr>
        <w:t>staff</w:t>
      </w:r>
      <w:r w:rsidR="00735791">
        <w:rPr>
          <w:rFonts w:cs="Arial"/>
        </w:rPr>
        <w:t xml:space="preserve">, including </w:t>
      </w:r>
      <w:r>
        <w:rPr>
          <w:rFonts w:cs="Arial"/>
        </w:rPr>
        <w:t>recognition</w:t>
      </w:r>
      <w:r w:rsidR="00735791">
        <w:rPr>
          <w:rFonts w:cs="Arial"/>
        </w:rPr>
        <w:t xml:space="preserve">, </w:t>
      </w:r>
      <w:r>
        <w:rPr>
          <w:rFonts w:cs="Arial"/>
        </w:rPr>
        <w:t>incentive</w:t>
      </w:r>
      <w:r w:rsidR="00735791">
        <w:rPr>
          <w:rFonts w:cs="Arial"/>
        </w:rPr>
        <w:t xml:space="preserve">s, </w:t>
      </w:r>
      <w:r>
        <w:rPr>
          <w:rFonts w:cs="Arial"/>
        </w:rPr>
        <w:t xml:space="preserve">and </w:t>
      </w:r>
      <w:r w:rsidR="000752B7">
        <w:rPr>
          <w:rFonts w:cs="Arial"/>
        </w:rPr>
        <w:t xml:space="preserve">opportunities for career advancement.  </w:t>
      </w:r>
    </w:p>
    <w:p w14:paraId="5B9AF8C0" w14:textId="77777777" w:rsidR="004F2713" w:rsidRDefault="004F2713" w:rsidP="004F2713">
      <w:pPr>
        <w:pStyle w:val="ListParagraph"/>
      </w:pPr>
    </w:p>
    <w:p w14:paraId="6AD5D8A7" w14:textId="77777777" w:rsidR="00557C98" w:rsidRPr="00557C98" w:rsidRDefault="00557C98" w:rsidP="00557C98">
      <w:pPr>
        <w:numPr>
          <w:ilvl w:val="1"/>
          <w:numId w:val="48"/>
        </w:numPr>
      </w:pPr>
      <w:r>
        <w:rPr>
          <w:b/>
        </w:rPr>
        <w:t>Transition – Discuss your organization’s transition plan including, but not limited to, the following:</w:t>
      </w:r>
    </w:p>
    <w:p w14:paraId="28E56492" w14:textId="77777777" w:rsidR="00557C98" w:rsidRDefault="00557C98" w:rsidP="00557C98">
      <w:pPr>
        <w:rPr>
          <w:b/>
        </w:rPr>
      </w:pPr>
    </w:p>
    <w:p w14:paraId="03501015" w14:textId="6C550794" w:rsidR="00557C98" w:rsidRDefault="0028137C" w:rsidP="00557C98">
      <w:pPr>
        <w:numPr>
          <w:ilvl w:val="2"/>
          <w:numId w:val="48"/>
        </w:numPr>
      </w:pPr>
      <w:r>
        <w:lastRenderedPageBreak/>
        <w:t>Identify the individual(s) in your organization who will</w:t>
      </w:r>
      <w:r w:rsidR="00735791">
        <w:t xml:space="preserve"> be </w:t>
      </w:r>
      <w:r w:rsidR="000652F1" w:rsidRPr="00557C98">
        <w:t>responsible</w:t>
      </w:r>
      <w:r w:rsidR="00557C98" w:rsidRPr="00557C98">
        <w:t xml:space="preserve"> for the </w:t>
      </w:r>
      <w:r>
        <w:t>overs</w:t>
      </w:r>
      <w:r w:rsidR="000652F1">
        <w:t>ight</w:t>
      </w:r>
      <w:r>
        <w:t xml:space="preserve"> and implement</w:t>
      </w:r>
      <w:r w:rsidR="000652F1">
        <w:t>ation</w:t>
      </w:r>
      <w:r>
        <w:t xml:space="preserve"> </w:t>
      </w:r>
      <w:r w:rsidR="000652F1">
        <w:t xml:space="preserve">of </w:t>
      </w:r>
      <w:r>
        <w:t xml:space="preserve">the </w:t>
      </w:r>
      <w:r w:rsidR="00557C98" w:rsidRPr="00557C98">
        <w:t xml:space="preserve">transition and </w:t>
      </w:r>
      <w:r>
        <w:t xml:space="preserve">provide </w:t>
      </w:r>
      <w:r w:rsidR="00557C98" w:rsidRPr="00557C98">
        <w:t>their qualifications.</w:t>
      </w:r>
      <w:r w:rsidR="00735791">
        <w:t xml:space="preserve">  What percentage of </w:t>
      </w:r>
      <w:r>
        <w:t>their</w:t>
      </w:r>
      <w:r w:rsidR="00735791">
        <w:t xml:space="preserve"> time will be devoted to </w:t>
      </w:r>
      <w:r w:rsidR="000652F1">
        <w:t xml:space="preserve">the </w:t>
      </w:r>
      <w:r w:rsidR="00735791">
        <w:t xml:space="preserve">transition and what is </w:t>
      </w:r>
      <w:r w:rsidR="000652F1">
        <w:t xml:space="preserve">the </w:t>
      </w:r>
      <w:r w:rsidR="00735791">
        <w:t>expected start</w:t>
      </w:r>
      <w:r w:rsidR="000652F1">
        <w:t xml:space="preserve"> date</w:t>
      </w:r>
      <w:r w:rsidR="00735791">
        <w:t xml:space="preserve"> of </w:t>
      </w:r>
      <w:r w:rsidR="000652F1">
        <w:t xml:space="preserve">the </w:t>
      </w:r>
      <w:r w:rsidR="00735791">
        <w:t xml:space="preserve">transition process. </w:t>
      </w:r>
    </w:p>
    <w:p w14:paraId="31859D58" w14:textId="77777777" w:rsidR="00557C98" w:rsidRDefault="00557C98" w:rsidP="00557C98"/>
    <w:p w14:paraId="6DF1F6C9" w14:textId="1510ABC9" w:rsidR="00557C98" w:rsidRDefault="0028137C" w:rsidP="00557C98">
      <w:pPr>
        <w:numPr>
          <w:ilvl w:val="2"/>
          <w:numId w:val="48"/>
        </w:numPr>
      </w:pPr>
      <w:r>
        <w:t xml:space="preserve">Describe how continuity of services to clients will be ensured during the transition process and beyond.  </w:t>
      </w:r>
    </w:p>
    <w:p w14:paraId="7695683D" w14:textId="77777777" w:rsidR="00557C98" w:rsidRDefault="00557C98" w:rsidP="00557C98">
      <w:pPr>
        <w:pStyle w:val="ListParagraph"/>
      </w:pPr>
    </w:p>
    <w:p w14:paraId="5CCCE9AA" w14:textId="5D1F586D" w:rsidR="00557C98" w:rsidRDefault="0028137C" w:rsidP="00557C98">
      <w:pPr>
        <w:numPr>
          <w:ilvl w:val="2"/>
          <w:numId w:val="48"/>
        </w:numPr>
      </w:pPr>
      <w:r>
        <w:t xml:space="preserve">Describe how you will ensure continuity of services, including payment processing to providers.  What is the expected timeframe and method for collecting information from providers to prevent any disruption in processing billing and payments? </w:t>
      </w:r>
    </w:p>
    <w:p w14:paraId="3C2D0230" w14:textId="77777777" w:rsidR="00557C98" w:rsidRDefault="00557C98" w:rsidP="00557C98">
      <w:pPr>
        <w:pStyle w:val="ListParagraph"/>
      </w:pPr>
    </w:p>
    <w:p w14:paraId="25B9C6B4" w14:textId="51B1BF70" w:rsidR="00557C98" w:rsidRDefault="0028137C" w:rsidP="00557C98">
      <w:pPr>
        <w:numPr>
          <w:ilvl w:val="2"/>
          <w:numId w:val="48"/>
        </w:numPr>
      </w:pPr>
      <w:r>
        <w:t xml:space="preserve">What is your communications plan to inform and connect with partners, vendors and other interested parties regarding the transition?  Include specific strategies and timelines. </w:t>
      </w:r>
    </w:p>
    <w:p w14:paraId="6308A401" w14:textId="77777777" w:rsidR="00557C98" w:rsidRDefault="00557C98" w:rsidP="00557C98">
      <w:pPr>
        <w:pStyle w:val="ListParagraph"/>
      </w:pPr>
    </w:p>
    <w:p w14:paraId="5D88B88B" w14:textId="2BE12BF4" w:rsidR="00557C98" w:rsidRPr="00557C98" w:rsidRDefault="0028137C" w:rsidP="00557C98">
      <w:pPr>
        <w:numPr>
          <w:ilvl w:val="2"/>
          <w:numId w:val="48"/>
        </w:numPr>
      </w:pPr>
      <w:r>
        <w:t>Describe plan for s</w:t>
      </w:r>
      <w:r w:rsidR="00557C98">
        <w:t>taff recruitment</w:t>
      </w:r>
      <w:r w:rsidR="00FD5EA0">
        <w:t xml:space="preserve"> including timeline for hiring/recruitment/transition of staff and plans for recognition of tenure in determining salary and benefits</w:t>
      </w:r>
      <w:r w:rsidR="00557C98">
        <w:t>.</w:t>
      </w:r>
    </w:p>
    <w:p w14:paraId="611C81D6" w14:textId="785FE85C" w:rsidR="00134D3D" w:rsidRDefault="00285788" w:rsidP="000E31A7">
      <w:pPr>
        <w:pStyle w:val="Heading2"/>
        <w:numPr>
          <w:ilvl w:val="0"/>
          <w:numId w:val="48"/>
        </w:numPr>
      </w:pPr>
      <w:bookmarkStart w:id="32" w:name="_Toc5370926"/>
      <w:r>
        <w:t>Financial Systems</w:t>
      </w:r>
      <w:bookmarkEnd w:id="32"/>
    </w:p>
    <w:p w14:paraId="476AD1CD" w14:textId="59CCF24C" w:rsidR="00297C0A" w:rsidRPr="00BB0A3E" w:rsidRDefault="00297C0A" w:rsidP="00F100DD">
      <w:pPr>
        <w:pStyle w:val="ListParagraph"/>
        <w:numPr>
          <w:ilvl w:val="1"/>
          <w:numId w:val="48"/>
        </w:numPr>
      </w:pPr>
      <w:r w:rsidRPr="00BB0A3E">
        <w:t xml:space="preserve">Describe your financial management system including, at a minimum:  cost allocation methodology, procurement, inventory control, property management, reporting, recordkeeping, cost controls, and cost allowability determination.  </w:t>
      </w:r>
    </w:p>
    <w:p w14:paraId="38198E09" w14:textId="77777777" w:rsidR="00297C0A" w:rsidRDefault="00297C0A" w:rsidP="00F100DD">
      <w:pPr>
        <w:pStyle w:val="ListParagraph"/>
      </w:pPr>
    </w:p>
    <w:p w14:paraId="1DADEAAD" w14:textId="7C327E05" w:rsidR="00134D3D" w:rsidRPr="005E5969" w:rsidRDefault="00134D3D" w:rsidP="00E85896">
      <w:pPr>
        <w:pStyle w:val="ListParagraph"/>
        <w:numPr>
          <w:ilvl w:val="1"/>
          <w:numId w:val="48"/>
        </w:numPr>
      </w:pPr>
      <w:r>
        <w:t>Com</w:t>
      </w:r>
      <w:r w:rsidR="00776E73">
        <w:t xml:space="preserve">plete the attached </w:t>
      </w:r>
      <w:r w:rsidR="005E5969">
        <w:t xml:space="preserve">Proposed Child Care Program </w:t>
      </w:r>
      <w:r w:rsidR="005E5969" w:rsidRPr="005E5969">
        <w:t>B</w:t>
      </w:r>
      <w:r w:rsidR="00776E73" w:rsidRPr="005E5969">
        <w:t>udget sheet</w:t>
      </w:r>
      <w:r w:rsidRPr="005E5969">
        <w:t xml:space="preserve"> (Appendi</w:t>
      </w:r>
      <w:r w:rsidR="00776E73" w:rsidRPr="005E5969">
        <w:t>x</w:t>
      </w:r>
      <w:r w:rsidRPr="005E5969">
        <w:t xml:space="preserve"> L</w:t>
      </w:r>
      <w:r w:rsidR="00776E73" w:rsidRPr="005E5969">
        <w:t xml:space="preserve">) and </w:t>
      </w:r>
      <w:r w:rsidR="005E5969" w:rsidRPr="005E5969">
        <w:t>Budget N</w:t>
      </w:r>
      <w:r w:rsidR="00776E73" w:rsidRPr="005E5969">
        <w:t xml:space="preserve">arrative (Appendix </w:t>
      </w:r>
      <w:r w:rsidR="00B00A5A" w:rsidRPr="005E5969">
        <w:t>K)</w:t>
      </w:r>
      <w:r w:rsidRPr="005E5969">
        <w:t>.</w:t>
      </w:r>
    </w:p>
    <w:p w14:paraId="3410B2F5" w14:textId="77777777" w:rsidR="00134D3D" w:rsidRDefault="00134D3D" w:rsidP="00134D3D"/>
    <w:p w14:paraId="7FAE3F1C" w14:textId="10F6ECA3" w:rsidR="007666B4" w:rsidRDefault="00134D3D" w:rsidP="00E85896">
      <w:pPr>
        <w:pStyle w:val="ListParagraph"/>
        <w:numPr>
          <w:ilvl w:val="1"/>
          <w:numId w:val="48"/>
        </w:numPr>
      </w:pPr>
      <w:r>
        <w:t xml:space="preserve">Describe the organization’s </w:t>
      </w:r>
      <w:r w:rsidR="00BA2287">
        <w:t>ability to forecast and project enrollment and expenditure levels</w:t>
      </w:r>
      <w:r w:rsidR="00B00A5A">
        <w:t xml:space="preserve"> and how these abilities will be used to ensure prescribed performance measures are met</w:t>
      </w:r>
      <w:r w:rsidR="00FD5EA0">
        <w:t xml:space="preserve"> within budget</w:t>
      </w:r>
      <w:r>
        <w:t xml:space="preserve">.  </w:t>
      </w:r>
    </w:p>
    <w:p w14:paraId="5AB81AC5" w14:textId="77777777" w:rsidR="00134D3D" w:rsidRDefault="00134D3D" w:rsidP="00134D3D">
      <w:pPr>
        <w:pStyle w:val="ListParagraph"/>
      </w:pPr>
    </w:p>
    <w:p w14:paraId="63E7CC4F" w14:textId="1CAE6B3D" w:rsidR="00134D3D" w:rsidRDefault="00134D3D" w:rsidP="00E85896">
      <w:pPr>
        <w:pStyle w:val="ListParagraph"/>
        <w:numPr>
          <w:ilvl w:val="1"/>
          <w:numId w:val="48"/>
        </w:numPr>
      </w:pPr>
      <w:r>
        <w:t xml:space="preserve">Include a cost allocation plan which details how costs are charged across your organization’s funding sources and grants; or </w:t>
      </w:r>
      <w:r w:rsidR="00776E73">
        <w:t xml:space="preserve">provide a </w:t>
      </w:r>
      <w:r>
        <w:t xml:space="preserve">copy of </w:t>
      </w:r>
      <w:r w:rsidR="00776E73">
        <w:t xml:space="preserve">the proposer’s </w:t>
      </w:r>
      <w:r>
        <w:t>indirect cost rate</w:t>
      </w:r>
      <w:r w:rsidR="00CA02BC">
        <w:t>/plan</w:t>
      </w:r>
      <w:r>
        <w:t xml:space="preserve"> from a cognizant agency.</w:t>
      </w:r>
    </w:p>
    <w:p w14:paraId="4E95DD3F" w14:textId="77777777" w:rsidR="00DA215F" w:rsidRDefault="00DA215F" w:rsidP="00DA215F">
      <w:pPr>
        <w:pStyle w:val="ListParagraph"/>
      </w:pPr>
    </w:p>
    <w:p w14:paraId="66559EF7" w14:textId="69C2CAD2" w:rsidR="00DA215F" w:rsidRDefault="00DA215F" w:rsidP="00E85896">
      <w:pPr>
        <w:pStyle w:val="ListParagraph"/>
        <w:numPr>
          <w:ilvl w:val="1"/>
          <w:numId w:val="48"/>
        </w:numPr>
      </w:pPr>
      <w:r>
        <w:t>Identify any gaps in resources and any potential funding sources to address these gaps.  Describe the strategy for seeking and/or obtaining additional resources.</w:t>
      </w:r>
    </w:p>
    <w:p w14:paraId="7DC044D7" w14:textId="77777777" w:rsidR="00134D3D" w:rsidRDefault="00134D3D" w:rsidP="00134D3D">
      <w:pPr>
        <w:pStyle w:val="ListParagraph"/>
      </w:pPr>
    </w:p>
    <w:p w14:paraId="541DE783" w14:textId="3E6186CF" w:rsidR="00C56A03" w:rsidRDefault="00AA108C" w:rsidP="00E85896">
      <w:pPr>
        <w:pStyle w:val="ListParagraph"/>
        <w:numPr>
          <w:ilvl w:val="1"/>
          <w:numId w:val="48"/>
        </w:numPr>
      </w:pPr>
      <w:r>
        <w:t>Identify</w:t>
      </w:r>
      <w:r w:rsidR="00DA215F">
        <w:t xml:space="preserve"> the type and level of</w:t>
      </w:r>
      <w:r>
        <w:t xml:space="preserve"> additional resources that your organization will bring to the partnership with the Board.  This may include financial resources, equipment, property, intellectual properties, proprietary services or products, human and organizational resources.</w:t>
      </w:r>
    </w:p>
    <w:p w14:paraId="1A476CBA" w14:textId="77777777" w:rsidR="00AA108C" w:rsidRDefault="00AA108C" w:rsidP="00AA108C">
      <w:pPr>
        <w:pStyle w:val="ListParagraph"/>
      </w:pPr>
    </w:p>
    <w:p w14:paraId="4122D0C5" w14:textId="5CBC5F30" w:rsidR="00AA108C" w:rsidRDefault="00AA108C" w:rsidP="00E85896">
      <w:pPr>
        <w:pStyle w:val="ListParagraph"/>
        <w:numPr>
          <w:ilvl w:val="1"/>
          <w:numId w:val="48"/>
        </w:numPr>
      </w:pPr>
      <w:r>
        <w:t>Describe any proposed income-generating activities, the amount of income generated annually and how those funds will be used to improve performance.  Describe the process for determining that income generated from these activities was in excess of the cost of providing the service or producing the product.</w:t>
      </w:r>
    </w:p>
    <w:p w14:paraId="4A98C067" w14:textId="1261FE85" w:rsidR="0079162C" w:rsidRPr="0079162C" w:rsidRDefault="00285788" w:rsidP="0079162C">
      <w:pPr>
        <w:pStyle w:val="Heading2"/>
        <w:numPr>
          <w:ilvl w:val="0"/>
          <w:numId w:val="48"/>
        </w:numPr>
      </w:pPr>
      <w:bookmarkStart w:id="33" w:name="_Toc5370927"/>
      <w:r>
        <w:t xml:space="preserve">System </w:t>
      </w:r>
      <w:r w:rsidR="009E1C25">
        <w:t>Management</w:t>
      </w:r>
      <w:bookmarkEnd w:id="33"/>
      <w:r>
        <w:t xml:space="preserve"> and Integrity</w:t>
      </w:r>
      <w:r w:rsidR="009E1C25">
        <w:t xml:space="preserve"> </w:t>
      </w:r>
      <w:r w:rsidR="0079162C">
        <w:t xml:space="preserve"> </w:t>
      </w:r>
    </w:p>
    <w:p w14:paraId="505BDB7F" w14:textId="7AA73D68" w:rsidR="00D11C49" w:rsidRDefault="00D11C49" w:rsidP="0079162C">
      <w:pPr>
        <w:pStyle w:val="ListParagraph"/>
        <w:numPr>
          <w:ilvl w:val="1"/>
          <w:numId w:val="48"/>
        </w:numPr>
      </w:pPr>
      <w:r>
        <w:t xml:space="preserve">Describe your organization’s plan for using data from </w:t>
      </w:r>
      <w:r w:rsidR="00303315">
        <w:t>TWIST</w:t>
      </w:r>
      <w:r w:rsidR="00DE3848">
        <w:t xml:space="preserve">, Infomaker, and any other tools for purposes of </w:t>
      </w:r>
      <w:r>
        <w:t xml:space="preserve">decision-making and overall program management.  Examples include tracking various trends such as enrollments and attrition, late data entry, managing </w:t>
      </w:r>
      <w:r w:rsidR="00DE3848">
        <w:t>caseloads</w:t>
      </w:r>
      <w:r>
        <w:t xml:space="preserve"> and reviewing change in the mix of types of providers and ages</w:t>
      </w:r>
      <w:r w:rsidR="00DE3848">
        <w:t xml:space="preserve"> of children in care</w:t>
      </w:r>
      <w:r>
        <w:t>.</w:t>
      </w:r>
    </w:p>
    <w:p w14:paraId="6F0084FB" w14:textId="77777777" w:rsidR="00D11C49" w:rsidRDefault="00D11C49" w:rsidP="0079162C"/>
    <w:p w14:paraId="01FA75F7" w14:textId="6D9375A8" w:rsidR="00D11C49" w:rsidRDefault="00D11C49" w:rsidP="0079162C">
      <w:pPr>
        <w:pStyle w:val="ListParagraph"/>
        <w:numPr>
          <w:ilvl w:val="1"/>
          <w:numId w:val="48"/>
        </w:numPr>
      </w:pPr>
      <w:r>
        <w:t xml:space="preserve">Describe </w:t>
      </w:r>
      <w:r w:rsidR="00B367D1">
        <w:t xml:space="preserve">systems the proposer has in place </w:t>
      </w:r>
      <w:r>
        <w:t>for</w:t>
      </w:r>
      <w:r w:rsidR="00B367D1">
        <w:t xml:space="preserve"> the</w:t>
      </w:r>
      <w:r>
        <w:t xml:space="preserve"> prevention and detection of fraud, waste, theft and program abuse</w:t>
      </w:r>
      <w:r w:rsidR="00B367D1">
        <w:t>, including the proposer’s experience and success in investigating such cases and proposer’s familiarity with TWC’s PIRTS system for tracking such cases</w:t>
      </w:r>
      <w:r>
        <w:t>.</w:t>
      </w:r>
    </w:p>
    <w:p w14:paraId="54511F8A" w14:textId="77777777" w:rsidR="00297C0A" w:rsidRDefault="00297C0A" w:rsidP="00F100DD">
      <w:pPr>
        <w:pStyle w:val="ListParagraph"/>
      </w:pPr>
    </w:p>
    <w:p w14:paraId="7CD05DE9" w14:textId="532DE44C" w:rsidR="00297C0A" w:rsidRPr="00BB0A3E" w:rsidRDefault="00297C0A" w:rsidP="00F100DD">
      <w:pPr>
        <w:pStyle w:val="ListParagraph"/>
        <w:numPr>
          <w:ilvl w:val="1"/>
          <w:numId w:val="48"/>
        </w:numPr>
      </w:pPr>
      <w:r w:rsidRPr="00BB0A3E">
        <w:t>Describe your policies for Subrecipient management.  Please include:  selection process, type of subaward, subaward management, performance management, a description of services that would be subcontracted and the estimated cost.  If you do not subcontract services, a statement to that affect should be included.</w:t>
      </w:r>
    </w:p>
    <w:p w14:paraId="008C440D" w14:textId="77777777" w:rsidR="00CA02BC" w:rsidRDefault="00CA02BC" w:rsidP="00CA02BC">
      <w:pPr>
        <w:pStyle w:val="Heading2"/>
        <w:numPr>
          <w:ilvl w:val="0"/>
          <w:numId w:val="48"/>
        </w:numPr>
      </w:pPr>
      <w:bookmarkStart w:id="34" w:name="_Toc5370928"/>
      <w:r>
        <w:t>Collaboration/Coordination</w:t>
      </w:r>
      <w:bookmarkEnd w:id="34"/>
    </w:p>
    <w:p w14:paraId="516C4135" w14:textId="48048B68" w:rsidR="00CA02BC" w:rsidRDefault="00CA02BC" w:rsidP="00CA02BC">
      <w:pPr>
        <w:numPr>
          <w:ilvl w:val="1"/>
          <w:numId w:val="48"/>
        </w:numPr>
      </w:pPr>
      <w:r>
        <w:t>Describe your organization’s plan to serve as a</w:t>
      </w:r>
      <w:r w:rsidR="009E2B30">
        <w:t>n advocate</w:t>
      </w:r>
      <w:r w:rsidR="00355A72">
        <w:t xml:space="preserve"> for, and </w:t>
      </w:r>
      <w:r>
        <w:t xml:space="preserve">source of information </w:t>
      </w:r>
      <w:r w:rsidR="00355A72">
        <w:t>about,</w:t>
      </w:r>
      <w:r>
        <w:t xml:space="preserve"> </w:t>
      </w:r>
      <w:r w:rsidR="00355A72">
        <w:t xml:space="preserve">quality </w:t>
      </w:r>
      <w:r>
        <w:t xml:space="preserve">child care </w:t>
      </w:r>
      <w:r w:rsidR="00355A72">
        <w:t xml:space="preserve">and promoting the importance of quality child care in </w:t>
      </w:r>
      <w:r>
        <w:t>the community.</w:t>
      </w:r>
    </w:p>
    <w:p w14:paraId="410E7B76" w14:textId="77777777" w:rsidR="00CA02BC" w:rsidRDefault="00CA02BC" w:rsidP="00CA02BC">
      <w:pPr>
        <w:ind w:left="360"/>
      </w:pPr>
    </w:p>
    <w:p w14:paraId="63A340EC" w14:textId="0F2E1508" w:rsidR="00BE3A61" w:rsidRDefault="003F3EE4" w:rsidP="00BE3A61">
      <w:pPr>
        <w:numPr>
          <w:ilvl w:val="1"/>
          <w:numId w:val="48"/>
        </w:numPr>
      </w:pPr>
      <w:r>
        <w:t xml:space="preserve">Describe your organization’s plan to ensure coordination of services with any/all entities required in order to provide the services required, including Child Protective Services, Child Care </w:t>
      </w:r>
      <w:r w:rsidR="008808E3">
        <w:t>Regulation</w:t>
      </w:r>
      <w:r>
        <w:t xml:space="preserve">, West Central Texas Workforce Center </w:t>
      </w:r>
      <w:r w:rsidR="0095641D">
        <w:t>Subrecipient</w:t>
      </w:r>
      <w:r>
        <w:t>, Head Start and Early Head Start, Public Pre-K</w:t>
      </w:r>
      <w:r w:rsidR="008808E3">
        <w:t xml:space="preserve"> and Pre-K partnership programs</w:t>
      </w:r>
      <w:r>
        <w:t>, Texas School Ready (TSR) programs, Independent School District programs for teen parents, Children’s Health Insurance Program (CHIP), United Way’s 2-1-1 program, HHSC for TANF, Medicaid and SNAP, and other entities providing similar services.</w:t>
      </w:r>
    </w:p>
    <w:p w14:paraId="08FE7C86" w14:textId="77777777" w:rsidR="004D52E4" w:rsidRDefault="004D52E4" w:rsidP="004D52E4">
      <w:pPr>
        <w:pStyle w:val="ListParagraph"/>
      </w:pPr>
    </w:p>
    <w:p w14:paraId="25FBCB8A" w14:textId="77777777" w:rsidR="004D52E4" w:rsidRDefault="004D52E4" w:rsidP="00BE3A61">
      <w:pPr>
        <w:numPr>
          <w:ilvl w:val="1"/>
          <w:numId w:val="48"/>
        </w:numPr>
      </w:pPr>
      <w:r>
        <w:t>Describe your strategy for integrating the programs and resources available through the child care system with those available through the workforce system to meet the needs of child care customers (both client and provider).</w:t>
      </w:r>
    </w:p>
    <w:p w14:paraId="47BC4313" w14:textId="77777777" w:rsidR="00BE3A61" w:rsidRDefault="004D52E4" w:rsidP="00BE3A61">
      <w:pPr>
        <w:pStyle w:val="Heading2"/>
        <w:numPr>
          <w:ilvl w:val="0"/>
          <w:numId w:val="48"/>
        </w:numPr>
      </w:pPr>
      <w:bookmarkStart w:id="35" w:name="_Toc5370929"/>
      <w:r>
        <w:lastRenderedPageBreak/>
        <w:t>Past Performance and References</w:t>
      </w:r>
      <w:bookmarkEnd w:id="35"/>
    </w:p>
    <w:p w14:paraId="13879911" w14:textId="77777777" w:rsidR="00BE3A61" w:rsidRDefault="004D52E4" w:rsidP="00BE3A61">
      <w:pPr>
        <w:numPr>
          <w:ilvl w:val="1"/>
          <w:numId w:val="48"/>
        </w:numPr>
      </w:pPr>
      <w:r>
        <w:t>Past Performance</w:t>
      </w:r>
    </w:p>
    <w:p w14:paraId="5407DBEB" w14:textId="77777777" w:rsidR="004D52E4" w:rsidRDefault="004D52E4" w:rsidP="004D52E4">
      <w:pPr>
        <w:ind w:left="720"/>
      </w:pPr>
    </w:p>
    <w:p w14:paraId="4C8CAFCB" w14:textId="1DA2E6D5" w:rsidR="004D52E4" w:rsidRDefault="004D52E4" w:rsidP="004D52E4">
      <w:pPr>
        <w:numPr>
          <w:ilvl w:val="2"/>
          <w:numId w:val="48"/>
        </w:numPr>
      </w:pPr>
      <w:r>
        <w:t xml:space="preserve">Describe performance results for child care programs for a minimum of two prior years and the current year </w:t>
      </w:r>
      <w:r w:rsidR="00CA19AE">
        <w:t>through July</w:t>
      </w:r>
      <w:r w:rsidR="008808E3">
        <w:t xml:space="preserve"> 31, 2020</w:t>
      </w:r>
      <w:r>
        <w:t>.  Include a list of all child care programs that you operated and include your performance on all federal and state required performance measures as well as any local measures established for any program/funding stream.  Identify the number of individuals identified with each performance measure, as applicable.</w:t>
      </w:r>
    </w:p>
    <w:p w14:paraId="3A45D5F9" w14:textId="77777777" w:rsidR="0079162C" w:rsidRDefault="0079162C" w:rsidP="0079162C">
      <w:pPr>
        <w:ind w:left="1080"/>
      </w:pPr>
    </w:p>
    <w:p w14:paraId="5FEADB55" w14:textId="53A671CF" w:rsidR="00174EB1" w:rsidRDefault="00174EB1" w:rsidP="004D52E4">
      <w:pPr>
        <w:numPr>
          <w:ilvl w:val="2"/>
          <w:numId w:val="48"/>
        </w:numPr>
      </w:pPr>
      <w:r>
        <w:t xml:space="preserve">Describe in detail any </w:t>
      </w:r>
      <w:r w:rsidR="00355A72">
        <w:t xml:space="preserve">adverse action that has </w:t>
      </w:r>
      <w:r>
        <w:t xml:space="preserve">been imposed by </w:t>
      </w:r>
      <w:r w:rsidR="00355A72">
        <w:t>any organization with whom you have had a contractual relationship in the past.  Adverse action may include, but not be limited to, sa</w:t>
      </w:r>
      <w:r>
        <w:t xml:space="preserve">nctions, corrective action, performance improvement plans, </w:t>
      </w:r>
      <w:r w:rsidR="00355A72">
        <w:t xml:space="preserve">or service improvement agreements.  </w:t>
      </w:r>
      <w:r>
        <w:t>Include</w:t>
      </w:r>
      <w:r w:rsidR="00355A72">
        <w:t xml:space="preserve"> in your description</w:t>
      </w:r>
      <w:r>
        <w:t xml:space="preserve"> the reason for the </w:t>
      </w:r>
      <w:r w:rsidR="00355A72">
        <w:t>adverse action</w:t>
      </w:r>
      <w:r>
        <w:t xml:space="preserve">, the plan for corrective action, whether or not the requirements of the plan were fulfilled, and the timeframe for fulfilling the requirements of the plan </w:t>
      </w:r>
      <w:r w:rsidR="00355A72">
        <w:t>(</w:t>
      </w:r>
      <w:r>
        <w:t xml:space="preserve">vs. the time </w:t>
      </w:r>
      <w:r w:rsidR="00355A72">
        <w:t>allo</w:t>
      </w:r>
      <w:r w:rsidR="00B76FF4">
        <w:t xml:space="preserve">cated for </w:t>
      </w:r>
      <w:r>
        <w:t>fulfill</w:t>
      </w:r>
      <w:r w:rsidR="00B76FF4">
        <w:t>ing</w:t>
      </w:r>
      <w:r>
        <w:t xml:space="preserve"> the requirements of the plan</w:t>
      </w:r>
      <w:r w:rsidR="00355A72">
        <w:t>).</w:t>
      </w:r>
      <w:r>
        <w:t xml:space="preserve"> </w:t>
      </w:r>
    </w:p>
    <w:p w14:paraId="4C40EE64" w14:textId="77777777" w:rsidR="004D52E4" w:rsidRDefault="004D52E4" w:rsidP="004D52E4"/>
    <w:p w14:paraId="72063E87" w14:textId="4F1E3744" w:rsidR="004D52E4" w:rsidRDefault="004D52E4" w:rsidP="0079162C">
      <w:pPr>
        <w:pStyle w:val="ListParagraph"/>
        <w:numPr>
          <w:ilvl w:val="2"/>
          <w:numId w:val="48"/>
        </w:numPr>
      </w:pPr>
      <w:r>
        <w:t>Describe your customer satisfaction results for internal and external customers for a minimum of two prior years and the current year through</w:t>
      </w:r>
      <w:r w:rsidR="008808E3">
        <w:t xml:space="preserve"> July 31, 2020</w:t>
      </w:r>
      <w:r>
        <w:t>.  Identify the customer group, the methodology and frequency of measurement.  Was customer satisfaction assessed internally, by an outside entity or a combination of both?  If customer satisfaction was assessed by an outside entity, describe the process and results.</w:t>
      </w:r>
    </w:p>
    <w:p w14:paraId="7499B6D4" w14:textId="77777777" w:rsidR="004D52E4" w:rsidRDefault="004D52E4" w:rsidP="004D52E4">
      <w:pPr>
        <w:pStyle w:val="ListParagraph"/>
      </w:pPr>
    </w:p>
    <w:p w14:paraId="4807D189" w14:textId="23BEE754" w:rsidR="004F2713" w:rsidRDefault="004F2713" w:rsidP="004D52E4">
      <w:pPr>
        <w:numPr>
          <w:ilvl w:val="2"/>
          <w:numId w:val="48"/>
        </w:numPr>
      </w:pPr>
      <w:r>
        <w:t>Provide the following financial information for each ch</w:t>
      </w:r>
      <w:r w:rsidR="005E5969">
        <w:t>ild care program identified in I</w:t>
      </w:r>
      <w:r>
        <w:t xml:space="preserve">tem </w:t>
      </w:r>
      <w:r w:rsidRPr="005E5969">
        <w:t>F.1.a.</w:t>
      </w:r>
      <w:r>
        <w:t xml:space="preserve"> above.  </w:t>
      </w:r>
    </w:p>
    <w:p w14:paraId="6EFE4B9C" w14:textId="77777777" w:rsidR="004F2713" w:rsidRDefault="004F2713" w:rsidP="004F2713">
      <w:pPr>
        <w:pStyle w:val="ListParagraph"/>
      </w:pPr>
    </w:p>
    <w:p w14:paraId="2CA78D85" w14:textId="77777777" w:rsidR="004F2713" w:rsidRDefault="004F2713" w:rsidP="004F2713">
      <w:pPr>
        <w:numPr>
          <w:ilvl w:val="3"/>
          <w:numId w:val="48"/>
        </w:numPr>
      </w:pPr>
      <w:r>
        <w:t>Total funds available by funding stream;</w:t>
      </w:r>
    </w:p>
    <w:p w14:paraId="32ECE5E2" w14:textId="77777777" w:rsidR="004F2713" w:rsidRDefault="004F2713" w:rsidP="004F2713"/>
    <w:p w14:paraId="453BDC47" w14:textId="361E05BF" w:rsidR="004F2713" w:rsidRDefault="004F2713" w:rsidP="004F2713">
      <w:pPr>
        <w:numPr>
          <w:ilvl w:val="3"/>
          <w:numId w:val="48"/>
        </w:numPr>
      </w:pPr>
      <w:r>
        <w:t>Total funds expended during program year</w:t>
      </w:r>
      <w:r w:rsidR="00174EB1">
        <w:t xml:space="preserve"> (expressed as both a dollar amount and as a percentage of funds available)</w:t>
      </w:r>
      <w:r>
        <w:t>;</w:t>
      </w:r>
    </w:p>
    <w:p w14:paraId="247E6D15" w14:textId="77777777" w:rsidR="004F2713" w:rsidRDefault="004F2713" w:rsidP="004F2713">
      <w:pPr>
        <w:pStyle w:val="ListParagraph"/>
      </w:pPr>
    </w:p>
    <w:p w14:paraId="212B7794" w14:textId="2A6E1E7B" w:rsidR="004F2713" w:rsidRDefault="00174EB1" w:rsidP="004F2713">
      <w:pPr>
        <w:numPr>
          <w:ilvl w:val="3"/>
          <w:numId w:val="48"/>
        </w:numPr>
      </w:pPr>
      <w:r>
        <w:t>Number of children served and resultant c</w:t>
      </w:r>
      <w:r w:rsidR="004F2713">
        <w:t>ost per child served.</w:t>
      </w:r>
    </w:p>
    <w:p w14:paraId="1B971E0B" w14:textId="77777777" w:rsidR="004F2713" w:rsidRDefault="004F2713" w:rsidP="004F2713">
      <w:pPr>
        <w:pStyle w:val="ListParagraph"/>
      </w:pPr>
    </w:p>
    <w:p w14:paraId="0F684518" w14:textId="6CD89F55" w:rsidR="004F2713" w:rsidRDefault="004F2713" w:rsidP="004F2713">
      <w:pPr>
        <w:numPr>
          <w:ilvl w:val="2"/>
          <w:numId w:val="48"/>
        </w:numPr>
      </w:pPr>
      <w:r>
        <w:t>Describe any internal and/or external</w:t>
      </w:r>
      <w:r w:rsidR="005A05E7">
        <w:t xml:space="preserve"> program</w:t>
      </w:r>
      <w:r>
        <w:t xml:space="preserve"> </w:t>
      </w:r>
      <w:r w:rsidR="005A05E7">
        <w:t xml:space="preserve">and fiscal </w:t>
      </w:r>
      <w:r>
        <w:t>evaluations conducted on your organization and/or child care operations during the past three (3) years</w:t>
      </w:r>
      <w:r w:rsidR="005A05E7">
        <w:t xml:space="preserve">, including an identification of who conducted the evaluations, purpose of evaluations and results.  Copies of the evaluations must be included as an attachment </w:t>
      </w:r>
      <w:r w:rsidR="001E791B">
        <w:t>to</w:t>
      </w:r>
      <w:r w:rsidR="005A05E7">
        <w:t xml:space="preserve"> your proposal.</w:t>
      </w:r>
      <w:r w:rsidR="00456628">
        <w:t xml:space="preserve"> </w:t>
      </w:r>
    </w:p>
    <w:p w14:paraId="2E2F6CEE" w14:textId="77777777" w:rsidR="004F2713" w:rsidRDefault="004F2713" w:rsidP="004F2713"/>
    <w:p w14:paraId="08E3802D" w14:textId="3FC326C7" w:rsidR="004F2713" w:rsidRDefault="004F2713" w:rsidP="00D62CC7">
      <w:pPr>
        <w:pStyle w:val="ListParagraph"/>
      </w:pPr>
      <w:bookmarkStart w:id="36" w:name="_Hlk5290501"/>
      <w:r>
        <w:lastRenderedPageBreak/>
        <w:t xml:space="preserve">Describe </w:t>
      </w:r>
      <w:r w:rsidR="005A05E7">
        <w:t>any program specific or organization-wide financial compliance reviews or audits conducted annually on your organization, including an identification</w:t>
      </w:r>
      <w:r w:rsidR="001E791B">
        <w:t xml:space="preserve"> </w:t>
      </w:r>
      <w:r w:rsidR="005A05E7">
        <w:t>of who conducted the review, purpose and results.  A copy of financial reviews for the prior two year</w:t>
      </w:r>
      <w:r w:rsidR="001E791B">
        <w:t>s and financial statements and/or audit for the prior two years must be included as an attachment to your proposal</w:t>
      </w:r>
      <w:bookmarkEnd w:id="36"/>
    </w:p>
    <w:p w14:paraId="3CB37F4D" w14:textId="77777777" w:rsidR="005C1F8F" w:rsidRDefault="005C1F8F" w:rsidP="00D62CC7">
      <w:pPr>
        <w:pStyle w:val="ListParagraph"/>
      </w:pPr>
    </w:p>
    <w:p w14:paraId="1AB8E83C" w14:textId="77777777" w:rsidR="004F2713" w:rsidRDefault="004F2713" w:rsidP="004F2713">
      <w:pPr>
        <w:numPr>
          <w:ilvl w:val="1"/>
          <w:numId w:val="48"/>
        </w:numPr>
      </w:pPr>
      <w:r>
        <w:t>References</w:t>
      </w:r>
    </w:p>
    <w:p w14:paraId="42B20DE1" w14:textId="77777777" w:rsidR="004F2713" w:rsidRDefault="004F2713" w:rsidP="004F2713"/>
    <w:p w14:paraId="43CB4089" w14:textId="3F3EDFBF" w:rsidR="004D52E4" w:rsidRDefault="004F2713" w:rsidP="000E31A7">
      <w:pPr>
        <w:ind w:left="360"/>
      </w:pPr>
      <w:r>
        <w:t xml:space="preserve">Identify a minimum of two (2) agencies that you have provided child care services for in the past three years that are willing to provide information and discuss past performance.  Please identify at least one individual per agency and include the telephone number, mailing address and e-mail address for the individual.  </w:t>
      </w:r>
    </w:p>
    <w:p w14:paraId="6777B2C4" w14:textId="77777777" w:rsidR="00BE3A61" w:rsidRDefault="00BE3A61" w:rsidP="00BE3A61">
      <w:pPr>
        <w:ind w:left="360"/>
      </w:pPr>
    </w:p>
    <w:p w14:paraId="7611F1BA" w14:textId="03496858" w:rsidR="00BE3A61" w:rsidRPr="00BE3A61" w:rsidRDefault="00BE3A61" w:rsidP="00F100DD"/>
    <w:p w14:paraId="664D3B11" w14:textId="3BDFF2E9" w:rsidR="00C724BC" w:rsidRDefault="00C724BC">
      <w:pPr>
        <w:rPr>
          <w:rFonts w:cs="Arial"/>
          <w:b/>
          <w:bCs/>
          <w:kern w:val="32"/>
          <w:sz w:val="32"/>
          <w:szCs w:val="32"/>
        </w:rPr>
      </w:pPr>
    </w:p>
    <w:p w14:paraId="29735552" w14:textId="21C038BC" w:rsidR="00B4632D" w:rsidRPr="00920974" w:rsidRDefault="00B4632D" w:rsidP="00920974">
      <w:pPr>
        <w:pStyle w:val="Heading1"/>
        <w:jc w:val="center"/>
        <w:rPr>
          <w:sz w:val="24"/>
        </w:rPr>
      </w:pPr>
      <w:r w:rsidRPr="00473F72">
        <w:br w:type="page"/>
      </w:r>
      <w:bookmarkStart w:id="37" w:name="_Toc5370930"/>
      <w:r w:rsidR="00E02374" w:rsidRPr="00920974">
        <w:rPr>
          <w:sz w:val="24"/>
        </w:rPr>
        <w:lastRenderedPageBreak/>
        <w:t>APPENDIX A</w:t>
      </w:r>
      <w:bookmarkEnd w:id="37"/>
    </w:p>
    <w:p w14:paraId="489D023B" w14:textId="33EAAAB2" w:rsidR="00473F72" w:rsidRDefault="00303315" w:rsidP="00473F72">
      <w:pPr>
        <w:jc w:val="center"/>
        <w:rPr>
          <w:b/>
          <w:bCs/>
        </w:rPr>
      </w:pPr>
      <w:r>
        <w:rPr>
          <w:b/>
          <w:bCs/>
        </w:rPr>
        <w:t>CHILD CARE SERVICES</w:t>
      </w:r>
      <w:r w:rsidR="00E02374">
        <w:rPr>
          <w:b/>
          <w:bCs/>
        </w:rPr>
        <w:t xml:space="preserve"> PROPOSAL COVER SHEET</w:t>
      </w:r>
    </w:p>
    <w:p w14:paraId="4A6B6A4C" w14:textId="77777777" w:rsidR="00473F72" w:rsidRDefault="00473F72" w:rsidP="00473F72">
      <w:pPr>
        <w:jc w:val="center"/>
        <w:rPr>
          <w:b/>
          <w:bCs/>
        </w:rPr>
      </w:pPr>
    </w:p>
    <w:p w14:paraId="15D9CFC9" w14:textId="77777777" w:rsidR="00473F72" w:rsidRDefault="00473F72" w:rsidP="00473F72">
      <w:pPr>
        <w:jc w:val="center"/>
        <w:rPr>
          <w:b/>
          <w:bCs/>
        </w:rPr>
      </w:pPr>
    </w:p>
    <w:p w14:paraId="60051441" w14:textId="77777777" w:rsidR="00473F72" w:rsidRDefault="00473F72" w:rsidP="00473F72">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7"/>
        <w:gridCol w:w="5063"/>
      </w:tblGrid>
      <w:tr w:rsidR="00473F72" w14:paraId="27F84707" w14:textId="77777777" w:rsidTr="00082BCE">
        <w:tc>
          <w:tcPr>
            <w:tcW w:w="3708" w:type="dxa"/>
          </w:tcPr>
          <w:p w14:paraId="3DE6F155" w14:textId="77777777" w:rsidR="00473F72" w:rsidRPr="00082BCE" w:rsidRDefault="002F0F82" w:rsidP="00473F72">
            <w:pPr>
              <w:rPr>
                <w:b/>
              </w:rPr>
            </w:pPr>
            <w:r w:rsidRPr="00082BCE">
              <w:rPr>
                <w:b/>
              </w:rPr>
              <w:t>Name of Proposing Entity</w:t>
            </w:r>
          </w:p>
        </w:tc>
        <w:tc>
          <w:tcPr>
            <w:tcW w:w="5148" w:type="dxa"/>
          </w:tcPr>
          <w:p w14:paraId="5FC51D0C" w14:textId="77777777" w:rsidR="00473F72" w:rsidRDefault="00473F72" w:rsidP="00473F72"/>
        </w:tc>
      </w:tr>
      <w:tr w:rsidR="00473F72" w14:paraId="66BAA026" w14:textId="77777777" w:rsidTr="00082BCE">
        <w:tc>
          <w:tcPr>
            <w:tcW w:w="3708" w:type="dxa"/>
          </w:tcPr>
          <w:p w14:paraId="7AC9A012" w14:textId="77777777" w:rsidR="00473F72" w:rsidRPr="00082BCE" w:rsidRDefault="002F0F82" w:rsidP="00473F72">
            <w:pPr>
              <w:rPr>
                <w:b/>
              </w:rPr>
            </w:pPr>
            <w:r w:rsidRPr="00082BCE">
              <w:rPr>
                <w:b/>
              </w:rPr>
              <w:t>Legal Name of Parent Company</w:t>
            </w:r>
          </w:p>
        </w:tc>
        <w:tc>
          <w:tcPr>
            <w:tcW w:w="5148" w:type="dxa"/>
          </w:tcPr>
          <w:p w14:paraId="240ECC26" w14:textId="77777777" w:rsidR="00473F72" w:rsidRDefault="00473F72" w:rsidP="00473F72"/>
        </w:tc>
      </w:tr>
      <w:tr w:rsidR="00473F72" w14:paraId="49FB158C" w14:textId="77777777" w:rsidTr="00082BCE">
        <w:tc>
          <w:tcPr>
            <w:tcW w:w="3708" w:type="dxa"/>
          </w:tcPr>
          <w:p w14:paraId="209EC38C" w14:textId="77777777" w:rsidR="00473F72" w:rsidRPr="00082BCE" w:rsidRDefault="002F0F82" w:rsidP="00473F72">
            <w:pPr>
              <w:rPr>
                <w:b/>
              </w:rPr>
            </w:pPr>
            <w:r w:rsidRPr="00082BCE">
              <w:rPr>
                <w:b/>
              </w:rPr>
              <w:t>Name and Title of Parent Company CEO</w:t>
            </w:r>
          </w:p>
        </w:tc>
        <w:tc>
          <w:tcPr>
            <w:tcW w:w="5148" w:type="dxa"/>
          </w:tcPr>
          <w:p w14:paraId="05C0A15D" w14:textId="77777777" w:rsidR="00473F72" w:rsidRDefault="00473F72" w:rsidP="00473F72"/>
        </w:tc>
      </w:tr>
      <w:tr w:rsidR="00473F72" w14:paraId="5CE167E9" w14:textId="77777777" w:rsidTr="00082BCE">
        <w:tc>
          <w:tcPr>
            <w:tcW w:w="3708" w:type="dxa"/>
          </w:tcPr>
          <w:p w14:paraId="40766E81" w14:textId="77777777" w:rsidR="00D01A68" w:rsidRPr="00082BCE" w:rsidRDefault="00D01A68" w:rsidP="00473F72">
            <w:pPr>
              <w:rPr>
                <w:b/>
              </w:rPr>
            </w:pPr>
            <w:r w:rsidRPr="00082BCE">
              <w:rPr>
                <w:b/>
              </w:rPr>
              <w:t>Name and Title of Authorized Signatory Official, if different from CEO</w:t>
            </w:r>
          </w:p>
        </w:tc>
        <w:tc>
          <w:tcPr>
            <w:tcW w:w="5148" w:type="dxa"/>
          </w:tcPr>
          <w:p w14:paraId="1A7A321E" w14:textId="77777777" w:rsidR="00473F72" w:rsidRDefault="00473F72" w:rsidP="00473F72"/>
        </w:tc>
      </w:tr>
      <w:tr w:rsidR="00473F72" w14:paraId="55C748B3" w14:textId="77777777" w:rsidTr="00082BCE">
        <w:tc>
          <w:tcPr>
            <w:tcW w:w="3708" w:type="dxa"/>
          </w:tcPr>
          <w:p w14:paraId="4E5C4CA1" w14:textId="77777777" w:rsidR="00473F72" w:rsidRPr="00082BCE" w:rsidRDefault="00D01A68" w:rsidP="00473F72">
            <w:pPr>
              <w:rPr>
                <w:b/>
              </w:rPr>
            </w:pPr>
            <w:r w:rsidRPr="00082BCE">
              <w:rPr>
                <w:b/>
              </w:rPr>
              <w:t>Mailing Address and Physical Address, if different</w:t>
            </w:r>
          </w:p>
        </w:tc>
        <w:tc>
          <w:tcPr>
            <w:tcW w:w="5148" w:type="dxa"/>
          </w:tcPr>
          <w:p w14:paraId="45F4A769" w14:textId="77777777" w:rsidR="00473F72" w:rsidRDefault="00473F72" w:rsidP="00473F72"/>
        </w:tc>
      </w:tr>
      <w:tr w:rsidR="00473F72" w14:paraId="613EA568" w14:textId="77777777" w:rsidTr="00082BCE">
        <w:tc>
          <w:tcPr>
            <w:tcW w:w="3708" w:type="dxa"/>
          </w:tcPr>
          <w:p w14:paraId="593CE7E6" w14:textId="77777777" w:rsidR="00473F72" w:rsidRPr="00082BCE" w:rsidRDefault="00D01A68" w:rsidP="00473F72">
            <w:pPr>
              <w:rPr>
                <w:b/>
              </w:rPr>
            </w:pPr>
            <w:r w:rsidRPr="00082BCE">
              <w:rPr>
                <w:b/>
              </w:rPr>
              <w:t>Phone Number</w:t>
            </w:r>
          </w:p>
        </w:tc>
        <w:tc>
          <w:tcPr>
            <w:tcW w:w="5148" w:type="dxa"/>
          </w:tcPr>
          <w:p w14:paraId="1099397A" w14:textId="77777777" w:rsidR="00473F72" w:rsidRDefault="00473F72" w:rsidP="00473F72"/>
        </w:tc>
      </w:tr>
      <w:tr w:rsidR="00473F72" w14:paraId="095A70C5" w14:textId="77777777" w:rsidTr="00082BCE">
        <w:tc>
          <w:tcPr>
            <w:tcW w:w="3708" w:type="dxa"/>
          </w:tcPr>
          <w:p w14:paraId="3B5C6770" w14:textId="77777777" w:rsidR="00473F72" w:rsidRPr="00082BCE" w:rsidRDefault="00D01A68" w:rsidP="00473F72">
            <w:pPr>
              <w:rPr>
                <w:b/>
              </w:rPr>
            </w:pPr>
            <w:r w:rsidRPr="00082BCE">
              <w:rPr>
                <w:b/>
              </w:rPr>
              <w:t>Fax Number</w:t>
            </w:r>
          </w:p>
        </w:tc>
        <w:tc>
          <w:tcPr>
            <w:tcW w:w="5148" w:type="dxa"/>
          </w:tcPr>
          <w:p w14:paraId="62F919AA" w14:textId="77777777" w:rsidR="00473F72" w:rsidRDefault="00473F72" w:rsidP="00473F72"/>
        </w:tc>
      </w:tr>
      <w:tr w:rsidR="00473F72" w14:paraId="7041F4D6" w14:textId="77777777" w:rsidTr="00082BCE">
        <w:tc>
          <w:tcPr>
            <w:tcW w:w="3708" w:type="dxa"/>
          </w:tcPr>
          <w:p w14:paraId="6DA4D928" w14:textId="77777777" w:rsidR="00473F72" w:rsidRPr="00082BCE" w:rsidRDefault="00D01A68" w:rsidP="00473F72">
            <w:pPr>
              <w:rPr>
                <w:b/>
              </w:rPr>
            </w:pPr>
            <w:r w:rsidRPr="00082BCE">
              <w:rPr>
                <w:b/>
              </w:rPr>
              <w:t>Website Address</w:t>
            </w:r>
          </w:p>
        </w:tc>
        <w:tc>
          <w:tcPr>
            <w:tcW w:w="5148" w:type="dxa"/>
          </w:tcPr>
          <w:p w14:paraId="682BB815" w14:textId="77777777" w:rsidR="00473F72" w:rsidRDefault="00473F72" w:rsidP="00473F72"/>
        </w:tc>
      </w:tr>
      <w:tr w:rsidR="00473F72" w14:paraId="3C94C02C" w14:textId="77777777" w:rsidTr="00082BCE">
        <w:tc>
          <w:tcPr>
            <w:tcW w:w="3708" w:type="dxa"/>
          </w:tcPr>
          <w:p w14:paraId="2D5AB592" w14:textId="77777777" w:rsidR="00473F72" w:rsidRPr="00082BCE" w:rsidRDefault="00D01A68" w:rsidP="00473F72">
            <w:pPr>
              <w:rPr>
                <w:b/>
              </w:rPr>
            </w:pPr>
            <w:r w:rsidRPr="00082BCE">
              <w:rPr>
                <w:b/>
              </w:rPr>
              <w:t>Name and Title of Proposal Liaison</w:t>
            </w:r>
          </w:p>
        </w:tc>
        <w:tc>
          <w:tcPr>
            <w:tcW w:w="5148" w:type="dxa"/>
          </w:tcPr>
          <w:p w14:paraId="0BF47763" w14:textId="77777777" w:rsidR="00473F72" w:rsidRDefault="00473F72" w:rsidP="00473F72"/>
        </w:tc>
      </w:tr>
      <w:tr w:rsidR="00473F72" w14:paraId="37B27E40" w14:textId="77777777" w:rsidTr="00082BCE">
        <w:tc>
          <w:tcPr>
            <w:tcW w:w="3708" w:type="dxa"/>
          </w:tcPr>
          <w:p w14:paraId="319D1C18" w14:textId="77777777" w:rsidR="00473F72" w:rsidRPr="00082BCE" w:rsidRDefault="00854A6E" w:rsidP="00473F72">
            <w:pPr>
              <w:rPr>
                <w:b/>
              </w:rPr>
            </w:pPr>
            <w:r w:rsidRPr="00082BCE">
              <w:rPr>
                <w:b/>
              </w:rPr>
              <w:t>Phone Number of Proposal Liaison</w:t>
            </w:r>
          </w:p>
        </w:tc>
        <w:tc>
          <w:tcPr>
            <w:tcW w:w="5148" w:type="dxa"/>
          </w:tcPr>
          <w:p w14:paraId="734BA2D3" w14:textId="77777777" w:rsidR="00473F72" w:rsidRDefault="00473F72" w:rsidP="00473F72"/>
        </w:tc>
      </w:tr>
      <w:tr w:rsidR="00473F72" w14:paraId="1752A85F" w14:textId="77777777" w:rsidTr="00082BCE">
        <w:tc>
          <w:tcPr>
            <w:tcW w:w="3708" w:type="dxa"/>
          </w:tcPr>
          <w:p w14:paraId="55A231FE" w14:textId="77777777" w:rsidR="00473F72" w:rsidRPr="00082BCE" w:rsidRDefault="00854A6E" w:rsidP="00473F72">
            <w:pPr>
              <w:rPr>
                <w:b/>
              </w:rPr>
            </w:pPr>
            <w:r w:rsidRPr="00082BCE">
              <w:rPr>
                <w:b/>
              </w:rPr>
              <w:t>Fax Number for Proposal Liaison</w:t>
            </w:r>
          </w:p>
        </w:tc>
        <w:tc>
          <w:tcPr>
            <w:tcW w:w="5148" w:type="dxa"/>
          </w:tcPr>
          <w:p w14:paraId="4A64C7D2" w14:textId="77777777" w:rsidR="00473F72" w:rsidRDefault="00473F72" w:rsidP="00473F72"/>
        </w:tc>
      </w:tr>
      <w:tr w:rsidR="00473F72" w14:paraId="527613A9" w14:textId="77777777" w:rsidTr="00082BCE">
        <w:tc>
          <w:tcPr>
            <w:tcW w:w="3708" w:type="dxa"/>
          </w:tcPr>
          <w:p w14:paraId="5911F943" w14:textId="77777777" w:rsidR="00473F72" w:rsidRPr="00082BCE" w:rsidRDefault="00854A6E" w:rsidP="00473F72">
            <w:pPr>
              <w:rPr>
                <w:b/>
              </w:rPr>
            </w:pPr>
            <w:r w:rsidRPr="00082BCE">
              <w:rPr>
                <w:b/>
              </w:rPr>
              <w:t>E-mail Address for Proposal Liaison</w:t>
            </w:r>
          </w:p>
        </w:tc>
        <w:tc>
          <w:tcPr>
            <w:tcW w:w="5148" w:type="dxa"/>
          </w:tcPr>
          <w:p w14:paraId="21945463" w14:textId="77777777" w:rsidR="00473F72" w:rsidRDefault="00473F72" w:rsidP="00473F72"/>
        </w:tc>
      </w:tr>
      <w:tr w:rsidR="00473F72" w14:paraId="79CDB7D0" w14:textId="77777777" w:rsidTr="00082BCE">
        <w:tc>
          <w:tcPr>
            <w:tcW w:w="3708" w:type="dxa"/>
          </w:tcPr>
          <w:p w14:paraId="16DD0EFE" w14:textId="77777777" w:rsidR="00473F72" w:rsidRPr="00082BCE" w:rsidRDefault="00854A6E" w:rsidP="00473F72">
            <w:pPr>
              <w:rPr>
                <w:b/>
              </w:rPr>
            </w:pPr>
            <w:r w:rsidRPr="00082BCE">
              <w:rPr>
                <w:b/>
              </w:rPr>
              <w:t>Legal/Tax Status</w:t>
            </w:r>
          </w:p>
          <w:p w14:paraId="3994DC86" w14:textId="77777777" w:rsidR="00854A6E" w:rsidRPr="00082BCE" w:rsidRDefault="00854A6E" w:rsidP="00473F72">
            <w:pPr>
              <w:rPr>
                <w:b/>
              </w:rPr>
            </w:pPr>
            <w:r w:rsidRPr="00082BCE">
              <w:rPr>
                <w:b/>
              </w:rPr>
              <w:t>(check all that apply)</w:t>
            </w:r>
          </w:p>
        </w:tc>
        <w:tc>
          <w:tcPr>
            <w:tcW w:w="5148" w:type="dxa"/>
          </w:tcPr>
          <w:p w14:paraId="1EDCC7A4" w14:textId="77777777" w:rsidR="00473F72" w:rsidRPr="00082BCE" w:rsidRDefault="00854A6E" w:rsidP="00473F72">
            <w:pPr>
              <w:rPr>
                <w:b/>
              </w:rPr>
            </w:pPr>
            <w:r w:rsidRPr="00082BCE">
              <w:rPr>
                <w:b/>
              </w:rPr>
              <w:t>(  ) Unit of government</w:t>
            </w:r>
          </w:p>
          <w:p w14:paraId="16E39295" w14:textId="77777777" w:rsidR="00AE76AB" w:rsidRPr="00082BCE" w:rsidRDefault="00AE76AB" w:rsidP="00473F72">
            <w:pPr>
              <w:rPr>
                <w:b/>
              </w:rPr>
            </w:pPr>
            <w:r w:rsidRPr="00082BCE">
              <w:rPr>
                <w:b/>
              </w:rPr>
              <w:t>(  ) Public</w:t>
            </w:r>
          </w:p>
          <w:p w14:paraId="337B13DB" w14:textId="77777777" w:rsidR="00854A6E" w:rsidRPr="00082BCE" w:rsidRDefault="00854A6E" w:rsidP="00473F72">
            <w:pPr>
              <w:rPr>
                <w:b/>
              </w:rPr>
            </w:pPr>
            <w:r w:rsidRPr="00082BCE">
              <w:rPr>
                <w:b/>
              </w:rPr>
              <w:t>(  ) Private</w:t>
            </w:r>
          </w:p>
          <w:p w14:paraId="13B5751B" w14:textId="77777777" w:rsidR="00AE76AB" w:rsidRPr="00082BCE" w:rsidRDefault="00AE76AB" w:rsidP="00473F72">
            <w:pPr>
              <w:rPr>
                <w:b/>
              </w:rPr>
            </w:pPr>
            <w:r w:rsidRPr="00082BCE">
              <w:rPr>
                <w:b/>
              </w:rPr>
              <w:t>(  ) For Profit</w:t>
            </w:r>
          </w:p>
          <w:p w14:paraId="335A374B" w14:textId="77777777" w:rsidR="00854A6E" w:rsidRPr="00082BCE" w:rsidRDefault="00854A6E" w:rsidP="00473F72">
            <w:pPr>
              <w:rPr>
                <w:b/>
              </w:rPr>
            </w:pPr>
            <w:r w:rsidRPr="00082BCE">
              <w:rPr>
                <w:b/>
              </w:rPr>
              <w:t>(  ) Not for Profit</w:t>
            </w:r>
          </w:p>
          <w:p w14:paraId="270811B6" w14:textId="77777777" w:rsidR="00AE76AB" w:rsidRPr="00082BCE" w:rsidRDefault="00AE76AB" w:rsidP="00473F72">
            <w:pPr>
              <w:rPr>
                <w:b/>
              </w:rPr>
            </w:pPr>
            <w:r w:rsidRPr="00082BCE">
              <w:rPr>
                <w:b/>
              </w:rPr>
              <w:t>(  ) Corporation</w:t>
            </w:r>
          </w:p>
          <w:p w14:paraId="7B9C484F" w14:textId="77777777" w:rsidR="00854A6E" w:rsidRPr="00082BCE" w:rsidRDefault="00854A6E" w:rsidP="00473F72">
            <w:pPr>
              <w:rPr>
                <w:b/>
              </w:rPr>
            </w:pPr>
            <w:r w:rsidRPr="00082BCE">
              <w:rPr>
                <w:b/>
              </w:rPr>
              <w:t>(  )</w:t>
            </w:r>
            <w:r w:rsidR="00AE76AB" w:rsidRPr="00082BCE">
              <w:rPr>
                <w:b/>
              </w:rPr>
              <w:t xml:space="preserve"> </w:t>
            </w:r>
            <w:r w:rsidRPr="00082BCE">
              <w:rPr>
                <w:b/>
              </w:rPr>
              <w:t>Partnership</w:t>
            </w:r>
          </w:p>
          <w:p w14:paraId="358EECB2" w14:textId="77777777" w:rsidR="00AE76AB" w:rsidRPr="00082BCE" w:rsidRDefault="00AE76AB" w:rsidP="00473F72">
            <w:pPr>
              <w:rPr>
                <w:b/>
              </w:rPr>
            </w:pPr>
            <w:r w:rsidRPr="00082BCE">
              <w:rPr>
                <w:b/>
              </w:rPr>
              <w:t>(  ) Sole Ownership</w:t>
            </w:r>
          </w:p>
          <w:p w14:paraId="471B3504" w14:textId="77777777" w:rsidR="00AE76AB" w:rsidRPr="00082BCE" w:rsidRDefault="00AE76AB" w:rsidP="00473F72">
            <w:pPr>
              <w:rPr>
                <w:b/>
              </w:rPr>
            </w:pPr>
            <w:r w:rsidRPr="00082BCE">
              <w:rPr>
                <w:b/>
              </w:rPr>
              <w:t>(  ) Other ____________________________</w:t>
            </w:r>
          </w:p>
        </w:tc>
      </w:tr>
      <w:tr w:rsidR="00473F72" w14:paraId="24E2F278" w14:textId="77777777" w:rsidTr="00082BCE">
        <w:tc>
          <w:tcPr>
            <w:tcW w:w="3708" w:type="dxa"/>
          </w:tcPr>
          <w:p w14:paraId="64118CD6" w14:textId="77777777" w:rsidR="00473F72" w:rsidRPr="00082BCE" w:rsidRDefault="00AE76AB" w:rsidP="00473F72">
            <w:pPr>
              <w:rPr>
                <w:b/>
              </w:rPr>
            </w:pPr>
            <w:r w:rsidRPr="00082BCE">
              <w:rPr>
                <w:b/>
              </w:rPr>
              <w:t>State Comptroller ID Number</w:t>
            </w:r>
          </w:p>
        </w:tc>
        <w:tc>
          <w:tcPr>
            <w:tcW w:w="5148" w:type="dxa"/>
          </w:tcPr>
          <w:p w14:paraId="1054EBB3" w14:textId="77777777" w:rsidR="00473F72" w:rsidRDefault="00473F72" w:rsidP="00473F72"/>
        </w:tc>
      </w:tr>
      <w:tr w:rsidR="00473F72" w14:paraId="41CDB233" w14:textId="77777777" w:rsidTr="00082BCE">
        <w:tc>
          <w:tcPr>
            <w:tcW w:w="3708" w:type="dxa"/>
          </w:tcPr>
          <w:p w14:paraId="317CA12A" w14:textId="77777777" w:rsidR="00473F72" w:rsidRPr="00082BCE" w:rsidRDefault="00AE76AB" w:rsidP="00473F72">
            <w:pPr>
              <w:rPr>
                <w:b/>
              </w:rPr>
            </w:pPr>
            <w:r w:rsidRPr="00082BCE">
              <w:rPr>
                <w:b/>
              </w:rPr>
              <w:t>Federal Tax ID Number</w:t>
            </w:r>
          </w:p>
        </w:tc>
        <w:tc>
          <w:tcPr>
            <w:tcW w:w="5148" w:type="dxa"/>
          </w:tcPr>
          <w:p w14:paraId="153F8B3F" w14:textId="77777777" w:rsidR="00473F72" w:rsidRDefault="00473F72" w:rsidP="00473F72"/>
        </w:tc>
      </w:tr>
      <w:tr w:rsidR="00473F72" w14:paraId="0877ABB0" w14:textId="77777777" w:rsidTr="00082BCE">
        <w:tc>
          <w:tcPr>
            <w:tcW w:w="3708" w:type="dxa"/>
          </w:tcPr>
          <w:p w14:paraId="0B3A1EDB" w14:textId="77777777" w:rsidR="00473F72" w:rsidRPr="00082BCE" w:rsidRDefault="00AE76AB" w:rsidP="00473F72">
            <w:pPr>
              <w:rPr>
                <w:b/>
              </w:rPr>
            </w:pPr>
            <w:r w:rsidRPr="00082BCE">
              <w:rPr>
                <w:b/>
              </w:rPr>
              <w:t xml:space="preserve">Historically Underutilized Business? </w:t>
            </w:r>
          </w:p>
        </w:tc>
        <w:tc>
          <w:tcPr>
            <w:tcW w:w="5148" w:type="dxa"/>
          </w:tcPr>
          <w:p w14:paraId="4FBE603E" w14:textId="77777777" w:rsidR="00473F72" w:rsidRPr="00082BCE" w:rsidRDefault="00D40803" w:rsidP="00473F72">
            <w:pPr>
              <w:rPr>
                <w:b/>
              </w:rPr>
            </w:pPr>
            <w:r w:rsidRPr="00082BCE">
              <w:rPr>
                <w:b/>
              </w:rPr>
              <w:t>(  ) Yes (if yes, attach certificate)</w:t>
            </w:r>
          </w:p>
          <w:p w14:paraId="557F1C90" w14:textId="77777777" w:rsidR="00D40803" w:rsidRPr="00082BCE" w:rsidRDefault="00D40803" w:rsidP="00473F72">
            <w:pPr>
              <w:rPr>
                <w:b/>
              </w:rPr>
            </w:pPr>
            <w:r w:rsidRPr="00082BCE">
              <w:rPr>
                <w:b/>
              </w:rPr>
              <w:t>(  ) No</w:t>
            </w:r>
          </w:p>
        </w:tc>
      </w:tr>
      <w:tr w:rsidR="00473F72" w14:paraId="56D805E2" w14:textId="77777777" w:rsidTr="00082BCE">
        <w:tc>
          <w:tcPr>
            <w:tcW w:w="3708" w:type="dxa"/>
          </w:tcPr>
          <w:p w14:paraId="72023D93" w14:textId="77777777" w:rsidR="00473F72" w:rsidRPr="00082BCE" w:rsidRDefault="00D40803" w:rsidP="00473F72">
            <w:pPr>
              <w:rPr>
                <w:b/>
              </w:rPr>
            </w:pPr>
            <w:r w:rsidRPr="00082BCE">
              <w:rPr>
                <w:b/>
              </w:rPr>
              <w:t>Total requested funds</w:t>
            </w:r>
          </w:p>
        </w:tc>
        <w:tc>
          <w:tcPr>
            <w:tcW w:w="5148" w:type="dxa"/>
          </w:tcPr>
          <w:p w14:paraId="5B012AE9" w14:textId="77777777" w:rsidR="00473F72" w:rsidRDefault="00473F72" w:rsidP="00473F72"/>
        </w:tc>
      </w:tr>
      <w:tr w:rsidR="00473F72" w14:paraId="5B47BA66" w14:textId="77777777" w:rsidTr="00082BCE">
        <w:tc>
          <w:tcPr>
            <w:tcW w:w="3708" w:type="dxa"/>
          </w:tcPr>
          <w:p w14:paraId="386695C1" w14:textId="77777777" w:rsidR="00473F72" w:rsidRPr="00082BCE" w:rsidRDefault="00D40803" w:rsidP="00473F72">
            <w:pPr>
              <w:rPr>
                <w:b/>
              </w:rPr>
            </w:pPr>
            <w:r w:rsidRPr="00082BCE">
              <w:rPr>
                <w:b/>
              </w:rPr>
              <w:t>Date of submission</w:t>
            </w:r>
          </w:p>
        </w:tc>
        <w:tc>
          <w:tcPr>
            <w:tcW w:w="5148" w:type="dxa"/>
          </w:tcPr>
          <w:p w14:paraId="528BE11B" w14:textId="77777777" w:rsidR="00473F72" w:rsidRDefault="00473F72" w:rsidP="00473F72"/>
        </w:tc>
      </w:tr>
    </w:tbl>
    <w:p w14:paraId="69C6C2FA" w14:textId="77777777" w:rsidR="00473F72" w:rsidRPr="00473F72" w:rsidRDefault="00473F72" w:rsidP="00473F72"/>
    <w:p w14:paraId="0932EE8E" w14:textId="77777777" w:rsidR="00086D53" w:rsidRPr="00920974" w:rsidRDefault="00D40803" w:rsidP="00A669B8">
      <w:pPr>
        <w:pStyle w:val="Heading1"/>
        <w:jc w:val="center"/>
        <w:rPr>
          <w:sz w:val="24"/>
        </w:rPr>
      </w:pPr>
      <w:r w:rsidRPr="00D40803">
        <w:br w:type="page"/>
      </w:r>
      <w:bookmarkStart w:id="38" w:name="_Toc5370931"/>
      <w:r w:rsidR="00E02374" w:rsidRPr="00920974">
        <w:rPr>
          <w:sz w:val="24"/>
        </w:rPr>
        <w:lastRenderedPageBreak/>
        <w:t>APPENDIX B</w:t>
      </w:r>
      <w:bookmarkEnd w:id="38"/>
    </w:p>
    <w:p w14:paraId="01F66920" w14:textId="77777777" w:rsidR="006122D6" w:rsidRDefault="00E02374" w:rsidP="00D40803">
      <w:pPr>
        <w:jc w:val="center"/>
        <w:rPr>
          <w:b/>
          <w:bCs/>
        </w:rPr>
      </w:pPr>
      <w:r>
        <w:rPr>
          <w:b/>
          <w:bCs/>
        </w:rPr>
        <w:t>PROPOSAL CHECKLIST</w:t>
      </w:r>
    </w:p>
    <w:p w14:paraId="53944A07" w14:textId="77777777" w:rsidR="006122D6" w:rsidRDefault="006122D6" w:rsidP="00D40803">
      <w:pPr>
        <w:jc w:val="center"/>
        <w:rPr>
          <w:b/>
          <w:bCs/>
        </w:rPr>
      </w:pPr>
    </w:p>
    <w:p w14:paraId="7AE8D26B" w14:textId="77777777" w:rsidR="006122D6" w:rsidRPr="007D2E9C" w:rsidRDefault="00BD3AAB" w:rsidP="006122D6">
      <w:pPr>
        <w:rPr>
          <w:b/>
          <w:bCs/>
          <w:sz w:val="20"/>
          <w:szCs w:val="20"/>
        </w:rPr>
      </w:pPr>
      <w:r w:rsidRPr="007D2E9C">
        <w:rPr>
          <w:b/>
          <w:bCs/>
          <w:sz w:val="20"/>
          <w:szCs w:val="20"/>
        </w:rPr>
        <w:t>_____</w:t>
      </w:r>
      <w:r w:rsidRPr="007D2E9C">
        <w:rPr>
          <w:b/>
          <w:bCs/>
          <w:sz w:val="20"/>
          <w:szCs w:val="20"/>
        </w:rPr>
        <w:tab/>
      </w:r>
      <w:r w:rsidRPr="007D2E9C">
        <w:rPr>
          <w:b/>
          <w:bCs/>
          <w:sz w:val="20"/>
          <w:szCs w:val="20"/>
        </w:rPr>
        <w:tab/>
        <w:t>Proposal Cover Sheet</w:t>
      </w:r>
      <w:r w:rsidR="00EA7C8D" w:rsidRPr="007D2E9C">
        <w:rPr>
          <w:b/>
          <w:bCs/>
          <w:sz w:val="20"/>
          <w:szCs w:val="20"/>
        </w:rPr>
        <w:t xml:space="preserve"> – Appendix A</w:t>
      </w:r>
    </w:p>
    <w:p w14:paraId="50DD57F1" w14:textId="77777777" w:rsidR="00BD3AAB" w:rsidRPr="007D2E9C" w:rsidRDefault="00BD3AAB" w:rsidP="006122D6">
      <w:pPr>
        <w:rPr>
          <w:b/>
          <w:bCs/>
          <w:sz w:val="20"/>
          <w:szCs w:val="20"/>
        </w:rPr>
      </w:pPr>
      <w:r w:rsidRPr="007D2E9C">
        <w:rPr>
          <w:b/>
          <w:bCs/>
          <w:sz w:val="20"/>
          <w:szCs w:val="20"/>
        </w:rPr>
        <w:t>_____</w:t>
      </w:r>
      <w:r w:rsidRPr="007D2E9C">
        <w:rPr>
          <w:b/>
          <w:bCs/>
          <w:sz w:val="20"/>
          <w:szCs w:val="20"/>
        </w:rPr>
        <w:tab/>
      </w:r>
      <w:r w:rsidRPr="007D2E9C">
        <w:rPr>
          <w:b/>
          <w:bCs/>
          <w:sz w:val="20"/>
          <w:szCs w:val="20"/>
        </w:rPr>
        <w:tab/>
        <w:t>Proposal Checklist</w:t>
      </w:r>
      <w:r w:rsidR="00EA7C8D" w:rsidRPr="007D2E9C">
        <w:rPr>
          <w:b/>
          <w:bCs/>
          <w:sz w:val="20"/>
          <w:szCs w:val="20"/>
        </w:rPr>
        <w:t xml:space="preserve"> – Appendix B</w:t>
      </w:r>
    </w:p>
    <w:p w14:paraId="5683A92B" w14:textId="77777777" w:rsidR="00BD3AAB" w:rsidRPr="007D2E9C" w:rsidRDefault="00BD3AAB" w:rsidP="006122D6">
      <w:pPr>
        <w:rPr>
          <w:b/>
          <w:bCs/>
          <w:sz w:val="20"/>
          <w:szCs w:val="20"/>
        </w:rPr>
      </w:pPr>
      <w:r w:rsidRPr="007D2E9C">
        <w:rPr>
          <w:b/>
          <w:bCs/>
          <w:sz w:val="20"/>
          <w:szCs w:val="20"/>
        </w:rPr>
        <w:t>_____</w:t>
      </w:r>
      <w:r w:rsidRPr="007D2E9C">
        <w:rPr>
          <w:b/>
          <w:bCs/>
          <w:sz w:val="20"/>
          <w:szCs w:val="20"/>
        </w:rPr>
        <w:tab/>
      </w:r>
      <w:r w:rsidRPr="007D2E9C">
        <w:rPr>
          <w:b/>
          <w:bCs/>
          <w:sz w:val="20"/>
          <w:szCs w:val="20"/>
        </w:rPr>
        <w:tab/>
        <w:t>Executive Summary</w:t>
      </w:r>
      <w:r w:rsidR="00EA7C8D" w:rsidRPr="007D2E9C">
        <w:rPr>
          <w:b/>
          <w:bCs/>
          <w:sz w:val="20"/>
          <w:szCs w:val="20"/>
        </w:rPr>
        <w:t xml:space="preserve"> – Appendix C</w:t>
      </w:r>
    </w:p>
    <w:p w14:paraId="13FDB0B0" w14:textId="77777777" w:rsidR="00BD3AAB" w:rsidRPr="007D2E9C" w:rsidRDefault="00BD3AAB" w:rsidP="006122D6">
      <w:pPr>
        <w:rPr>
          <w:b/>
          <w:bCs/>
          <w:sz w:val="20"/>
          <w:szCs w:val="20"/>
        </w:rPr>
      </w:pPr>
      <w:r w:rsidRPr="007D2E9C">
        <w:rPr>
          <w:b/>
          <w:bCs/>
          <w:sz w:val="20"/>
          <w:szCs w:val="20"/>
        </w:rPr>
        <w:t>_____</w:t>
      </w:r>
      <w:r w:rsidRPr="007D2E9C">
        <w:rPr>
          <w:b/>
          <w:bCs/>
          <w:sz w:val="20"/>
          <w:szCs w:val="20"/>
        </w:rPr>
        <w:tab/>
      </w:r>
      <w:r w:rsidRPr="007D2E9C">
        <w:rPr>
          <w:b/>
          <w:bCs/>
          <w:sz w:val="20"/>
          <w:szCs w:val="20"/>
        </w:rPr>
        <w:tab/>
      </w:r>
      <w:r w:rsidR="00EA7C8D" w:rsidRPr="007D2E9C">
        <w:rPr>
          <w:b/>
          <w:bCs/>
          <w:sz w:val="20"/>
          <w:szCs w:val="20"/>
        </w:rPr>
        <w:t>Proposal Narrative – Section III of RFP</w:t>
      </w:r>
    </w:p>
    <w:p w14:paraId="06701028" w14:textId="77777777" w:rsidR="004E301D" w:rsidRPr="007D2E9C" w:rsidRDefault="00BD3AAB" w:rsidP="006122D6">
      <w:pPr>
        <w:rPr>
          <w:b/>
          <w:bCs/>
          <w:sz w:val="20"/>
          <w:szCs w:val="20"/>
        </w:rPr>
      </w:pPr>
      <w:r w:rsidRPr="007D2E9C">
        <w:rPr>
          <w:b/>
          <w:bCs/>
          <w:sz w:val="20"/>
          <w:szCs w:val="20"/>
        </w:rPr>
        <w:tab/>
      </w:r>
    </w:p>
    <w:p w14:paraId="14287532" w14:textId="77777777" w:rsidR="004E301D" w:rsidRPr="007D2E9C" w:rsidRDefault="00526AAB" w:rsidP="006122D6">
      <w:pPr>
        <w:rPr>
          <w:b/>
          <w:bCs/>
          <w:i/>
          <w:sz w:val="20"/>
          <w:szCs w:val="20"/>
          <w:u w:val="single"/>
        </w:rPr>
      </w:pPr>
      <w:r w:rsidRPr="007D2E9C">
        <w:rPr>
          <w:b/>
          <w:bCs/>
          <w:i/>
          <w:sz w:val="20"/>
          <w:szCs w:val="20"/>
          <w:u w:val="single"/>
        </w:rPr>
        <w:t>Attachments to your proposal:</w:t>
      </w:r>
    </w:p>
    <w:p w14:paraId="6F24CE83" w14:textId="77777777" w:rsidR="00BD3AAB" w:rsidRPr="007D2E9C" w:rsidRDefault="004E301D" w:rsidP="006122D6">
      <w:pPr>
        <w:rPr>
          <w:b/>
          <w:bCs/>
          <w:sz w:val="20"/>
          <w:szCs w:val="20"/>
        </w:rPr>
      </w:pPr>
      <w:r w:rsidRPr="007D2E9C">
        <w:rPr>
          <w:b/>
          <w:bCs/>
          <w:sz w:val="20"/>
          <w:szCs w:val="20"/>
        </w:rPr>
        <w:t>_____</w:t>
      </w:r>
      <w:r w:rsidRPr="007D2E9C">
        <w:rPr>
          <w:b/>
          <w:bCs/>
          <w:sz w:val="20"/>
          <w:szCs w:val="20"/>
        </w:rPr>
        <w:tab/>
      </w:r>
      <w:r w:rsidRPr="007D2E9C">
        <w:rPr>
          <w:b/>
          <w:bCs/>
          <w:sz w:val="20"/>
          <w:szCs w:val="20"/>
        </w:rPr>
        <w:tab/>
      </w:r>
      <w:r w:rsidR="000B0F8B" w:rsidRPr="00FE7702">
        <w:rPr>
          <w:b/>
          <w:bCs/>
          <w:color w:val="FF0000"/>
          <w:sz w:val="20"/>
          <w:szCs w:val="20"/>
        </w:rPr>
        <w:t>*</w:t>
      </w:r>
      <w:r w:rsidRPr="007D2E9C">
        <w:rPr>
          <w:b/>
          <w:bCs/>
          <w:sz w:val="20"/>
          <w:szCs w:val="20"/>
        </w:rPr>
        <w:t>C</w:t>
      </w:r>
      <w:r w:rsidR="00BD3AAB" w:rsidRPr="007D2E9C">
        <w:rPr>
          <w:b/>
          <w:bCs/>
          <w:sz w:val="20"/>
          <w:szCs w:val="20"/>
        </w:rPr>
        <w:t xml:space="preserve">urrent </w:t>
      </w:r>
      <w:r w:rsidR="00457DA8" w:rsidRPr="007D2E9C">
        <w:rPr>
          <w:b/>
          <w:bCs/>
          <w:sz w:val="20"/>
          <w:szCs w:val="20"/>
        </w:rPr>
        <w:t>organizational chart</w:t>
      </w:r>
    </w:p>
    <w:p w14:paraId="72135F23" w14:textId="77777777" w:rsidR="00457DA8" w:rsidRPr="007D2E9C" w:rsidRDefault="00457DA8" w:rsidP="006122D6">
      <w:pPr>
        <w:rPr>
          <w:b/>
          <w:bCs/>
          <w:sz w:val="20"/>
          <w:szCs w:val="20"/>
        </w:rPr>
      </w:pPr>
      <w:r w:rsidRPr="007D2E9C">
        <w:rPr>
          <w:b/>
          <w:bCs/>
          <w:sz w:val="20"/>
          <w:szCs w:val="20"/>
        </w:rPr>
        <w:t>_____</w:t>
      </w:r>
      <w:r w:rsidRPr="007D2E9C">
        <w:rPr>
          <w:b/>
          <w:bCs/>
          <w:sz w:val="20"/>
          <w:szCs w:val="20"/>
        </w:rPr>
        <w:tab/>
      </w:r>
      <w:r w:rsidRPr="007D2E9C">
        <w:rPr>
          <w:b/>
          <w:bCs/>
          <w:sz w:val="20"/>
          <w:szCs w:val="20"/>
        </w:rPr>
        <w:tab/>
      </w:r>
      <w:r w:rsidR="000B0F8B" w:rsidRPr="00FE7702">
        <w:rPr>
          <w:b/>
          <w:bCs/>
          <w:color w:val="FF0000"/>
          <w:sz w:val="20"/>
          <w:szCs w:val="20"/>
        </w:rPr>
        <w:t>*</w:t>
      </w:r>
      <w:r w:rsidRPr="007D2E9C">
        <w:rPr>
          <w:b/>
          <w:bCs/>
          <w:sz w:val="20"/>
          <w:szCs w:val="20"/>
        </w:rPr>
        <w:t>Functional organization chart</w:t>
      </w:r>
    </w:p>
    <w:p w14:paraId="6C35C31D" w14:textId="5C7B3D60" w:rsidR="00457DA8" w:rsidRPr="007D2E9C" w:rsidRDefault="00457DA8" w:rsidP="00457DA8">
      <w:pPr>
        <w:ind w:left="1440" w:hanging="1440"/>
        <w:rPr>
          <w:b/>
          <w:bCs/>
          <w:sz w:val="20"/>
          <w:szCs w:val="20"/>
        </w:rPr>
      </w:pPr>
      <w:r w:rsidRPr="007D2E9C">
        <w:rPr>
          <w:b/>
          <w:bCs/>
          <w:sz w:val="20"/>
          <w:szCs w:val="20"/>
        </w:rPr>
        <w:t>_____</w:t>
      </w:r>
      <w:r w:rsidRPr="007D2E9C">
        <w:rPr>
          <w:b/>
          <w:bCs/>
          <w:sz w:val="20"/>
          <w:szCs w:val="20"/>
        </w:rPr>
        <w:tab/>
      </w:r>
      <w:r w:rsidR="000B0F8B" w:rsidRPr="00FE7702">
        <w:rPr>
          <w:b/>
          <w:bCs/>
          <w:color w:val="FF0000"/>
          <w:sz w:val="20"/>
          <w:szCs w:val="20"/>
        </w:rPr>
        <w:t>*</w:t>
      </w:r>
      <w:r w:rsidRPr="007D2E9C">
        <w:rPr>
          <w:b/>
          <w:bCs/>
          <w:sz w:val="20"/>
          <w:szCs w:val="20"/>
        </w:rPr>
        <w:t xml:space="preserve">Performance results for prior two years and current through </w:t>
      </w:r>
      <w:r w:rsidR="008808E3">
        <w:rPr>
          <w:b/>
          <w:bCs/>
          <w:sz w:val="20"/>
          <w:szCs w:val="20"/>
        </w:rPr>
        <w:t>July 31, 2020</w:t>
      </w:r>
    </w:p>
    <w:p w14:paraId="658B240C" w14:textId="5A4F742A" w:rsidR="00AE7D9E" w:rsidRPr="007D2E9C" w:rsidRDefault="00AE7D9E" w:rsidP="00457DA8">
      <w:pPr>
        <w:ind w:left="1440" w:hanging="1440"/>
        <w:rPr>
          <w:b/>
          <w:bCs/>
          <w:sz w:val="20"/>
          <w:szCs w:val="20"/>
        </w:rPr>
      </w:pPr>
      <w:r w:rsidRPr="007D2E9C">
        <w:rPr>
          <w:b/>
          <w:bCs/>
          <w:sz w:val="20"/>
          <w:szCs w:val="20"/>
        </w:rPr>
        <w:t>_____</w:t>
      </w:r>
      <w:r w:rsidRPr="007D2E9C">
        <w:rPr>
          <w:b/>
          <w:bCs/>
          <w:sz w:val="20"/>
          <w:szCs w:val="20"/>
        </w:rPr>
        <w:tab/>
      </w:r>
      <w:r w:rsidR="000B0F8B" w:rsidRPr="00FE7702">
        <w:rPr>
          <w:b/>
          <w:bCs/>
          <w:color w:val="FF0000"/>
          <w:sz w:val="20"/>
          <w:szCs w:val="20"/>
        </w:rPr>
        <w:t>*</w:t>
      </w:r>
      <w:r w:rsidRPr="007D2E9C">
        <w:rPr>
          <w:b/>
          <w:bCs/>
          <w:sz w:val="20"/>
          <w:szCs w:val="20"/>
        </w:rPr>
        <w:t xml:space="preserve">Customer satisfaction results from prior two years and current year through </w:t>
      </w:r>
      <w:r w:rsidR="008808E3">
        <w:rPr>
          <w:b/>
          <w:bCs/>
          <w:sz w:val="20"/>
          <w:szCs w:val="20"/>
        </w:rPr>
        <w:t>July 31, 2020</w:t>
      </w:r>
    </w:p>
    <w:p w14:paraId="25F2CB95" w14:textId="77777777" w:rsidR="00AE7D9E" w:rsidRPr="007D2E9C" w:rsidRDefault="00AE7D9E" w:rsidP="00457DA8">
      <w:pPr>
        <w:ind w:left="1440" w:hanging="1440"/>
        <w:rPr>
          <w:b/>
          <w:bCs/>
          <w:sz w:val="20"/>
          <w:szCs w:val="20"/>
        </w:rPr>
      </w:pPr>
      <w:r w:rsidRPr="007D2E9C">
        <w:rPr>
          <w:b/>
          <w:bCs/>
          <w:sz w:val="20"/>
          <w:szCs w:val="20"/>
        </w:rPr>
        <w:t>_____</w:t>
      </w:r>
      <w:r w:rsidRPr="007D2E9C">
        <w:rPr>
          <w:b/>
          <w:bCs/>
          <w:sz w:val="20"/>
          <w:szCs w:val="20"/>
        </w:rPr>
        <w:tab/>
        <w:t>Financial information for program performance results</w:t>
      </w:r>
    </w:p>
    <w:p w14:paraId="6E78EA31" w14:textId="77777777" w:rsidR="00AE7D9E" w:rsidRPr="007D2E9C" w:rsidRDefault="00AE7D9E" w:rsidP="00457DA8">
      <w:pPr>
        <w:ind w:left="1440" w:hanging="1440"/>
        <w:rPr>
          <w:b/>
          <w:bCs/>
          <w:sz w:val="20"/>
          <w:szCs w:val="20"/>
        </w:rPr>
      </w:pPr>
      <w:r w:rsidRPr="007D2E9C">
        <w:rPr>
          <w:b/>
          <w:bCs/>
          <w:sz w:val="20"/>
          <w:szCs w:val="20"/>
        </w:rPr>
        <w:t>_____</w:t>
      </w:r>
      <w:r w:rsidRPr="007D2E9C">
        <w:rPr>
          <w:b/>
          <w:bCs/>
          <w:sz w:val="20"/>
          <w:szCs w:val="20"/>
        </w:rPr>
        <w:tab/>
      </w:r>
      <w:r w:rsidR="000B0F8B" w:rsidRPr="00FE7702">
        <w:rPr>
          <w:b/>
          <w:bCs/>
          <w:color w:val="FF0000"/>
          <w:sz w:val="20"/>
          <w:szCs w:val="20"/>
        </w:rPr>
        <w:t>*</w:t>
      </w:r>
      <w:r w:rsidRPr="007D2E9C">
        <w:rPr>
          <w:b/>
          <w:bCs/>
          <w:sz w:val="20"/>
          <w:szCs w:val="20"/>
        </w:rPr>
        <w:t xml:space="preserve">References (minimum of </w:t>
      </w:r>
      <w:r w:rsidR="000B0F8B" w:rsidRPr="007D2E9C">
        <w:rPr>
          <w:b/>
          <w:bCs/>
          <w:sz w:val="20"/>
          <w:szCs w:val="20"/>
        </w:rPr>
        <w:t>2</w:t>
      </w:r>
      <w:r w:rsidRPr="007D2E9C">
        <w:rPr>
          <w:b/>
          <w:bCs/>
          <w:sz w:val="20"/>
          <w:szCs w:val="20"/>
        </w:rPr>
        <w:t>)</w:t>
      </w:r>
    </w:p>
    <w:p w14:paraId="2FBD5C8D" w14:textId="35286280" w:rsidR="006C2514" w:rsidRPr="007D2E9C" w:rsidRDefault="006C2514" w:rsidP="00446BC2">
      <w:pPr>
        <w:ind w:left="1440" w:hanging="1440"/>
        <w:rPr>
          <w:b/>
          <w:bCs/>
          <w:sz w:val="20"/>
          <w:szCs w:val="20"/>
        </w:rPr>
      </w:pPr>
      <w:r w:rsidRPr="007D2E9C">
        <w:rPr>
          <w:b/>
          <w:bCs/>
          <w:sz w:val="20"/>
          <w:szCs w:val="20"/>
        </w:rPr>
        <w:t>_____</w:t>
      </w:r>
      <w:r w:rsidRPr="007D2E9C">
        <w:rPr>
          <w:b/>
          <w:bCs/>
          <w:sz w:val="20"/>
          <w:szCs w:val="20"/>
        </w:rPr>
        <w:tab/>
      </w:r>
      <w:r w:rsidR="003955E8">
        <w:rPr>
          <w:b/>
          <w:bCs/>
          <w:sz w:val="20"/>
          <w:szCs w:val="20"/>
        </w:rPr>
        <w:t>Proposed Child Care Program Budget for FY</w:t>
      </w:r>
      <w:r w:rsidR="008808E3">
        <w:rPr>
          <w:b/>
          <w:bCs/>
          <w:sz w:val="20"/>
          <w:szCs w:val="20"/>
        </w:rPr>
        <w:t>21</w:t>
      </w:r>
      <w:r w:rsidRPr="007D2E9C">
        <w:rPr>
          <w:b/>
          <w:bCs/>
          <w:sz w:val="20"/>
          <w:szCs w:val="20"/>
        </w:rPr>
        <w:t xml:space="preserve"> (Appendix </w:t>
      </w:r>
      <w:r w:rsidR="00EF5B2C" w:rsidRPr="007D2E9C">
        <w:rPr>
          <w:b/>
          <w:bCs/>
          <w:sz w:val="20"/>
          <w:szCs w:val="20"/>
        </w:rPr>
        <w:t>L</w:t>
      </w:r>
      <w:r w:rsidRPr="007D2E9C">
        <w:rPr>
          <w:b/>
          <w:bCs/>
          <w:sz w:val="20"/>
          <w:szCs w:val="20"/>
        </w:rPr>
        <w:t>)</w:t>
      </w:r>
    </w:p>
    <w:p w14:paraId="6DBD4639" w14:textId="113BE834" w:rsidR="005E5969" w:rsidRPr="007D2E9C" w:rsidRDefault="005E5969" w:rsidP="00446BC2">
      <w:pPr>
        <w:ind w:left="1440" w:hanging="1440"/>
        <w:rPr>
          <w:b/>
          <w:bCs/>
          <w:sz w:val="20"/>
          <w:szCs w:val="20"/>
        </w:rPr>
      </w:pPr>
      <w:r w:rsidRPr="007D2E9C">
        <w:rPr>
          <w:b/>
          <w:bCs/>
          <w:sz w:val="20"/>
          <w:szCs w:val="20"/>
        </w:rPr>
        <w:t>_____</w:t>
      </w:r>
      <w:r w:rsidRPr="007D2E9C">
        <w:rPr>
          <w:b/>
          <w:bCs/>
          <w:sz w:val="20"/>
          <w:szCs w:val="20"/>
        </w:rPr>
        <w:tab/>
        <w:t>Staff Pay, Incentive and Turnover Details (Appendix M)</w:t>
      </w:r>
    </w:p>
    <w:p w14:paraId="0E9465B7" w14:textId="0B305985" w:rsidR="006C2514" w:rsidRPr="007D2E9C" w:rsidRDefault="006C2514" w:rsidP="00457DA8">
      <w:pPr>
        <w:ind w:left="1440" w:hanging="1440"/>
        <w:rPr>
          <w:b/>
          <w:bCs/>
          <w:sz w:val="20"/>
          <w:szCs w:val="20"/>
        </w:rPr>
      </w:pPr>
      <w:r w:rsidRPr="007D2E9C">
        <w:rPr>
          <w:b/>
          <w:bCs/>
          <w:sz w:val="20"/>
          <w:szCs w:val="20"/>
        </w:rPr>
        <w:t>_____</w:t>
      </w:r>
      <w:r w:rsidRPr="007D2E9C">
        <w:rPr>
          <w:b/>
          <w:bCs/>
          <w:sz w:val="20"/>
          <w:szCs w:val="20"/>
        </w:rPr>
        <w:tab/>
        <w:t xml:space="preserve">Budget </w:t>
      </w:r>
      <w:r w:rsidR="003955E8">
        <w:rPr>
          <w:b/>
          <w:bCs/>
          <w:sz w:val="20"/>
          <w:szCs w:val="20"/>
        </w:rPr>
        <w:t>N</w:t>
      </w:r>
      <w:r w:rsidRPr="007D2E9C">
        <w:rPr>
          <w:b/>
          <w:bCs/>
          <w:sz w:val="20"/>
          <w:szCs w:val="20"/>
        </w:rPr>
        <w:t>arrative (Appendix K)</w:t>
      </w:r>
    </w:p>
    <w:p w14:paraId="6E0EE4CF" w14:textId="77777777" w:rsidR="006C2514" w:rsidRPr="007D2E9C" w:rsidRDefault="006C2514" w:rsidP="00457DA8">
      <w:pPr>
        <w:ind w:left="1440" w:hanging="1440"/>
        <w:rPr>
          <w:b/>
          <w:bCs/>
          <w:sz w:val="20"/>
          <w:szCs w:val="20"/>
        </w:rPr>
      </w:pPr>
      <w:r w:rsidRPr="007D2E9C">
        <w:rPr>
          <w:b/>
          <w:bCs/>
          <w:sz w:val="20"/>
          <w:szCs w:val="20"/>
        </w:rPr>
        <w:t>_____</w:t>
      </w:r>
      <w:r w:rsidRPr="007D2E9C">
        <w:rPr>
          <w:b/>
          <w:bCs/>
          <w:sz w:val="20"/>
          <w:szCs w:val="20"/>
        </w:rPr>
        <w:tab/>
      </w:r>
      <w:r w:rsidR="000B0F8B" w:rsidRPr="00FE7702">
        <w:rPr>
          <w:b/>
          <w:bCs/>
          <w:color w:val="FF0000"/>
          <w:sz w:val="20"/>
          <w:szCs w:val="20"/>
        </w:rPr>
        <w:t>*</w:t>
      </w:r>
      <w:r w:rsidRPr="007D2E9C">
        <w:rPr>
          <w:b/>
          <w:bCs/>
          <w:sz w:val="20"/>
          <w:szCs w:val="20"/>
        </w:rPr>
        <w:t>Staffing chart</w:t>
      </w:r>
    </w:p>
    <w:p w14:paraId="4C6CD667" w14:textId="77777777" w:rsidR="006C2514" w:rsidRPr="007D2E9C" w:rsidRDefault="006C2514" w:rsidP="00457DA8">
      <w:pPr>
        <w:ind w:left="1440" w:hanging="1440"/>
        <w:rPr>
          <w:b/>
          <w:bCs/>
          <w:sz w:val="20"/>
          <w:szCs w:val="20"/>
        </w:rPr>
      </w:pPr>
      <w:r w:rsidRPr="007D2E9C">
        <w:rPr>
          <w:b/>
          <w:bCs/>
          <w:sz w:val="20"/>
          <w:szCs w:val="20"/>
        </w:rPr>
        <w:t>_____</w:t>
      </w:r>
      <w:r w:rsidRPr="007D2E9C">
        <w:rPr>
          <w:b/>
          <w:bCs/>
          <w:sz w:val="20"/>
          <w:szCs w:val="20"/>
        </w:rPr>
        <w:tab/>
      </w:r>
      <w:r w:rsidR="00127C5D" w:rsidRPr="00FE7702">
        <w:rPr>
          <w:b/>
          <w:bCs/>
          <w:color w:val="FF0000"/>
          <w:sz w:val="20"/>
          <w:szCs w:val="20"/>
        </w:rPr>
        <w:t>*</w:t>
      </w:r>
      <w:r w:rsidRPr="007D2E9C">
        <w:rPr>
          <w:b/>
          <w:bCs/>
          <w:sz w:val="20"/>
          <w:szCs w:val="20"/>
        </w:rPr>
        <w:t>Fringe benefit list</w:t>
      </w:r>
    </w:p>
    <w:p w14:paraId="066A1B57" w14:textId="77777777" w:rsidR="006C2514" w:rsidRPr="007D2E9C" w:rsidRDefault="006C2514" w:rsidP="00457DA8">
      <w:pPr>
        <w:ind w:left="1440" w:hanging="1440"/>
        <w:rPr>
          <w:b/>
          <w:bCs/>
          <w:sz w:val="20"/>
          <w:szCs w:val="20"/>
        </w:rPr>
      </w:pPr>
      <w:r w:rsidRPr="007D2E9C">
        <w:rPr>
          <w:b/>
          <w:bCs/>
          <w:sz w:val="20"/>
          <w:szCs w:val="20"/>
        </w:rPr>
        <w:t>_____</w:t>
      </w:r>
      <w:r w:rsidRPr="007D2E9C">
        <w:rPr>
          <w:b/>
          <w:bCs/>
          <w:sz w:val="20"/>
          <w:szCs w:val="20"/>
        </w:rPr>
        <w:tab/>
      </w:r>
      <w:r w:rsidR="00127C5D" w:rsidRPr="00FE7702">
        <w:rPr>
          <w:b/>
          <w:bCs/>
          <w:color w:val="FF0000"/>
          <w:sz w:val="20"/>
          <w:szCs w:val="20"/>
        </w:rPr>
        <w:t>*</w:t>
      </w:r>
      <w:r w:rsidRPr="007D2E9C">
        <w:rPr>
          <w:b/>
          <w:bCs/>
          <w:sz w:val="20"/>
          <w:szCs w:val="20"/>
        </w:rPr>
        <w:t>Resumes and job descriptions for key staff</w:t>
      </w:r>
    </w:p>
    <w:p w14:paraId="2FA79DFE" w14:textId="77777777" w:rsidR="006C2514" w:rsidRPr="007D2E9C" w:rsidRDefault="006C2514" w:rsidP="00457DA8">
      <w:pPr>
        <w:ind w:left="1440" w:hanging="1440"/>
        <w:rPr>
          <w:b/>
          <w:bCs/>
          <w:sz w:val="20"/>
          <w:szCs w:val="20"/>
        </w:rPr>
      </w:pPr>
      <w:r w:rsidRPr="007D2E9C">
        <w:rPr>
          <w:b/>
          <w:bCs/>
          <w:sz w:val="20"/>
          <w:szCs w:val="20"/>
        </w:rPr>
        <w:t>_____</w:t>
      </w:r>
      <w:r w:rsidRPr="007D2E9C">
        <w:rPr>
          <w:b/>
          <w:bCs/>
          <w:sz w:val="20"/>
          <w:szCs w:val="20"/>
        </w:rPr>
        <w:tab/>
      </w:r>
      <w:r w:rsidR="00127C5D" w:rsidRPr="00FE7702">
        <w:rPr>
          <w:b/>
          <w:bCs/>
          <w:color w:val="FF0000"/>
          <w:sz w:val="20"/>
          <w:szCs w:val="20"/>
        </w:rPr>
        <w:t>*</w:t>
      </w:r>
      <w:r w:rsidRPr="007D2E9C">
        <w:rPr>
          <w:b/>
          <w:bCs/>
          <w:sz w:val="20"/>
          <w:szCs w:val="20"/>
        </w:rPr>
        <w:t>Brief job descriptions for all other positions</w:t>
      </w:r>
    </w:p>
    <w:p w14:paraId="4C64D464" w14:textId="77777777" w:rsidR="006C2514" w:rsidRPr="007D2E9C" w:rsidRDefault="006C2514" w:rsidP="00457DA8">
      <w:pPr>
        <w:ind w:left="1440" w:hanging="1440"/>
        <w:rPr>
          <w:b/>
          <w:bCs/>
          <w:sz w:val="20"/>
          <w:szCs w:val="20"/>
        </w:rPr>
      </w:pPr>
      <w:r w:rsidRPr="007D2E9C">
        <w:rPr>
          <w:b/>
          <w:bCs/>
          <w:sz w:val="20"/>
          <w:szCs w:val="20"/>
        </w:rPr>
        <w:t>_____</w:t>
      </w:r>
      <w:r w:rsidRPr="007D2E9C">
        <w:rPr>
          <w:b/>
          <w:bCs/>
          <w:sz w:val="20"/>
          <w:szCs w:val="20"/>
        </w:rPr>
        <w:tab/>
        <w:t>Audit and/or financial statements for current year and prior two years</w:t>
      </w:r>
    </w:p>
    <w:p w14:paraId="5334E63B" w14:textId="2B6173EC" w:rsidR="00A315C7" w:rsidRPr="007D2E9C" w:rsidRDefault="00A315C7" w:rsidP="00457DA8">
      <w:pPr>
        <w:ind w:left="1440" w:hanging="1440"/>
        <w:rPr>
          <w:b/>
          <w:bCs/>
          <w:sz w:val="20"/>
          <w:szCs w:val="20"/>
        </w:rPr>
      </w:pPr>
      <w:r w:rsidRPr="007D2E9C">
        <w:rPr>
          <w:b/>
          <w:bCs/>
          <w:sz w:val="20"/>
          <w:szCs w:val="20"/>
        </w:rPr>
        <w:t>_____</w:t>
      </w:r>
      <w:r w:rsidRPr="007D2E9C">
        <w:rPr>
          <w:b/>
          <w:bCs/>
          <w:sz w:val="20"/>
          <w:szCs w:val="20"/>
        </w:rPr>
        <w:tab/>
        <w:t>IRS Form 990 [501(c)(3) non-profit corporations only</w:t>
      </w:r>
      <w:r w:rsidR="00F60B51" w:rsidRPr="007D2E9C">
        <w:rPr>
          <w:b/>
          <w:bCs/>
          <w:sz w:val="20"/>
          <w:szCs w:val="20"/>
        </w:rPr>
        <w:t>]</w:t>
      </w:r>
      <w:r w:rsidR="00D852AD" w:rsidRPr="007D2E9C">
        <w:rPr>
          <w:b/>
          <w:bCs/>
          <w:sz w:val="20"/>
          <w:szCs w:val="20"/>
        </w:rPr>
        <w:t xml:space="preserve"> – prior two years</w:t>
      </w:r>
    </w:p>
    <w:p w14:paraId="2F714079" w14:textId="6D995138" w:rsidR="00D852AD" w:rsidRPr="007D2E9C" w:rsidRDefault="00D852AD" w:rsidP="00457DA8">
      <w:pPr>
        <w:ind w:left="1440" w:hanging="1440"/>
        <w:rPr>
          <w:b/>
          <w:bCs/>
          <w:sz w:val="20"/>
          <w:szCs w:val="20"/>
        </w:rPr>
      </w:pPr>
      <w:r w:rsidRPr="007D2E9C">
        <w:rPr>
          <w:b/>
          <w:bCs/>
          <w:sz w:val="20"/>
          <w:szCs w:val="20"/>
        </w:rPr>
        <w:t>_____</w:t>
      </w:r>
      <w:r w:rsidRPr="007D2E9C">
        <w:rPr>
          <w:b/>
          <w:bCs/>
          <w:sz w:val="20"/>
          <w:szCs w:val="20"/>
        </w:rPr>
        <w:tab/>
        <w:t>Annual Report to Shareholders (for profit corporations only)</w:t>
      </w:r>
      <w:r w:rsidR="00F87D82">
        <w:rPr>
          <w:b/>
          <w:bCs/>
          <w:sz w:val="20"/>
          <w:szCs w:val="20"/>
        </w:rPr>
        <w:t xml:space="preserve"> – prior two years</w:t>
      </w:r>
    </w:p>
    <w:p w14:paraId="26C33009" w14:textId="77777777" w:rsidR="006C2514" w:rsidRPr="007D2E9C" w:rsidRDefault="006C2514" w:rsidP="00457DA8">
      <w:pPr>
        <w:ind w:left="1440" w:hanging="1440"/>
        <w:rPr>
          <w:b/>
          <w:bCs/>
          <w:sz w:val="20"/>
          <w:szCs w:val="20"/>
        </w:rPr>
      </w:pPr>
      <w:r w:rsidRPr="007D2E9C">
        <w:rPr>
          <w:b/>
          <w:bCs/>
          <w:sz w:val="20"/>
          <w:szCs w:val="20"/>
        </w:rPr>
        <w:t>_____</w:t>
      </w:r>
      <w:r w:rsidRPr="007D2E9C">
        <w:rPr>
          <w:b/>
          <w:bCs/>
          <w:sz w:val="20"/>
          <w:szCs w:val="20"/>
        </w:rPr>
        <w:tab/>
        <w:t>Internal and external evaluations for current year and prior two years</w:t>
      </w:r>
    </w:p>
    <w:p w14:paraId="29168716" w14:textId="2C1362CD" w:rsidR="006C2514" w:rsidRPr="007D2E9C" w:rsidRDefault="006C2514" w:rsidP="00457DA8">
      <w:pPr>
        <w:ind w:left="1440" w:hanging="1440"/>
        <w:rPr>
          <w:b/>
          <w:bCs/>
          <w:sz w:val="20"/>
          <w:szCs w:val="20"/>
        </w:rPr>
      </w:pPr>
      <w:r w:rsidRPr="007D2E9C">
        <w:rPr>
          <w:b/>
          <w:bCs/>
          <w:sz w:val="20"/>
          <w:szCs w:val="20"/>
        </w:rPr>
        <w:t>_____</w:t>
      </w:r>
      <w:r w:rsidRPr="007D2E9C">
        <w:rPr>
          <w:b/>
          <w:bCs/>
          <w:sz w:val="20"/>
          <w:szCs w:val="20"/>
        </w:rPr>
        <w:tab/>
        <w:t>List of grievances and complaints for current year and prior two years</w:t>
      </w:r>
      <w:r w:rsidR="00955C10">
        <w:rPr>
          <w:b/>
          <w:bCs/>
          <w:sz w:val="20"/>
          <w:szCs w:val="20"/>
        </w:rPr>
        <w:t xml:space="preserve"> (Appendix N)</w:t>
      </w:r>
    </w:p>
    <w:p w14:paraId="60492B36" w14:textId="6C590C39" w:rsidR="006C2514" w:rsidRPr="007D2E9C" w:rsidRDefault="00EF36CE" w:rsidP="00457DA8">
      <w:pPr>
        <w:ind w:left="1440" w:hanging="1440"/>
        <w:rPr>
          <w:b/>
          <w:bCs/>
          <w:sz w:val="20"/>
          <w:szCs w:val="20"/>
        </w:rPr>
      </w:pPr>
      <w:r w:rsidRPr="007D2E9C">
        <w:rPr>
          <w:b/>
          <w:bCs/>
          <w:sz w:val="20"/>
          <w:szCs w:val="20"/>
        </w:rPr>
        <w:t>_____</w:t>
      </w:r>
      <w:r w:rsidRPr="007D2E9C">
        <w:rPr>
          <w:b/>
          <w:bCs/>
          <w:sz w:val="20"/>
          <w:szCs w:val="20"/>
        </w:rPr>
        <w:tab/>
        <w:t>Legal action against organization for current year and prior two years</w:t>
      </w:r>
      <w:r w:rsidR="00955C10">
        <w:rPr>
          <w:b/>
          <w:bCs/>
          <w:sz w:val="20"/>
          <w:szCs w:val="20"/>
        </w:rPr>
        <w:t xml:space="preserve"> (Appendix N)</w:t>
      </w:r>
    </w:p>
    <w:p w14:paraId="720B96BF" w14:textId="77777777" w:rsidR="00EF36CE" w:rsidRPr="007D2E9C" w:rsidRDefault="00EF36CE" w:rsidP="00457DA8">
      <w:pPr>
        <w:ind w:left="1440" w:hanging="1440"/>
        <w:rPr>
          <w:b/>
          <w:bCs/>
          <w:sz w:val="20"/>
          <w:szCs w:val="20"/>
        </w:rPr>
      </w:pPr>
      <w:r w:rsidRPr="007D2E9C">
        <w:rPr>
          <w:b/>
          <w:bCs/>
          <w:sz w:val="20"/>
          <w:szCs w:val="20"/>
        </w:rPr>
        <w:t>_____</w:t>
      </w:r>
      <w:r w:rsidRPr="007D2E9C">
        <w:rPr>
          <w:b/>
          <w:bCs/>
          <w:sz w:val="20"/>
          <w:szCs w:val="20"/>
        </w:rPr>
        <w:tab/>
        <w:t xml:space="preserve">Attestation regarding Personnel Policies (Appendix </w:t>
      </w:r>
      <w:r w:rsidR="00665749" w:rsidRPr="007D2E9C">
        <w:rPr>
          <w:b/>
          <w:bCs/>
          <w:sz w:val="20"/>
          <w:szCs w:val="20"/>
        </w:rPr>
        <w:t>D</w:t>
      </w:r>
      <w:r w:rsidRPr="007D2E9C">
        <w:rPr>
          <w:b/>
          <w:bCs/>
          <w:sz w:val="20"/>
          <w:szCs w:val="20"/>
        </w:rPr>
        <w:t>)</w:t>
      </w:r>
    </w:p>
    <w:p w14:paraId="41A31F50" w14:textId="77777777" w:rsidR="00EF36CE" w:rsidRPr="007D2E9C" w:rsidRDefault="00EF36CE" w:rsidP="00457DA8">
      <w:pPr>
        <w:ind w:left="1440" w:hanging="1440"/>
        <w:rPr>
          <w:b/>
          <w:bCs/>
          <w:sz w:val="20"/>
          <w:szCs w:val="20"/>
        </w:rPr>
      </w:pPr>
      <w:r w:rsidRPr="007D2E9C">
        <w:rPr>
          <w:b/>
          <w:bCs/>
          <w:sz w:val="20"/>
          <w:szCs w:val="20"/>
        </w:rPr>
        <w:t>_____</w:t>
      </w:r>
      <w:r w:rsidRPr="007D2E9C">
        <w:rPr>
          <w:b/>
          <w:bCs/>
          <w:sz w:val="20"/>
          <w:szCs w:val="20"/>
        </w:rPr>
        <w:tab/>
        <w:t xml:space="preserve">Insurance and Bonding Chart (Appendix </w:t>
      </w:r>
      <w:r w:rsidR="00665749" w:rsidRPr="007D2E9C">
        <w:rPr>
          <w:b/>
          <w:bCs/>
          <w:sz w:val="20"/>
          <w:szCs w:val="20"/>
        </w:rPr>
        <w:t>E</w:t>
      </w:r>
      <w:r w:rsidRPr="007D2E9C">
        <w:rPr>
          <w:b/>
          <w:bCs/>
          <w:sz w:val="20"/>
          <w:szCs w:val="20"/>
        </w:rPr>
        <w:t>)</w:t>
      </w:r>
    </w:p>
    <w:p w14:paraId="29F518B4" w14:textId="7489D765" w:rsidR="00EF36CE" w:rsidRPr="007D2E9C" w:rsidRDefault="00EF36CE" w:rsidP="00457DA8">
      <w:pPr>
        <w:ind w:left="1440" w:hanging="1440"/>
        <w:rPr>
          <w:b/>
          <w:bCs/>
          <w:sz w:val="20"/>
          <w:szCs w:val="20"/>
        </w:rPr>
      </w:pPr>
      <w:r w:rsidRPr="007D2E9C">
        <w:rPr>
          <w:b/>
          <w:bCs/>
          <w:sz w:val="20"/>
          <w:szCs w:val="20"/>
        </w:rPr>
        <w:t>_____</w:t>
      </w:r>
      <w:r w:rsidRPr="007D2E9C">
        <w:rPr>
          <w:b/>
          <w:bCs/>
          <w:sz w:val="20"/>
          <w:szCs w:val="20"/>
        </w:rPr>
        <w:tab/>
        <w:t xml:space="preserve">Policies for </w:t>
      </w:r>
      <w:r w:rsidR="00592EB5">
        <w:rPr>
          <w:b/>
          <w:bCs/>
          <w:sz w:val="20"/>
          <w:szCs w:val="20"/>
        </w:rPr>
        <w:t>Subrecipient</w:t>
      </w:r>
      <w:r w:rsidRPr="007D2E9C">
        <w:rPr>
          <w:b/>
          <w:bCs/>
          <w:sz w:val="20"/>
          <w:szCs w:val="20"/>
        </w:rPr>
        <w:t xml:space="preserve"> Management</w:t>
      </w:r>
    </w:p>
    <w:p w14:paraId="3AC186A9" w14:textId="36D6596F" w:rsidR="00EF36CE" w:rsidRPr="007D2E9C" w:rsidRDefault="00EF36CE" w:rsidP="00457DA8">
      <w:pPr>
        <w:ind w:left="1440" w:hanging="1440"/>
        <w:rPr>
          <w:b/>
          <w:bCs/>
          <w:sz w:val="20"/>
          <w:szCs w:val="20"/>
        </w:rPr>
      </w:pPr>
      <w:r w:rsidRPr="007D2E9C">
        <w:rPr>
          <w:b/>
          <w:bCs/>
          <w:sz w:val="20"/>
          <w:szCs w:val="20"/>
        </w:rPr>
        <w:t>_____</w:t>
      </w:r>
      <w:r w:rsidRPr="007D2E9C">
        <w:rPr>
          <w:b/>
          <w:bCs/>
          <w:sz w:val="20"/>
          <w:szCs w:val="20"/>
        </w:rPr>
        <w:tab/>
        <w:t xml:space="preserve">Administrative </w:t>
      </w:r>
      <w:r w:rsidR="003955E8">
        <w:rPr>
          <w:b/>
          <w:bCs/>
          <w:sz w:val="20"/>
          <w:szCs w:val="20"/>
        </w:rPr>
        <w:t>M</w:t>
      </w:r>
      <w:r w:rsidRPr="007D2E9C">
        <w:rPr>
          <w:b/>
          <w:bCs/>
          <w:sz w:val="20"/>
          <w:szCs w:val="20"/>
        </w:rPr>
        <w:t xml:space="preserve">anagement </w:t>
      </w:r>
      <w:r w:rsidR="003955E8">
        <w:rPr>
          <w:b/>
          <w:bCs/>
          <w:sz w:val="20"/>
          <w:szCs w:val="20"/>
        </w:rPr>
        <w:t>S</w:t>
      </w:r>
      <w:r w:rsidRPr="007D2E9C">
        <w:rPr>
          <w:b/>
          <w:bCs/>
          <w:sz w:val="20"/>
          <w:szCs w:val="20"/>
        </w:rPr>
        <w:t xml:space="preserve">urvey (Appendix </w:t>
      </w:r>
      <w:r w:rsidR="00665749" w:rsidRPr="007D2E9C">
        <w:rPr>
          <w:b/>
          <w:bCs/>
          <w:sz w:val="20"/>
          <w:szCs w:val="20"/>
        </w:rPr>
        <w:t>F</w:t>
      </w:r>
      <w:r w:rsidRPr="007D2E9C">
        <w:rPr>
          <w:b/>
          <w:bCs/>
          <w:sz w:val="20"/>
          <w:szCs w:val="20"/>
        </w:rPr>
        <w:t>)</w:t>
      </w:r>
    </w:p>
    <w:p w14:paraId="2D57CFFF" w14:textId="77777777" w:rsidR="00EF36CE" w:rsidRPr="007D2E9C" w:rsidRDefault="00EF36CE" w:rsidP="00457DA8">
      <w:pPr>
        <w:ind w:left="1440" w:hanging="1440"/>
        <w:rPr>
          <w:b/>
          <w:bCs/>
          <w:sz w:val="20"/>
          <w:szCs w:val="20"/>
        </w:rPr>
      </w:pPr>
      <w:r w:rsidRPr="007D2E9C">
        <w:rPr>
          <w:b/>
          <w:bCs/>
          <w:sz w:val="20"/>
          <w:szCs w:val="20"/>
        </w:rPr>
        <w:t>_____</w:t>
      </w:r>
      <w:r w:rsidRPr="007D2E9C">
        <w:rPr>
          <w:b/>
          <w:bCs/>
          <w:sz w:val="20"/>
          <w:szCs w:val="20"/>
        </w:rPr>
        <w:tab/>
        <w:t>Current cost allocation plan</w:t>
      </w:r>
    </w:p>
    <w:p w14:paraId="1CD331DF" w14:textId="77777777" w:rsidR="00EF36CE" w:rsidRPr="007D2E9C" w:rsidRDefault="00EF36CE" w:rsidP="00457DA8">
      <w:pPr>
        <w:ind w:left="1440" w:hanging="1440"/>
        <w:rPr>
          <w:b/>
          <w:bCs/>
          <w:sz w:val="20"/>
          <w:szCs w:val="20"/>
        </w:rPr>
      </w:pPr>
      <w:r w:rsidRPr="007D2E9C">
        <w:rPr>
          <w:b/>
          <w:bCs/>
          <w:sz w:val="20"/>
          <w:szCs w:val="20"/>
        </w:rPr>
        <w:t>_____</w:t>
      </w:r>
      <w:r w:rsidRPr="007D2E9C">
        <w:rPr>
          <w:b/>
          <w:bCs/>
          <w:sz w:val="20"/>
          <w:szCs w:val="20"/>
        </w:rPr>
        <w:tab/>
        <w:t>Current approved indirect cost plan</w:t>
      </w:r>
    </w:p>
    <w:p w14:paraId="6D2CEF62" w14:textId="6313959E" w:rsidR="00EF36CE" w:rsidRPr="007D2E9C" w:rsidRDefault="00EF36CE" w:rsidP="00457DA8">
      <w:pPr>
        <w:ind w:left="1440" w:hanging="1440"/>
        <w:rPr>
          <w:b/>
          <w:bCs/>
          <w:sz w:val="20"/>
          <w:szCs w:val="20"/>
        </w:rPr>
      </w:pPr>
      <w:r w:rsidRPr="007D2E9C">
        <w:rPr>
          <w:b/>
          <w:bCs/>
          <w:sz w:val="20"/>
          <w:szCs w:val="20"/>
        </w:rPr>
        <w:t>_____</w:t>
      </w:r>
      <w:r w:rsidRPr="007D2E9C">
        <w:rPr>
          <w:b/>
          <w:bCs/>
          <w:sz w:val="20"/>
          <w:szCs w:val="20"/>
        </w:rPr>
        <w:tab/>
        <w:t xml:space="preserve">Financial and </w:t>
      </w:r>
      <w:r w:rsidR="003955E8">
        <w:rPr>
          <w:b/>
          <w:bCs/>
          <w:sz w:val="20"/>
          <w:szCs w:val="20"/>
        </w:rPr>
        <w:t>F</w:t>
      </w:r>
      <w:r w:rsidRPr="007D2E9C">
        <w:rPr>
          <w:b/>
          <w:bCs/>
          <w:sz w:val="20"/>
          <w:szCs w:val="20"/>
        </w:rPr>
        <w:t xml:space="preserve">iscal </w:t>
      </w:r>
      <w:r w:rsidR="003955E8">
        <w:rPr>
          <w:b/>
          <w:bCs/>
          <w:sz w:val="20"/>
          <w:szCs w:val="20"/>
        </w:rPr>
        <w:t>R</w:t>
      </w:r>
      <w:r w:rsidRPr="007D2E9C">
        <w:rPr>
          <w:b/>
          <w:bCs/>
          <w:sz w:val="20"/>
          <w:szCs w:val="20"/>
        </w:rPr>
        <w:t xml:space="preserve">esponsibility </w:t>
      </w:r>
      <w:r w:rsidR="003955E8">
        <w:rPr>
          <w:b/>
          <w:bCs/>
          <w:sz w:val="20"/>
          <w:szCs w:val="20"/>
        </w:rPr>
        <w:t>S</w:t>
      </w:r>
      <w:r w:rsidRPr="007D2E9C">
        <w:rPr>
          <w:b/>
          <w:bCs/>
          <w:sz w:val="20"/>
          <w:szCs w:val="20"/>
        </w:rPr>
        <w:t xml:space="preserve">urvey and </w:t>
      </w:r>
      <w:r w:rsidR="003955E8">
        <w:rPr>
          <w:b/>
          <w:bCs/>
          <w:sz w:val="20"/>
          <w:szCs w:val="20"/>
        </w:rPr>
        <w:t>C</w:t>
      </w:r>
      <w:r w:rsidRPr="007D2E9C">
        <w:rPr>
          <w:b/>
          <w:bCs/>
          <w:sz w:val="20"/>
          <w:szCs w:val="20"/>
        </w:rPr>
        <w:t xml:space="preserve">ertification (Appendix </w:t>
      </w:r>
      <w:r w:rsidR="00374290" w:rsidRPr="007D2E9C">
        <w:rPr>
          <w:b/>
          <w:bCs/>
          <w:sz w:val="20"/>
          <w:szCs w:val="20"/>
        </w:rPr>
        <w:t>G</w:t>
      </w:r>
      <w:r w:rsidRPr="007D2E9C">
        <w:rPr>
          <w:b/>
          <w:bCs/>
          <w:sz w:val="20"/>
          <w:szCs w:val="20"/>
        </w:rPr>
        <w:t>)</w:t>
      </w:r>
    </w:p>
    <w:p w14:paraId="6FE8655B" w14:textId="77777777" w:rsidR="00EF36CE" w:rsidRPr="007D2E9C" w:rsidRDefault="00EF36CE" w:rsidP="00457DA8">
      <w:pPr>
        <w:ind w:left="1440" w:hanging="1440"/>
        <w:rPr>
          <w:b/>
          <w:bCs/>
          <w:sz w:val="20"/>
          <w:szCs w:val="20"/>
        </w:rPr>
      </w:pPr>
      <w:r w:rsidRPr="007D2E9C">
        <w:rPr>
          <w:b/>
          <w:bCs/>
          <w:sz w:val="20"/>
          <w:szCs w:val="20"/>
        </w:rPr>
        <w:t>_____</w:t>
      </w:r>
      <w:r w:rsidRPr="007D2E9C">
        <w:rPr>
          <w:b/>
          <w:bCs/>
          <w:sz w:val="20"/>
          <w:szCs w:val="20"/>
        </w:rPr>
        <w:tab/>
      </w:r>
      <w:r w:rsidR="00865C6D" w:rsidRPr="007D2E9C">
        <w:rPr>
          <w:b/>
          <w:bCs/>
          <w:sz w:val="20"/>
          <w:szCs w:val="20"/>
        </w:rPr>
        <w:t xml:space="preserve">Assurances and Certifications (Appendix </w:t>
      </w:r>
      <w:r w:rsidR="00374290" w:rsidRPr="007D2E9C">
        <w:rPr>
          <w:b/>
          <w:bCs/>
          <w:sz w:val="20"/>
          <w:szCs w:val="20"/>
        </w:rPr>
        <w:t>H</w:t>
      </w:r>
      <w:r w:rsidR="00865C6D" w:rsidRPr="007D2E9C">
        <w:rPr>
          <w:b/>
          <w:bCs/>
          <w:sz w:val="20"/>
          <w:szCs w:val="20"/>
        </w:rPr>
        <w:t>)</w:t>
      </w:r>
    </w:p>
    <w:p w14:paraId="41853D7C" w14:textId="77777777" w:rsidR="0000380D" w:rsidRPr="007D2E9C" w:rsidRDefault="0000380D" w:rsidP="0000380D">
      <w:pPr>
        <w:numPr>
          <w:ilvl w:val="0"/>
          <w:numId w:val="21"/>
        </w:numPr>
        <w:rPr>
          <w:b/>
          <w:bCs/>
          <w:sz w:val="20"/>
          <w:szCs w:val="20"/>
        </w:rPr>
      </w:pPr>
      <w:r w:rsidRPr="007D2E9C">
        <w:rPr>
          <w:b/>
          <w:bCs/>
          <w:sz w:val="20"/>
          <w:szCs w:val="20"/>
        </w:rPr>
        <w:t>Debarment, Suspension, Ineligibility and Voluntary Exclusion Lower Tier Covered Transactions</w:t>
      </w:r>
    </w:p>
    <w:p w14:paraId="2F948767" w14:textId="1BC38958" w:rsidR="0000380D" w:rsidRPr="007D2E9C" w:rsidRDefault="0000380D" w:rsidP="0000380D">
      <w:pPr>
        <w:numPr>
          <w:ilvl w:val="0"/>
          <w:numId w:val="21"/>
        </w:numPr>
        <w:rPr>
          <w:b/>
          <w:bCs/>
          <w:sz w:val="20"/>
          <w:szCs w:val="20"/>
        </w:rPr>
      </w:pPr>
      <w:r w:rsidRPr="007D2E9C">
        <w:rPr>
          <w:b/>
          <w:bCs/>
          <w:sz w:val="20"/>
          <w:szCs w:val="20"/>
        </w:rPr>
        <w:t>Lobbying, Certification for Contracts, Grants, Loans and Cooperative Agreements</w:t>
      </w:r>
    </w:p>
    <w:p w14:paraId="701B4D96" w14:textId="77777777" w:rsidR="0000380D" w:rsidRPr="007D2E9C" w:rsidRDefault="0000380D" w:rsidP="0000380D">
      <w:pPr>
        <w:numPr>
          <w:ilvl w:val="0"/>
          <w:numId w:val="21"/>
        </w:numPr>
        <w:rPr>
          <w:b/>
          <w:bCs/>
          <w:sz w:val="20"/>
          <w:szCs w:val="20"/>
        </w:rPr>
      </w:pPr>
      <w:r w:rsidRPr="007D2E9C">
        <w:rPr>
          <w:b/>
          <w:bCs/>
          <w:sz w:val="20"/>
          <w:szCs w:val="20"/>
        </w:rPr>
        <w:t>Drug-Free Workplace Requirements</w:t>
      </w:r>
    </w:p>
    <w:p w14:paraId="627C6528" w14:textId="015FC996" w:rsidR="0000380D" w:rsidRDefault="0000380D" w:rsidP="0000380D">
      <w:pPr>
        <w:numPr>
          <w:ilvl w:val="0"/>
          <w:numId w:val="21"/>
        </w:numPr>
        <w:rPr>
          <w:b/>
          <w:bCs/>
          <w:sz w:val="20"/>
          <w:szCs w:val="20"/>
        </w:rPr>
      </w:pPr>
      <w:r w:rsidRPr="007D2E9C">
        <w:rPr>
          <w:b/>
          <w:bCs/>
          <w:sz w:val="20"/>
          <w:szCs w:val="20"/>
        </w:rPr>
        <w:t>Conflict of Interest</w:t>
      </w:r>
    </w:p>
    <w:p w14:paraId="52C52448" w14:textId="775693C7" w:rsidR="003955E8" w:rsidRPr="007D2E9C" w:rsidRDefault="003955E8" w:rsidP="0000380D">
      <w:pPr>
        <w:numPr>
          <w:ilvl w:val="0"/>
          <w:numId w:val="21"/>
        </w:numPr>
        <w:rPr>
          <w:b/>
          <w:bCs/>
          <w:sz w:val="20"/>
          <w:szCs w:val="20"/>
        </w:rPr>
      </w:pPr>
      <w:r>
        <w:rPr>
          <w:b/>
          <w:bCs/>
          <w:sz w:val="20"/>
          <w:szCs w:val="20"/>
        </w:rPr>
        <w:t>Nondiscrimination and Equal Opportunity Agreement</w:t>
      </w:r>
    </w:p>
    <w:p w14:paraId="59419E80" w14:textId="77777777" w:rsidR="0000380D" w:rsidRPr="007D2E9C" w:rsidRDefault="0000380D" w:rsidP="0000380D">
      <w:pPr>
        <w:numPr>
          <w:ilvl w:val="0"/>
          <w:numId w:val="21"/>
        </w:numPr>
        <w:rPr>
          <w:b/>
          <w:bCs/>
          <w:sz w:val="20"/>
          <w:szCs w:val="20"/>
        </w:rPr>
      </w:pPr>
      <w:r w:rsidRPr="007D2E9C">
        <w:rPr>
          <w:b/>
          <w:bCs/>
          <w:sz w:val="20"/>
          <w:szCs w:val="20"/>
        </w:rPr>
        <w:t>Part A – Texas Corporation Franchise Tax Certification</w:t>
      </w:r>
    </w:p>
    <w:p w14:paraId="456A6EB7" w14:textId="77777777" w:rsidR="0000380D" w:rsidRPr="007D2E9C" w:rsidRDefault="0000380D" w:rsidP="0000380D">
      <w:pPr>
        <w:numPr>
          <w:ilvl w:val="0"/>
          <w:numId w:val="21"/>
        </w:numPr>
        <w:rPr>
          <w:b/>
          <w:bCs/>
          <w:sz w:val="20"/>
          <w:szCs w:val="20"/>
        </w:rPr>
      </w:pPr>
      <w:r w:rsidRPr="007D2E9C">
        <w:rPr>
          <w:b/>
          <w:bCs/>
          <w:sz w:val="20"/>
          <w:szCs w:val="20"/>
        </w:rPr>
        <w:t>Part B – State Assessment Certification</w:t>
      </w:r>
    </w:p>
    <w:p w14:paraId="1F2630A2" w14:textId="77777777" w:rsidR="0000380D" w:rsidRPr="007D2E9C" w:rsidRDefault="0000380D" w:rsidP="0000380D">
      <w:pPr>
        <w:numPr>
          <w:ilvl w:val="0"/>
          <w:numId w:val="21"/>
        </w:numPr>
        <w:rPr>
          <w:b/>
          <w:bCs/>
          <w:sz w:val="20"/>
          <w:szCs w:val="20"/>
        </w:rPr>
      </w:pPr>
      <w:r w:rsidRPr="007D2E9C">
        <w:rPr>
          <w:b/>
          <w:bCs/>
          <w:sz w:val="20"/>
          <w:szCs w:val="20"/>
        </w:rPr>
        <w:t>Certification of Proposer</w:t>
      </w:r>
    </w:p>
    <w:p w14:paraId="17247BA3" w14:textId="77777777" w:rsidR="0000380D" w:rsidRPr="007D2E9C" w:rsidRDefault="0000380D" w:rsidP="0000380D">
      <w:pPr>
        <w:numPr>
          <w:ilvl w:val="0"/>
          <w:numId w:val="21"/>
        </w:numPr>
        <w:rPr>
          <w:b/>
          <w:bCs/>
        </w:rPr>
      </w:pPr>
      <w:r w:rsidRPr="007D2E9C">
        <w:rPr>
          <w:b/>
          <w:bCs/>
          <w:sz w:val="20"/>
          <w:szCs w:val="20"/>
        </w:rPr>
        <w:t>Proposal Language Change Certification</w:t>
      </w:r>
    </w:p>
    <w:p w14:paraId="6DA7EC50" w14:textId="55D42DE9" w:rsidR="00526AAB" w:rsidRPr="007D2E9C" w:rsidRDefault="00526AAB" w:rsidP="00526AAB">
      <w:pPr>
        <w:rPr>
          <w:b/>
          <w:bCs/>
          <w:sz w:val="20"/>
          <w:szCs w:val="20"/>
        </w:rPr>
      </w:pPr>
    </w:p>
    <w:p w14:paraId="5E219992" w14:textId="58682B6C" w:rsidR="00526AAB" w:rsidRDefault="00526AAB" w:rsidP="00526AAB">
      <w:pPr>
        <w:rPr>
          <w:b/>
          <w:bCs/>
          <w:sz w:val="20"/>
          <w:szCs w:val="20"/>
        </w:rPr>
      </w:pPr>
      <w:r w:rsidRPr="00FE7702">
        <w:rPr>
          <w:b/>
          <w:bCs/>
          <w:color w:val="FF0000"/>
          <w:sz w:val="20"/>
          <w:szCs w:val="20"/>
        </w:rPr>
        <w:t>*</w:t>
      </w:r>
      <w:r w:rsidRPr="007D2E9C">
        <w:rPr>
          <w:b/>
          <w:bCs/>
          <w:sz w:val="20"/>
          <w:szCs w:val="20"/>
        </w:rPr>
        <w:t xml:space="preserve">Items marked with an asterisk are included in the </w:t>
      </w:r>
      <w:r w:rsidR="00C35778" w:rsidRPr="007D2E9C">
        <w:rPr>
          <w:b/>
          <w:bCs/>
          <w:sz w:val="20"/>
          <w:szCs w:val="20"/>
        </w:rPr>
        <w:t>25-page</w:t>
      </w:r>
      <w:r w:rsidRPr="007D2E9C">
        <w:rPr>
          <w:b/>
          <w:bCs/>
          <w:sz w:val="20"/>
          <w:szCs w:val="20"/>
        </w:rPr>
        <w:t xml:space="preserve"> attachment</w:t>
      </w:r>
      <w:r w:rsidR="001862A0" w:rsidRPr="007D2E9C">
        <w:rPr>
          <w:b/>
          <w:bCs/>
          <w:sz w:val="20"/>
          <w:szCs w:val="20"/>
        </w:rPr>
        <w:t xml:space="preserve"> </w:t>
      </w:r>
      <w:r w:rsidRPr="007D2E9C">
        <w:rPr>
          <w:b/>
          <w:bCs/>
          <w:sz w:val="20"/>
          <w:szCs w:val="20"/>
        </w:rPr>
        <w:t xml:space="preserve">limit required </w:t>
      </w:r>
      <w:r w:rsidR="00D852AD" w:rsidRPr="007D2E9C">
        <w:rPr>
          <w:b/>
          <w:bCs/>
          <w:sz w:val="20"/>
          <w:szCs w:val="20"/>
        </w:rPr>
        <w:t>in</w:t>
      </w:r>
      <w:r w:rsidRPr="007D2E9C">
        <w:rPr>
          <w:b/>
          <w:bCs/>
          <w:sz w:val="20"/>
          <w:szCs w:val="20"/>
        </w:rPr>
        <w:t xml:space="preserve"> Section </w:t>
      </w:r>
      <w:r w:rsidR="00DE46F0" w:rsidRPr="007D2E9C">
        <w:rPr>
          <w:b/>
          <w:bCs/>
          <w:sz w:val="20"/>
          <w:szCs w:val="20"/>
        </w:rPr>
        <w:t>II.</w:t>
      </w:r>
      <w:r w:rsidR="007D2E9C">
        <w:rPr>
          <w:b/>
          <w:bCs/>
          <w:sz w:val="20"/>
          <w:szCs w:val="20"/>
        </w:rPr>
        <w:t>K</w:t>
      </w:r>
      <w:r w:rsidR="00DE46F0" w:rsidRPr="007D2E9C">
        <w:rPr>
          <w:b/>
          <w:bCs/>
          <w:sz w:val="20"/>
          <w:szCs w:val="20"/>
        </w:rPr>
        <w:t>.2 of this RFP.</w:t>
      </w:r>
    </w:p>
    <w:p w14:paraId="4A0D4E14" w14:textId="77777777" w:rsidR="00A5330E" w:rsidRDefault="00A5330E" w:rsidP="00A5330E">
      <w:pPr>
        <w:pStyle w:val="Heading1"/>
        <w:jc w:val="center"/>
        <w:rPr>
          <w:bCs w:val="0"/>
          <w:sz w:val="24"/>
          <w:szCs w:val="20"/>
        </w:rPr>
      </w:pPr>
      <w:r w:rsidRPr="00A5330E">
        <w:rPr>
          <w:b w:val="0"/>
          <w:bCs w:val="0"/>
          <w:sz w:val="24"/>
          <w:szCs w:val="20"/>
        </w:rPr>
        <w:br w:type="page"/>
      </w:r>
      <w:bookmarkStart w:id="39" w:name="_Toc5370932"/>
      <w:r>
        <w:rPr>
          <w:bCs w:val="0"/>
          <w:sz w:val="24"/>
          <w:szCs w:val="20"/>
        </w:rPr>
        <w:lastRenderedPageBreak/>
        <w:t>APPENDIX C</w:t>
      </w:r>
      <w:bookmarkEnd w:id="39"/>
    </w:p>
    <w:p w14:paraId="7B793F83" w14:textId="77777777" w:rsidR="00A5330E" w:rsidRDefault="00E32E7B" w:rsidP="00A5330E">
      <w:pPr>
        <w:jc w:val="center"/>
        <w:rPr>
          <w:b/>
        </w:rPr>
      </w:pPr>
      <w:r>
        <w:rPr>
          <w:b/>
        </w:rPr>
        <w:t>EXECUTIVE SUMMARY</w:t>
      </w:r>
    </w:p>
    <w:p w14:paraId="75867428" w14:textId="77777777" w:rsidR="00E32E7B" w:rsidRDefault="00E32E7B" w:rsidP="00A5330E">
      <w:pPr>
        <w:jc w:val="center"/>
        <w:rPr>
          <w:b/>
        </w:rPr>
      </w:pPr>
    </w:p>
    <w:p w14:paraId="42230E34" w14:textId="77777777" w:rsidR="00E32E7B" w:rsidRDefault="00E32E7B" w:rsidP="00A5330E">
      <w:pPr>
        <w:jc w:val="center"/>
        <w:rPr>
          <w:b/>
        </w:rPr>
      </w:pPr>
    </w:p>
    <w:p w14:paraId="55E4BB7A" w14:textId="77777777" w:rsidR="00E32E7B" w:rsidRDefault="00E32E7B" w:rsidP="00A5330E">
      <w:pPr>
        <w:jc w:val="center"/>
        <w:rPr>
          <w:b/>
        </w:rPr>
      </w:pPr>
    </w:p>
    <w:p w14:paraId="42F92850" w14:textId="77777777" w:rsidR="00E32E7B" w:rsidRDefault="00E32E7B" w:rsidP="00E32E7B">
      <w:pPr>
        <w:rPr>
          <w:b/>
        </w:rPr>
      </w:pPr>
      <w:r>
        <w:rPr>
          <w:b/>
        </w:rPr>
        <w:t>Proposing Entity:</w:t>
      </w:r>
    </w:p>
    <w:p w14:paraId="6B8C5B9A" w14:textId="77777777" w:rsidR="00E32E7B" w:rsidRDefault="00E32E7B" w:rsidP="00E32E7B">
      <w:pPr>
        <w:rPr>
          <w:b/>
        </w:rPr>
      </w:pPr>
    </w:p>
    <w:p w14:paraId="02A31B49" w14:textId="77777777" w:rsidR="00E32E7B" w:rsidRDefault="00E32E7B" w:rsidP="00E32E7B">
      <w:pPr>
        <w:rPr>
          <w:b/>
        </w:rPr>
      </w:pPr>
      <w:r>
        <w:rPr>
          <w:b/>
        </w:rPr>
        <w:t xml:space="preserve">Proposing </w:t>
      </w:r>
      <w:r w:rsidR="003B1DA5">
        <w:rPr>
          <w:b/>
        </w:rPr>
        <w:t>Facility Address:</w:t>
      </w:r>
    </w:p>
    <w:p w14:paraId="465A6835" w14:textId="77777777" w:rsidR="003B1DA5" w:rsidRDefault="003B1DA5" w:rsidP="00E32E7B">
      <w:pPr>
        <w:rPr>
          <w:b/>
        </w:rPr>
      </w:pPr>
    </w:p>
    <w:p w14:paraId="155C84F0" w14:textId="77777777" w:rsidR="003B1DA5" w:rsidRDefault="003B1DA5" w:rsidP="00E32E7B">
      <w:pPr>
        <w:rPr>
          <w:b/>
        </w:rPr>
      </w:pPr>
      <w:r>
        <w:rPr>
          <w:b/>
        </w:rPr>
        <w:t>City/State/ZIP:</w:t>
      </w:r>
    </w:p>
    <w:p w14:paraId="1964A0D7" w14:textId="77777777" w:rsidR="003B1DA5" w:rsidRDefault="003B1DA5" w:rsidP="00E32E7B">
      <w:pPr>
        <w:rPr>
          <w:b/>
        </w:rPr>
      </w:pPr>
    </w:p>
    <w:p w14:paraId="447B0DAE" w14:textId="77777777" w:rsidR="003B1DA5" w:rsidRDefault="003B1DA5" w:rsidP="00E32E7B">
      <w:pPr>
        <w:rPr>
          <w:b/>
        </w:rPr>
      </w:pPr>
      <w:r>
        <w:rPr>
          <w:b/>
        </w:rPr>
        <w:t>Total Funds Requested:  $</w:t>
      </w:r>
    </w:p>
    <w:p w14:paraId="3FC8A12E" w14:textId="77777777" w:rsidR="00B237F0" w:rsidRDefault="00B237F0" w:rsidP="00E32E7B">
      <w:pPr>
        <w:pBdr>
          <w:bottom w:val="single" w:sz="12" w:space="1" w:color="auto"/>
        </w:pBdr>
        <w:rPr>
          <w:b/>
        </w:rPr>
      </w:pPr>
    </w:p>
    <w:p w14:paraId="0EDC3ACE" w14:textId="77777777" w:rsidR="00B237F0" w:rsidRDefault="00B237F0" w:rsidP="00E32E7B">
      <w:pPr>
        <w:rPr>
          <w:b/>
        </w:rPr>
      </w:pPr>
    </w:p>
    <w:p w14:paraId="31C8A330" w14:textId="0160CB25" w:rsidR="00B237F0" w:rsidRPr="00B237F0" w:rsidRDefault="00B237F0" w:rsidP="00E32E7B">
      <w:pPr>
        <w:rPr>
          <w:b/>
          <w:i/>
        </w:rPr>
      </w:pPr>
      <w:r>
        <w:rPr>
          <w:b/>
          <w:i/>
        </w:rPr>
        <w:t>Provide a clear and concise two page Executive Summary.</w:t>
      </w:r>
      <w:r w:rsidR="001B057A">
        <w:rPr>
          <w:b/>
          <w:i/>
        </w:rPr>
        <w:t xml:space="preserve">  The summary should highlight and substantiate the advantages to the Board of contracting with the proposer.  Include examples of financial and material resources you can contribute or leverage, as well as other assets (e.g., proven systems, knowledg</w:t>
      </w:r>
      <w:r w:rsidR="00CC7515">
        <w:rPr>
          <w:b/>
          <w:i/>
        </w:rPr>
        <w:t>e</w:t>
      </w:r>
      <w:r w:rsidR="001B057A">
        <w:rPr>
          <w:b/>
          <w:i/>
        </w:rPr>
        <w:t>able and experienced staff).</w:t>
      </w:r>
      <w:r>
        <w:rPr>
          <w:b/>
          <w:i/>
        </w:rPr>
        <w:t xml:space="preserve">  </w:t>
      </w:r>
    </w:p>
    <w:p w14:paraId="792944AC" w14:textId="77777777" w:rsidR="00E964CB" w:rsidRPr="00A669B8" w:rsidRDefault="00E964CB" w:rsidP="00A669B8">
      <w:pPr>
        <w:pStyle w:val="Heading1"/>
        <w:jc w:val="center"/>
        <w:rPr>
          <w:sz w:val="24"/>
        </w:rPr>
      </w:pPr>
      <w:r w:rsidRPr="00E3067D">
        <w:br w:type="page"/>
      </w:r>
      <w:bookmarkStart w:id="40" w:name="_Toc5370933"/>
      <w:r w:rsidR="00E02374" w:rsidRPr="00A669B8">
        <w:rPr>
          <w:sz w:val="24"/>
        </w:rPr>
        <w:lastRenderedPageBreak/>
        <w:t xml:space="preserve">APPENDIX </w:t>
      </w:r>
      <w:r w:rsidR="00CC7515">
        <w:rPr>
          <w:sz w:val="24"/>
        </w:rPr>
        <w:t>D</w:t>
      </w:r>
      <w:bookmarkEnd w:id="40"/>
    </w:p>
    <w:p w14:paraId="3F3C6B54" w14:textId="77777777" w:rsidR="00E3067D" w:rsidRDefault="00E02374" w:rsidP="00D7076D">
      <w:pPr>
        <w:jc w:val="center"/>
        <w:rPr>
          <w:b/>
          <w:bCs/>
        </w:rPr>
      </w:pPr>
      <w:r>
        <w:rPr>
          <w:b/>
          <w:bCs/>
        </w:rPr>
        <w:t>ATTESTATION REGARDING PERSONNEL POLICIES</w:t>
      </w:r>
    </w:p>
    <w:p w14:paraId="0BEE3E46" w14:textId="77777777" w:rsidR="00E3067D" w:rsidRDefault="00E3067D" w:rsidP="00E3067D">
      <w:pPr>
        <w:jc w:val="center"/>
        <w:rPr>
          <w:b/>
          <w:bCs/>
        </w:rPr>
      </w:pPr>
    </w:p>
    <w:p w14:paraId="4DD7C537" w14:textId="77777777" w:rsidR="006D562E" w:rsidRDefault="006D562E" w:rsidP="00A73DF1">
      <w:pPr>
        <w:autoSpaceDE w:val="0"/>
        <w:autoSpaceDN w:val="0"/>
        <w:adjustRightInd w:val="0"/>
        <w:rPr>
          <w:rFonts w:cs="Arial"/>
        </w:rPr>
      </w:pPr>
    </w:p>
    <w:p w14:paraId="69B5BB40" w14:textId="77777777" w:rsidR="006D562E" w:rsidRDefault="006D562E" w:rsidP="00A73DF1">
      <w:pPr>
        <w:autoSpaceDE w:val="0"/>
        <w:autoSpaceDN w:val="0"/>
        <w:adjustRightInd w:val="0"/>
        <w:rPr>
          <w:rFonts w:cs="Arial"/>
        </w:rPr>
      </w:pPr>
    </w:p>
    <w:p w14:paraId="7BDD7225" w14:textId="77777777" w:rsidR="006D562E" w:rsidRDefault="006D562E" w:rsidP="00A73DF1">
      <w:pPr>
        <w:autoSpaceDE w:val="0"/>
        <w:autoSpaceDN w:val="0"/>
        <w:adjustRightInd w:val="0"/>
        <w:rPr>
          <w:rFonts w:cs="Arial"/>
        </w:rPr>
      </w:pPr>
      <w:r>
        <w:rPr>
          <w:rFonts w:cs="Arial"/>
        </w:rPr>
        <w:t>In lieu of submitting the organization’s complete personnel policies and procedures proposers must complete this assurance that their personnel policies address at a minimum the following elements.  Personnel policies and procedures will be verified as a part of the pre-award review should the proposal be selected for consideration.</w:t>
      </w:r>
    </w:p>
    <w:p w14:paraId="7970E4DB" w14:textId="77777777" w:rsidR="00AF1B5A" w:rsidRDefault="00AF1B5A" w:rsidP="00A73DF1">
      <w:pPr>
        <w:autoSpaceDE w:val="0"/>
        <w:autoSpaceDN w:val="0"/>
        <w:adjustRightInd w:val="0"/>
        <w:rPr>
          <w:rFonts w:cs="Arial"/>
        </w:rPr>
      </w:pPr>
    </w:p>
    <w:p w14:paraId="7B08A9A7" w14:textId="77777777" w:rsidR="00AF1B5A" w:rsidRDefault="00267146" w:rsidP="00C93D17">
      <w:pPr>
        <w:autoSpaceDE w:val="0"/>
        <w:autoSpaceDN w:val="0"/>
        <w:adjustRightInd w:val="0"/>
        <w:ind w:left="360" w:hanging="360"/>
        <w:rPr>
          <w:rFonts w:cs="Arial"/>
        </w:rPr>
      </w:pPr>
      <w:r>
        <w:rPr>
          <w:rFonts w:cs="Arial"/>
        </w:rPr>
        <w:fldChar w:fldCharType="begin">
          <w:ffData>
            <w:name w:val="Check1"/>
            <w:enabled/>
            <w:calcOnExit w:val="0"/>
            <w:checkBox>
              <w:sizeAuto/>
              <w:default w:val="0"/>
            </w:checkBox>
          </w:ffData>
        </w:fldChar>
      </w:r>
      <w:bookmarkStart w:id="41" w:name="Check1"/>
      <w:r>
        <w:rPr>
          <w:rFonts w:cs="Arial"/>
        </w:rPr>
        <w:instrText xml:space="preserve"> FORMCHECKBOX </w:instrText>
      </w:r>
      <w:r w:rsidR="007C52AB">
        <w:rPr>
          <w:rFonts w:cs="Arial"/>
        </w:rPr>
      </w:r>
      <w:r w:rsidR="007C52AB">
        <w:rPr>
          <w:rFonts w:cs="Arial"/>
        </w:rPr>
        <w:fldChar w:fldCharType="separate"/>
      </w:r>
      <w:r>
        <w:rPr>
          <w:rFonts w:cs="Arial"/>
        </w:rPr>
        <w:fldChar w:fldCharType="end"/>
      </w:r>
      <w:bookmarkEnd w:id="41"/>
      <w:r>
        <w:rPr>
          <w:rFonts w:cs="Arial"/>
        </w:rPr>
        <w:t xml:space="preserve">  Proposer attests that the organization’s personnel policies and procedures </w:t>
      </w:r>
      <w:r w:rsidR="00D301B4">
        <w:rPr>
          <w:rFonts w:cs="Arial"/>
        </w:rPr>
        <w:t>do address the following elements:</w:t>
      </w:r>
    </w:p>
    <w:p w14:paraId="166174DD" w14:textId="77777777" w:rsidR="00D301B4" w:rsidRDefault="00D301B4" w:rsidP="00A73DF1">
      <w:pPr>
        <w:autoSpaceDE w:val="0"/>
        <w:autoSpaceDN w:val="0"/>
        <w:adjustRightInd w:val="0"/>
        <w:rPr>
          <w:rFonts w:cs="Arial"/>
        </w:rPr>
      </w:pPr>
    </w:p>
    <w:p w14:paraId="33CD0C3E" w14:textId="77777777" w:rsidR="00D301B4" w:rsidRDefault="00D301B4" w:rsidP="00D301B4">
      <w:pPr>
        <w:numPr>
          <w:ilvl w:val="0"/>
          <w:numId w:val="39"/>
        </w:numPr>
        <w:autoSpaceDE w:val="0"/>
        <w:autoSpaceDN w:val="0"/>
        <w:adjustRightInd w:val="0"/>
        <w:rPr>
          <w:rFonts w:cs="Arial"/>
        </w:rPr>
      </w:pPr>
      <w:r>
        <w:rPr>
          <w:rFonts w:cs="Arial"/>
        </w:rPr>
        <w:t>Terms and conditions for employment</w:t>
      </w:r>
    </w:p>
    <w:p w14:paraId="5C5B64B6" w14:textId="77777777" w:rsidR="00D301B4" w:rsidRDefault="00D301B4" w:rsidP="00D301B4">
      <w:pPr>
        <w:numPr>
          <w:ilvl w:val="0"/>
          <w:numId w:val="39"/>
        </w:numPr>
        <w:autoSpaceDE w:val="0"/>
        <w:autoSpaceDN w:val="0"/>
        <w:adjustRightInd w:val="0"/>
        <w:rPr>
          <w:rFonts w:cs="Arial"/>
        </w:rPr>
      </w:pPr>
      <w:r>
        <w:rPr>
          <w:rFonts w:cs="Arial"/>
        </w:rPr>
        <w:t>Employee compensation and fringe benefits</w:t>
      </w:r>
    </w:p>
    <w:p w14:paraId="3933912E" w14:textId="77777777" w:rsidR="00D301B4" w:rsidRDefault="00D301B4" w:rsidP="00D301B4">
      <w:pPr>
        <w:numPr>
          <w:ilvl w:val="0"/>
          <w:numId w:val="39"/>
        </w:numPr>
        <w:autoSpaceDE w:val="0"/>
        <w:autoSpaceDN w:val="0"/>
        <w:adjustRightInd w:val="0"/>
        <w:rPr>
          <w:rFonts w:cs="Arial"/>
        </w:rPr>
      </w:pPr>
      <w:r>
        <w:rPr>
          <w:rFonts w:cs="Arial"/>
        </w:rPr>
        <w:t>Holidays, vacation and sick leave</w:t>
      </w:r>
    </w:p>
    <w:p w14:paraId="0A555D3E" w14:textId="77777777" w:rsidR="00D301B4" w:rsidRDefault="00D301B4" w:rsidP="00D301B4">
      <w:pPr>
        <w:numPr>
          <w:ilvl w:val="0"/>
          <w:numId w:val="39"/>
        </w:numPr>
        <w:autoSpaceDE w:val="0"/>
        <w:autoSpaceDN w:val="0"/>
        <w:adjustRightInd w:val="0"/>
        <w:rPr>
          <w:rFonts w:cs="Arial"/>
        </w:rPr>
      </w:pPr>
      <w:r>
        <w:rPr>
          <w:rFonts w:cs="Arial"/>
        </w:rPr>
        <w:t>Travel policies and reimbursement of travel expenses</w:t>
      </w:r>
    </w:p>
    <w:p w14:paraId="07E6CA99" w14:textId="77777777" w:rsidR="00D301B4" w:rsidRDefault="00D301B4" w:rsidP="00D301B4">
      <w:pPr>
        <w:numPr>
          <w:ilvl w:val="0"/>
          <w:numId w:val="39"/>
        </w:numPr>
        <w:autoSpaceDE w:val="0"/>
        <w:autoSpaceDN w:val="0"/>
        <w:adjustRightInd w:val="0"/>
        <w:rPr>
          <w:rFonts w:cs="Arial"/>
        </w:rPr>
      </w:pPr>
      <w:r>
        <w:rPr>
          <w:rFonts w:cs="Arial"/>
        </w:rPr>
        <w:t>Conflict of interest policy</w:t>
      </w:r>
    </w:p>
    <w:p w14:paraId="3BF71677" w14:textId="77777777" w:rsidR="00D301B4" w:rsidRDefault="00D301B4" w:rsidP="00D301B4">
      <w:pPr>
        <w:numPr>
          <w:ilvl w:val="0"/>
          <w:numId w:val="39"/>
        </w:numPr>
        <w:autoSpaceDE w:val="0"/>
        <w:autoSpaceDN w:val="0"/>
        <w:adjustRightInd w:val="0"/>
        <w:rPr>
          <w:rFonts w:cs="Arial"/>
        </w:rPr>
      </w:pPr>
      <w:r>
        <w:rPr>
          <w:rFonts w:cs="Arial"/>
        </w:rPr>
        <w:t>Employee grievance procedures</w:t>
      </w:r>
    </w:p>
    <w:p w14:paraId="1125A6A1" w14:textId="77777777" w:rsidR="00D301B4" w:rsidRDefault="00D301B4" w:rsidP="00D301B4">
      <w:pPr>
        <w:numPr>
          <w:ilvl w:val="0"/>
          <w:numId w:val="39"/>
        </w:numPr>
        <w:autoSpaceDE w:val="0"/>
        <w:autoSpaceDN w:val="0"/>
        <w:adjustRightInd w:val="0"/>
        <w:rPr>
          <w:rFonts w:cs="Arial"/>
        </w:rPr>
      </w:pPr>
      <w:r>
        <w:rPr>
          <w:rFonts w:cs="Arial"/>
        </w:rPr>
        <w:t>Employee code of conduct</w:t>
      </w:r>
    </w:p>
    <w:p w14:paraId="6C762855" w14:textId="77777777" w:rsidR="00D301B4" w:rsidRDefault="00D301B4" w:rsidP="00D301B4">
      <w:pPr>
        <w:autoSpaceDE w:val="0"/>
        <w:autoSpaceDN w:val="0"/>
        <w:adjustRightInd w:val="0"/>
        <w:rPr>
          <w:rFonts w:cs="Arial"/>
        </w:rPr>
      </w:pPr>
    </w:p>
    <w:p w14:paraId="0BF6276A" w14:textId="029CCA5F" w:rsidR="006D562E" w:rsidRDefault="00B33AD5" w:rsidP="00C93D17">
      <w:pPr>
        <w:autoSpaceDE w:val="0"/>
        <w:autoSpaceDN w:val="0"/>
        <w:adjustRightInd w:val="0"/>
        <w:ind w:left="360" w:hanging="360"/>
        <w:rPr>
          <w:rFonts w:cs="Arial"/>
        </w:rPr>
      </w:pPr>
      <w:r>
        <w:rPr>
          <w:rFonts w:cs="Arial"/>
        </w:rPr>
        <w:fldChar w:fldCharType="begin">
          <w:ffData>
            <w:name w:val="Check2"/>
            <w:enabled/>
            <w:calcOnExit w:val="0"/>
            <w:checkBox>
              <w:sizeAuto/>
              <w:default w:val="0"/>
            </w:checkBox>
          </w:ffData>
        </w:fldChar>
      </w:r>
      <w:bookmarkStart w:id="42" w:name="Check2"/>
      <w:r>
        <w:rPr>
          <w:rFonts w:cs="Arial"/>
        </w:rPr>
        <w:instrText xml:space="preserve"> FORMCHECKBOX </w:instrText>
      </w:r>
      <w:r w:rsidR="007C52AB">
        <w:rPr>
          <w:rFonts w:cs="Arial"/>
        </w:rPr>
      </w:r>
      <w:r w:rsidR="007C52AB">
        <w:rPr>
          <w:rFonts w:cs="Arial"/>
        </w:rPr>
        <w:fldChar w:fldCharType="separate"/>
      </w:r>
      <w:r>
        <w:rPr>
          <w:rFonts w:cs="Arial"/>
        </w:rPr>
        <w:fldChar w:fldCharType="end"/>
      </w:r>
      <w:bookmarkEnd w:id="42"/>
      <w:r>
        <w:rPr>
          <w:rFonts w:cs="Arial"/>
        </w:rPr>
        <w:t xml:space="preserve">  If applying for Workforce funds, the proposer attests that the organization has policies and procedures in place </w:t>
      </w:r>
      <w:r w:rsidR="007B1D59">
        <w:rPr>
          <w:rFonts w:cs="Arial"/>
        </w:rPr>
        <w:t xml:space="preserve">to ensure adherence to </w:t>
      </w:r>
      <w:r w:rsidR="00D736AA">
        <w:rPr>
          <w:rFonts w:cs="Arial"/>
        </w:rPr>
        <w:t xml:space="preserve">and compliance with </w:t>
      </w:r>
      <w:r w:rsidR="007B1D59">
        <w:rPr>
          <w:rFonts w:cs="Arial"/>
        </w:rPr>
        <w:t xml:space="preserve">the provisions of Public </w:t>
      </w:r>
      <w:r w:rsidR="00463AC9">
        <w:rPr>
          <w:rFonts w:cs="Arial"/>
        </w:rPr>
        <w:t>Law (PL) 109-234, Section 7013; Texas Workforce Commission (TWC) Workforce Development (WD) letter  24-07</w:t>
      </w:r>
      <w:r w:rsidR="00A071F1">
        <w:rPr>
          <w:rFonts w:cs="Arial"/>
        </w:rPr>
        <w:t>;</w:t>
      </w:r>
      <w:r w:rsidR="00463AC9">
        <w:rPr>
          <w:rFonts w:cs="Arial"/>
        </w:rPr>
        <w:t xml:space="preserve"> TWC WD 28-07</w:t>
      </w:r>
      <w:r w:rsidR="00A071F1">
        <w:rPr>
          <w:rFonts w:cs="Arial"/>
        </w:rPr>
        <w:t>;</w:t>
      </w:r>
      <w:r w:rsidR="00463AC9">
        <w:rPr>
          <w:rFonts w:cs="Arial"/>
        </w:rPr>
        <w:t xml:space="preserve"> TWC Technical Assistance (TA) Bulletin 155</w:t>
      </w:r>
      <w:r w:rsidR="00A071F1">
        <w:rPr>
          <w:rFonts w:cs="Arial"/>
        </w:rPr>
        <w:t>;</w:t>
      </w:r>
      <w:r w:rsidR="00463AC9">
        <w:rPr>
          <w:rFonts w:cs="Arial"/>
        </w:rPr>
        <w:t xml:space="preserve"> and the </w:t>
      </w:r>
      <w:r w:rsidR="00804FFA">
        <w:rPr>
          <w:rFonts w:cs="Arial"/>
        </w:rPr>
        <w:t xml:space="preserve">TWC </w:t>
      </w:r>
      <w:r w:rsidR="00463AC9">
        <w:rPr>
          <w:rFonts w:cs="Arial"/>
        </w:rPr>
        <w:t>Financial Manual</w:t>
      </w:r>
      <w:r w:rsidR="00804FFA">
        <w:rPr>
          <w:rFonts w:cs="Arial"/>
        </w:rPr>
        <w:t xml:space="preserve"> for Grants and Contracts (FMGC) §10.2 as related to limitations on salaries and bonuses paid with Workforce Investment Act and Wagner-</w:t>
      </w:r>
      <w:proofErr w:type="spellStart"/>
      <w:r w:rsidR="00804FFA">
        <w:rPr>
          <w:rFonts w:cs="Arial"/>
        </w:rPr>
        <w:t>Peyser</w:t>
      </w:r>
      <w:proofErr w:type="spellEnd"/>
      <w:r w:rsidR="00804FFA">
        <w:rPr>
          <w:rFonts w:cs="Arial"/>
        </w:rPr>
        <w:t xml:space="preserve"> funds.</w:t>
      </w:r>
    </w:p>
    <w:p w14:paraId="7D52BB96" w14:textId="77777777" w:rsidR="00A071F1" w:rsidRDefault="00A071F1" w:rsidP="00A73DF1">
      <w:pPr>
        <w:autoSpaceDE w:val="0"/>
        <w:autoSpaceDN w:val="0"/>
        <w:adjustRightInd w:val="0"/>
        <w:rPr>
          <w:rFonts w:cs="Arial"/>
        </w:rPr>
      </w:pPr>
    </w:p>
    <w:p w14:paraId="69F35E87" w14:textId="77777777" w:rsidR="00A071F1" w:rsidRDefault="00A071F1" w:rsidP="00A73DF1">
      <w:pPr>
        <w:autoSpaceDE w:val="0"/>
        <w:autoSpaceDN w:val="0"/>
        <w:adjustRightInd w:val="0"/>
        <w:rPr>
          <w:rFonts w:cs="Arial"/>
        </w:rPr>
      </w:pPr>
    </w:p>
    <w:p w14:paraId="387E56C2" w14:textId="77777777" w:rsidR="00A071F1" w:rsidRDefault="00A071F1" w:rsidP="00A73DF1">
      <w:pPr>
        <w:autoSpaceDE w:val="0"/>
        <w:autoSpaceDN w:val="0"/>
        <w:adjustRightInd w:val="0"/>
        <w:rPr>
          <w:rFonts w:cs="Arial"/>
        </w:rPr>
      </w:pPr>
      <w:r>
        <w:rPr>
          <w:rFonts w:cs="Arial"/>
        </w:rPr>
        <w:t>I understand that the verification of the adequacy of personnel policies and procedures will be part of the pre-award review should this organization be selected.</w:t>
      </w:r>
    </w:p>
    <w:p w14:paraId="61D311AA" w14:textId="77777777" w:rsidR="00A071F1" w:rsidRDefault="00A071F1" w:rsidP="00A73DF1">
      <w:pPr>
        <w:autoSpaceDE w:val="0"/>
        <w:autoSpaceDN w:val="0"/>
        <w:adjustRightInd w:val="0"/>
        <w:rPr>
          <w:rFonts w:cs="Arial"/>
        </w:rPr>
      </w:pPr>
    </w:p>
    <w:p w14:paraId="795981A5" w14:textId="77777777" w:rsidR="00A071F1" w:rsidRDefault="00A071F1" w:rsidP="00A73DF1">
      <w:pPr>
        <w:autoSpaceDE w:val="0"/>
        <w:autoSpaceDN w:val="0"/>
        <w:adjustRightInd w:val="0"/>
        <w:rPr>
          <w:rFonts w:cs="Arial"/>
        </w:rPr>
      </w:pPr>
    </w:p>
    <w:p w14:paraId="79CF7D71" w14:textId="77777777" w:rsidR="00A071F1" w:rsidRDefault="00A071F1" w:rsidP="00A73DF1">
      <w:pPr>
        <w:autoSpaceDE w:val="0"/>
        <w:autoSpaceDN w:val="0"/>
        <w:adjustRightInd w:val="0"/>
        <w:rPr>
          <w:rFonts w:cs="Arial"/>
        </w:rPr>
      </w:pPr>
    </w:p>
    <w:p w14:paraId="280C4479" w14:textId="77777777" w:rsidR="00A071F1" w:rsidRDefault="00A071F1" w:rsidP="00A73DF1">
      <w:pPr>
        <w:autoSpaceDE w:val="0"/>
        <w:autoSpaceDN w:val="0"/>
        <w:adjustRightInd w:val="0"/>
        <w:rPr>
          <w:rFonts w:cs="Arial"/>
        </w:rPr>
      </w:pPr>
      <w:r>
        <w:rPr>
          <w:rFonts w:cs="Arial"/>
        </w:rPr>
        <w:t>Signature_______________________________Date______________________</w:t>
      </w:r>
    </w:p>
    <w:p w14:paraId="79ABA980" w14:textId="77777777" w:rsidR="00A071F1" w:rsidRDefault="00A071F1" w:rsidP="00A73DF1">
      <w:pPr>
        <w:autoSpaceDE w:val="0"/>
        <w:autoSpaceDN w:val="0"/>
        <w:adjustRightInd w:val="0"/>
        <w:rPr>
          <w:rFonts w:cs="Arial"/>
        </w:rPr>
      </w:pPr>
    </w:p>
    <w:p w14:paraId="499281A5" w14:textId="77777777" w:rsidR="00A071F1" w:rsidRDefault="00A071F1" w:rsidP="00A73DF1">
      <w:pPr>
        <w:autoSpaceDE w:val="0"/>
        <w:autoSpaceDN w:val="0"/>
        <w:adjustRightInd w:val="0"/>
        <w:rPr>
          <w:rFonts w:cs="Arial"/>
        </w:rPr>
      </w:pPr>
      <w:r>
        <w:rPr>
          <w:rFonts w:cs="Arial"/>
        </w:rPr>
        <w:t>Printed Name and Title______________________________________________</w:t>
      </w:r>
    </w:p>
    <w:p w14:paraId="14847162" w14:textId="77777777" w:rsidR="00A071F1" w:rsidRDefault="00A071F1" w:rsidP="00A73DF1">
      <w:pPr>
        <w:autoSpaceDE w:val="0"/>
        <w:autoSpaceDN w:val="0"/>
        <w:adjustRightInd w:val="0"/>
        <w:rPr>
          <w:rFonts w:cs="Arial"/>
        </w:rPr>
      </w:pPr>
    </w:p>
    <w:p w14:paraId="37FE794B" w14:textId="77777777" w:rsidR="00A071F1" w:rsidRDefault="00A071F1" w:rsidP="00A73DF1">
      <w:pPr>
        <w:autoSpaceDE w:val="0"/>
        <w:autoSpaceDN w:val="0"/>
        <w:adjustRightInd w:val="0"/>
        <w:rPr>
          <w:rFonts w:cs="Arial"/>
        </w:rPr>
      </w:pPr>
      <w:r>
        <w:rPr>
          <w:rFonts w:cs="Arial"/>
        </w:rPr>
        <w:t>Organization Name_________________________________________________</w:t>
      </w:r>
    </w:p>
    <w:p w14:paraId="38801108" w14:textId="77777777" w:rsidR="006D562E" w:rsidRDefault="006D562E" w:rsidP="00A73DF1">
      <w:pPr>
        <w:autoSpaceDE w:val="0"/>
        <w:autoSpaceDN w:val="0"/>
        <w:adjustRightInd w:val="0"/>
        <w:rPr>
          <w:rFonts w:cs="Arial"/>
        </w:rPr>
      </w:pPr>
    </w:p>
    <w:p w14:paraId="241A3121" w14:textId="77777777" w:rsidR="006D562E" w:rsidRDefault="006D562E" w:rsidP="00A73DF1">
      <w:pPr>
        <w:autoSpaceDE w:val="0"/>
        <w:autoSpaceDN w:val="0"/>
        <w:adjustRightInd w:val="0"/>
        <w:rPr>
          <w:rFonts w:cs="Arial"/>
        </w:rPr>
      </w:pPr>
    </w:p>
    <w:p w14:paraId="1BDB94EF" w14:textId="77777777" w:rsidR="00D33367" w:rsidRPr="00A669B8" w:rsidRDefault="00E3067D" w:rsidP="00A669B8">
      <w:pPr>
        <w:pStyle w:val="Heading1"/>
        <w:jc w:val="center"/>
        <w:rPr>
          <w:sz w:val="24"/>
        </w:rPr>
      </w:pPr>
      <w:r w:rsidRPr="007947AC">
        <w:br w:type="page"/>
      </w:r>
      <w:bookmarkStart w:id="43" w:name="_Toc5370934"/>
      <w:r w:rsidR="00E02374" w:rsidRPr="00A669B8">
        <w:rPr>
          <w:sz w:val="24"/>
        </w:rPr>
        <w:lastRenderedPageBreak/>
        <w:t xml:space="preserve">APPENDIX </w:t>
      </w:r>
      <w:r w:rsidR="00CC7515">
        <w:rPr>
          <w:sz w:val="24"/>
        </w:rPr>
        <w:t>E</w:t>
      </w:r>
      <w:bookmarkEnd w:id="43"/>
    </w:p>
    <w:p w14:paraId="51ED5569" w14:textId="77777777" w:rsidR="007947AC" w:rsidRDefault="00E02374" w:rsidP="007947AC">
      <w:pPr>
        <w:jc w:val="center"/>
        <w:rPr>
          <w:b/>
          <w:bCs/>
        </w:rPr>
      </w:pPr>
      <w:r>
        <w:rPr>
          <w:b/>
          <w:bCs/>
        </w:rPr>
        <w:t>INSURANCE AND BONDING REQUIREMENTS</w:t>
      </w:r>
    </w:p>
    <w:p w14:paraId="18F28D04" w14:textId="77777777" w:rsidR="007947AC" w:rsidRDefault="007947AC" w:rsidP="007947AC">
      <w:pPr>
        <w:jc w:val="center"/>
        <w:rPr>
          <w:b/>
          <w:bCs/>
        </w:rPr>
      </w:pPr>
    </w:p>
    <w:p w14:paraId="2C188D33" w14:textId="77777777" w:rsidR="007947AC" w:rsidRDefault="007947AC" w:rsidP="007947AC">
      <w:pPr>
        <w:jc w:val="center"/>
        <w:rPr>
          <w:b/>
          <w:bCs/>
        </w:rPr>
      </w:pPr>
    </w:p>
    <w:p w14:paraId="44EDA097" w14:textId="77777777" w:rsidR="007947AC" w:rsidRPr="00254478" w:rsidRDefault="007947AC" w:rsidP="007947AC">
      <w:pPr>
        <w:jc w:val="center"/>
        <w:rPr>
          <w:b/>
          <w:bCs/>
          <w:sz w:val="18"/>
          <w:szCs w:val="18"/>
        </w:rPr>
      </w:pPr>
    </w:p>
    <w:p w14:paraId="6B368A22" w14:textId="77777777" w:rsidR="007947AC" w:rsidRDefault="007947AC" w:rsidP="007947AC">
      <w:pPr>
        <w:ind w:left="-720" w:right="-720"/>
        <w:rPr>
          <w:sz w:val="18"/>
          <w:szCs w:val="18"/>
        </w:rPr>
      </w:pPr>
      <w:r w:rsidRPr="00254478">
        <w:rPr>
          <w:sz w:val="18"/>
          <w:szCs w:val="18"/>
        </w:rPr>
        <w:t xml:space="preserve">Proposers should complete the chart and indicate the level of current or proposed coverage for each type of coverage.  If a </w:t>
      </w:r>
      <w:r w:rsidR="00254478">
        <w:rPr>
          <w:sz w:val="18"/>
          <w:szCs w:val="18"/>
        </w:rPr>
        <w:t>proposer plans to provide additional coverage, please include such coverage and provide a brief explanation.  If a proposer does not plan to provide coverage for any area, please provide an explanation.</w:t>
      </w:r>
    </w:p>
    <w:p w14:paraId="265E2CEB" w14:textId="77777777" w:rsidR="00254478" w:rsidRDefault="00254478" w:rsidP="007947AC">
      <w:pPr>
        <w:ind w:left="-720" w:right="-720"/>
        <w:rPr>
          <w:sz w:val="18"/>
          <w:szCs w:val="18"/>
        </w:rPr>
      </w:pPr>
    </w:p>
    <w:p w14:paraId="05EE02E0" w14:textId="540C598E" w:rsidR="00254478" w:rsidRDefault="00254478" w:rsidP="007947AC">
      <w:pPr>
        <w:ind w:left="-720" w:right="-720"/>
        <w:rPr>
          <w:sz w:val="18"/>
          <w:szCs w:val="18"/>
        </w:rPr>
      </w:pPr>
      <w:r>
        <w:rPr>
          <w:sz w:val="18"/>
          <w:szCs w:val="18"/>
        </w:rPr>
        <w:t>Proof of insurance is not a requirement for submission, however, proposers should be aware that no activities may begin under contract through the Board until the required insurance has been obtained and proper certificates (or policies) are filed with the Board.  Before submitting a proposal, the proposer should contact its insurance agent to determine if the required coverage can be obtained.</w:t>
      </w:r>
    </w:p>
    <w:p w14:paraId="16F0F424" w14:textId="77777777" w:rsidR="00254478" w:rsidRDefault="00254478" w:rsidP="007947AC">
      <w:pPr>
        <w:ind w:left="-720" w:right="-720"/>
        <w:rPr>
          <w:sz w:val="18"/>
          <w:szCs w:val="18"/>
        </w:rPr>
      </w:pPr>
    </w:p>
    <w:p w14:paraId="34D2B55D" w14:textId="30034585" w:rsidR="003200BA" w:rsidRDefault="00254478" w:rsidP="007947AC">
      <w:pPr>
        <w:ind w:left="-720" w:right="-720"/>
        <w:rPr>
          <w:sz w:val="18"/>
          <w:szCs w:val="18"/>
        </w:rPr>
      </w:pPr>
      <w:r>
        <w:rPr>
          <w:sz w:val="18"/>
          <w:szCs w:val="18"/>
        </w:rPr>
        <w:t xml:space="preserve">The selected </w:t>
      </w:r>
      <w:r w:rsidR="00AD6373">
        <w:rPr>
          <w:sz w:val="18"/>
          <w:szCs w:val="18"/>
        </w:rPr>
        <w:t>Subrecipient</w:t>
      </w:r>
      <w:r>
        <w:rPr>
          <w:sz w:val="18"/>
          <w:szCs w:val="18"/>
        </w:rPr>
        <w:t xml:space="preserve"> shall provide a certificate of insurance prior to the commencement of work under this contract certifying that the minimum </w:t>
      </w:r>
      <w:r w:rsidR="00723C32">
        <w:rPr>
          <w:sz w:val="18"/>
          <w:szCs w:val="18"/>
        </w:rPr>
        <w:t>coverage</w:t>
      </w:r>
      <w:r w:rsidR="00AD6373">
        <w:rPr>
          <w:sz w:val="18"/>
          <w:szCs w:val="18"/>
        </w:rPr>
        <w:t>s</w:t>
      </w:r>
      <w:r>
        <w:rPr>
          <w:sz w:val="18"/>
          <w:szCs w:val="18"/>
        </w:rPr>
        <w:t xml:space="preserve"> identified below will remain in force during the life of this contract.  Except for workers compensation and accident/injury policies, each policy shall name the Board as an additional insured or loss payee, as applicable.  No funds will be disbursed until proof of coverage, in the form of insurance or a binder is provided.  The proposer should determine if there are added costs to include the Board as an additional insured and include such costs in the budget.</w:t>
      </w:r>
    </w:p>
    <w:p w14:paraId="128471AD" w14:textId="77777777" w:rsidR="003200BA" w:rsidRDefault="003200BA" w:rsidP="007947AC">
      <w:pPr>
        <w:ind w:left="-720" w:right="-720"/>
        <w:rPr>
          <w:sz w:val="18"/>
          <w:szCs w:val="18"/>
        </w:rPr>
      </w:pPr>
    </w:p>
    <w:tbl>
      <w:tblPr>
        <w:tblpPr w:leftFromText="180" w:rightFromText="180" w:vertAnchor="text" w:tblpX="-612"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3055"/>
        <w:gridCol w:w="1710"/>
        <w:gridCol w:w="2255"/>
      </w:tblGrid>
      <w:tr w:rsidR="002E54C3" w:rsidRPr="00082BCE" w14:paraId="16889E70" w14:textId="77777777" w:rsidTr="001A78C7">
        <w:tc>
          <w:tcPr>
            <w:tcW w:w="2880" w:type="dxa"/>
          </w:tcPr>
          <w:p w14:paraId="7E09B8DC" w14:textId="77777777" w:rsidR="002E54C3" w:rsidRPr="00082BCE" w:rsidRDefault="00FC0CA2" w:rsidP="002A219A">
            <w:pPr>
              <w:ind w:right="-720"/>
              <w:rPr>
                <w:b/>
                <w:sz w:val="18"/>
                <w:szCs w:val="18"/>
              </w:rPr>
            </w:pPr>
            <w:r w:rsidRPr="00082BCE">
              <w:rPr>
                <w:b/>
                <w:sz w:val="18"/>
                <w:szCs w:val="18"/>
              </w:rPr>
              <w:t xml:space="preserve">       </w:t>
            </w:r>
            <w:r w:rsidR="00031692" w:rsidRPr="00082BCE">
              <w:rPr>
                <w:b/>
                <w:sz w:val="18"/>
                <w:szCs w:val="18"/>
              </w:rPr>
              <w:t>TYPE OF COVERAGE</w:t>
            </w:r>
          </w:p>
        </w:tc>
        <w:tc>
          <w:tcPr>
            <w:tcW w:w="3055" w:type="dxa"/>
          </w:tcPr>
          <w:p w14:paraId="5605C6E8" w14:textId="77777777" w:rsidR="002E54C3" w:rsidRPr="00082BCE" w:rsidRDefault="00FC0CA2" w:rsidP="002A219A">
            <w:pPr>
              <w:ind w:right="-720"/>
              <w:rPr>
                <w:b/>
                <w:sz w:val="18"/>
                <w:szCs w:val="18"/>
              </w:rPr>
            </w:pPr>
            <w:r w:rsidRPr="00082BCE">
              <w:rPr>
                <w:b/>
                <w:sz w:val="18"/>
                <w:szCs w:val="18"/>
              </w:rPr>
              <w:t xml:space="preserve">   </w:t>
            </w:r>
            <w:r w:rsidR="00AC768F" w:rsidRPr="00082BCE">
              <w:rPr>
                <w:b/>
                <w:sz w:val="18"/>
                <w:szCs w:val="18"/>
              </w:rPr>
              <w:t>MINIMUM REQUIREMENT</w:t>
            </w:r>
          </w:p>
        </w:tc>
        <w:tc>
          <w:tcPr>
            <w:tcW w:w="1710" w:type="dxa"/>
          </w:tcPr>
          <w:p w14:paraId="36AC9D34" w14:textId="77777777" w:rsidR="0087643A" w:rsidRPr="00082BCE" w:rsidRDefault="00FC0CA2" w:rsidP="002A219A">
            <w:pPr>
              <w:ind w:right="-720"/>
              <w:rPr>
                <w:b/>
                <w:sz w:val="18"/>
                <w:szCs w:val="18"/>
              </w:rPr>
            </w:pPr>
            <w:r w:rsidRPr="00082BCE">
              <w:rPr>
                <w:b/>
                <w:sz w:val="18"/>
                <w:szCs w:val="18"/>
              </w:rPr>
              <w:t xml:space="preserve">      </w:t>
            </w:r>
            <w:r w:rsidR="00AC768F" w:rsidRPr="00082BCE">
              <w:rPr>
                <w:b/>
                <w:sz w:val="18"/>
                <w:szCs w:val="18"/>
              </w:rPr>
              <w:t>PROPOSER</w:t>
            </w:r>
          </w:p>
          <w:p w14:paraId="1717B573" w14:textId="77777777" w:rsidR="002E54C3" w:rsidRPr="00082BCE" w:rsidRDefault="00FC0CA2" w:rsidP="002A219A">
            <w:pPr>
              <w:ind w:right="-720"/>
              <w:rPr>
                <w:b/>
                <w:sz w:val="18"/>
                <w:szCs w:val="18"/>
              </w:rPr>
            </w:pPr>
            <w:r w:rsidRPr="00082BCE">
              <w:rPr>
                <w:b/>
                <w:sz w:val="18"/>
                <w:szCs w:val="18"/>
              </w:rPr>
              <w:t xml:space="preserve">      </w:t>
            </w:r>
            <w:r w:rsidR="00AC768F" w:rsidRPr="00082BCE">
              <w:rPr>
                <w:b/>
                <w:sz w:val="18"/>
                <w:szCs w:val="18"/>
              </w:rPr>
              <w:t>COVERAGE</w:t>
            </w:r>
          </w:p>
        </w:tc>
        <w:tc>
          <w:tcPr>
            <w:tcW w:w="2255" w:type="dxa"/>
          </w:tcPr>
          <w:p w14:paraId="0398C34A" w14:textId="77777777" w:rsidR="002E54C3" w:rsidRPr="00082BCE" w:rsidRDefault="00FC0CA2" w:rsidP="002A219A">
            <w:pPr>
              <w:ind w:right="-720"/>
              <w:rPr>
                <w:b/>
                <w:sz w:val="18"/>
                <w:szCs w:val="18"/>
              </w:rPr>
            </w:pPr>
            <w:r w:rsidRPr="00082BCE">
              <w:rPr>
                <w:b/>
                <w:sz w:val="18"/>
                <w:szCs w:val="18"/>
              </w:rPr>
              <w:t xml:space="preserve">          </w:t>
            </w:r>
            <w:r w:rsidR="00AC768F" w:rsidRPr="00082BCE">
              <w:rPr>
                <w:b/>
                <w:sz w:val="18"/>
                <w:szCs w:val="18"/>
              </w:rPr>
              <w:t>EXPLANATIONS</w:t>
            </w:r>
          </w:p>
        </w:tc>
      </w:tr>
      <w:tr w:rsidR="002E54C3" w:rsidRPr="00082BCE" w14:paraId="46E84448" w14:textId="77777777" w:rsidTr="001A78C7">
        <w:tc>
          <w:tcPr>
            <w:tcW w:w="2880" w:type="dxa"/>
          </w:tcPr>
          <w:p w14:paraId="1232FD24" w14:textId="77777777" w:rsidR="002E54C3" w:rsidRPr="00082BCE" w:rsidRDefault="00AC768F" w:rsidP="002A219A">
            <w:pPr>
              <w:ind w:right="-720"/>
              <w:rPr>
                <w:sz w:val="18"/>
                <w:szCs w:val="18"/>
              </w:rPr>
            </w:pPr>
            <w:r w:rsidRPr="00082BCE">
              <w:rPr>
                <w:sz w:val="18"/>
                <w:szCs w:val="18"/>
              </w:rPr>
              <w:t>Commercial general liability</w:t>
            </w:r>
          </w:p>
        </w:tc>
        <w:tc>
          <w:tcPr>
            <w:tcW w:w="3055" w:type="dxa"/>
          </w:tcPr>
          <w:p w14:paraId="4926085F" w14:textId="77777777" w:rsidR="002E54C3" w:rsidRPr="00082BCE" w:rsidRDefault="00AC768F" w:rsidP="002A219A">
            <w:pPr>
              <w:ind w:right="-720"/>
              <w:rPr>
                <w:sz w:val="18"/>
                <w:szCs w:val="18"/>
              </w:rPr>
            </w:pPr>
            <w:r w:rsidRPr="00082BCE">
              <w:rPr>
                <w:sz w:val="18"/>
                <w:szCs w:val="18"/>
              </w:rPr>
              <w:t>$1,000,000 aggregate</w:t>
            </w:r>
          </w:p>
          <w:p w14:paraId="531C0A7D" w14:textId="77777777" w:rsidR="00AC768F" w:rsidRPr="00082BCE" w:rsidRDefault="00AC768F" w:rsidP="002A219A">
            <w:pPr>
              <w:ind w:right="-720"/>
              <w:rPr>
                <w:sz w:val="18"/>
                <w:szCs w:val="18"/>
              </w:rPr>
            </w:pPr>
            <w:r w:rsidRPr="00082BCE">
              <w:rPr>
                <w:sz w:val="18"/>
                <w:szCs w:val="18"/>
              </w:rPr>
              <w:t>$1,000,000 per occurrence</w:t>
            </w:r>
          </w:p>
        </w:tc>
        <w:tc>
          <w:tcPr>
            <w:tcW w:w="1710" w:type="dxa"/>
          </w:tcPr>
          <w:p w14:paraId="75CB3F6A" w14:textId="77777777" w:rsidR="002E54C3" w:rsidRPr="00082BCE" w:rsidRDefault="002E54C3" w:rsidP="002A219A">
            <w:pPr>
              <w:ind w:right="-720"/>
              <w:rPr>
                <w:sz w:val="18"/>
                <w:szCs w:val="18"/>
              </w:rPr>
            </w:pPr>
          </w:p>
        </w:tc>
        <w:tc>
          <w:tcPr>
            <w:tcW w:w="2255" w:type="dxa"/>
          </w:tcPr>
          <w:p w14:paraId="114CB5D4" w14:textId="77777777" w:rsidR="002E54C3" w:rsidRPr="00082BCE" w:rsidRDefault="002E54C3" w:rsidP="002A219A">
            <w:pPr>
              <w:ind w:right="-720"/>
              <w:rPr>
                <w:sz w:val="18"/>
                <w:szCs w:val="18"/>
              </w:rPr>
            </w:pPr>
          </w:p>
        </w:tc>
      </w:tr>
      <w:tr w:rsidR="002E54C3" w:rsidRPr="00082BCE" w14:paraId="06CADC25" w14:textId="77777777" w:rsidTr="001A78C7">
        <w:tc>
          <w:tcPr>
            <w:tcW w:w="2880" w:type="dxa"/>
          </w:tcPr>
          <w:p w14:paraId="579055D2" w14:textId="77777777" w:rsidR="002E54C3" w:rsidRPr="00082BCE" w:rsidRDefault="00C22BE6" w:rsidP="002A219A">
            <w:pPr>
              <w:ind w:right="-720"/>
              <w:rPr>
                <w:sz w:val="18"/>
                <w:szCs w:val="18"/>
              </w:rPr>
            </w:pPr>
            <w:r w:rsidRPr="00082BCE">
              <w:rPr>
                <w:sz w:val="18"/>
                <w:szCs w:val="18"/>
              </w:rPr>
              <w:t>Automobile liability*</w:t>
            </w:r>
          </w:p>
        </w:tc>
        <w:tc>
          <w:tcPr>
            <w:tcW w:w="3055" w:type="dxa"/>
          </w:tcPr>
          <w:p w14:paraId="5739470F" w14:textId="77777777" w:rsidR="002E54C3" w:rsidRPr="00082BCE" w:rsidRDefault="00C22BE6" w:rsidP="002A219A">
            <w:pPr>
              <w:ind w:right="-720"/>
              <w:rPr>
                <w:sz w:val="18"/>
                <w:szCs w:val="18"/>
              </w:rPr>
            </w:pPr>
            <w:r w:rsidRPr="00082BCE">
              <w:rPr>
                <w:sz w:val="18"/>
                <w:szCs w:val="18"/>
              </w:rPr>
              <w:t>$1,000,000 aggregate</w:t>
            </w:r>
          </w:p>
          <w:p w14:paraId="4B67E842" w14:textId="77777777" w:rsidR="008A7B88" w:rsidRPr="00082BCE" w:rsidRDefault="00C22BE6" w:rsidP="002A219A">
            <w:pPr>
              <w:ind w:right="-720"/>
              <w:rPr>
                <w:sz w:val="18"/>
                <w:szCs w:val="18"/>
              </w:rPr>
            </w:pPr>
            <w:r w:rsidRPr="00082BCE">
              <w:rPr>
                <w:sz w:val="18"/>
                <w:szCs w:val="18"/>
              </w:rPr>
              <w:t xml:space="preserve">$500,000 per occurrence for </w:t>
            </w:r>
          </w:p>
          <w:p w14:paraId="6C4615B3" w14:textId="77777777" w:rsidR="00C22BE6" w:rsidRPr="00082BCE" w:rsidRDefault="00C22BE6" w:rsidP="002A219A">
            <w:pPr>
              <w:ind w:right="-720"/>
              <w:rPr>
                <w:sz w:val="18"/>
                <w:szCs w:val="18"/>
              </w:rPr>
            </w:pPr>
            <w:r w:rsidRPr="00082BCE">
              <w:rPr>
                <w:sz w:val="18"/>
                <w:szCs w:val="18"/>
              </w:rPr>
              <w:t>bodily injury</w:t>
            </w:r>
          </w:p>
          <w:p w14:paraId="57BB592E" w14:textId="77777777" w:rsidR="008A7B88" w:rsidRPr="00082BCE" w:rsidRDefault="00C22BE6" w:rsidP="002A219A">
            <w:pPr>
              <w:ind w:right="-720"/>
              <w:rPr>
                <w:sz w:val="18"/>
                <w:szCs w:val="18"/>
              </w:rPr>
            </w:pPr>
            <w:r w:rsidRPr="00082BCE">
              <w:rPr>
                <w:sz w:val="18"/>
                <w:szCs w:val="18"/>
              </w:rPr>
              <w:t xml:space="preserve">$100,000 per occurrence for </w:t>
            </w:r>
          </w:p>
          <w:p w14:paraId="49591BF1" w14:textId="77777777" w:rsidR="00C22BE6" w:rsidRPr="00082BCE" w:rsidRDefault="00C22BE6" w:rsidP="002A219A">
            <w:pPr>
              <w:ind w:right="-720"/>
              <w:rPr>
                <w:sz w:val="18"/>
                <w:szCs w:val="18"/>
              </w:rPr>
            </w:pPr>
            <w:r w:rsidRPr="00082BCE">
              <w:rPr>
                <w:sz w:val="18"/>
                <w:szCs w:val="18"/>
              </w:rPr>
              <w:t>property damage</w:t>
            </w:r>
          </w:p>
        </w:tc>
        <w:tc>
          <w:tcPr>
            <w:tcW w:w="1710" w:type="dxa"/>
          </w:tcPr>
          <w:p w14:paraId="7A91CB68" w14:textId="77777777" w:rsidR="002E54C3" w:rsidRPr="00082BCE" w:rsidRDefault="002E54C3" w:rsidP="002A219A">
            <w:pPr>
              <w:ind w:right="-720"/>
              <w:rPr>
                <w:sz w:val="18"/>
                <w:szCs w:val="18"/>
              </w:rPr>
            </w:pPr>
          </w:p>
        </w:tc>
        <w:tc>
          <w:tcPr>
            <w:tcW w:w="2255" w:type="dxa"/>
          </w:tcPr>
          <w:p w14:paraId="46355356" w14:textId="77777777" w:rsidR="002E54C3" w:rsidRPr="00082BCE" w:rsidRDefault="002E54C3" w:rsidP="002A219A">
            <w:pPr>
              <w:ind w:right="-720"/>
              <w:rPr>
                <w:sz w:val="18"/>
                <w:szCs w:val="18"/>
              </w:rPr>
            </w:pPr>
          </w:p>
        </w:tc>
      </w:tr>
      <w:tr w:rsidR="002E54C3" w:rsidRPr="00082BCE" w14:paraId="079ED45E" w14:textId="77777777" w:rsidTr="001A78C7">
        <w:tc>
          <w:tcPr>
            <w:tcW w:w="2880" w:type="dxa"/>
          </w:tcPr>
          <w:p w14:paraId="2F6C1903" w14:textId="77777777" w:rsidR="002E54C3" w:rsidRPr="00082BCE" w:rsidRDefault="00C22BE6" w:rsidP="002A219A">
            <w:pPr>
              <w:ind w:right="-720"/>
              <w:rPr>
                <w:sz w:val="18"/>
                <w:szCs w:val="18"/>
              </w:rPr>
            </w:pPr>
            <w:r w:rsidRPr="00082BCE">
              <w:rPr>
                <w:sz w:val="18"/>
                <w:szCs w:val="18"/>
              </w:rPr>
              <w:t>Property insurance**</w:t>
            </w:r>
          </w:p>
        </w:tc>
        <w:tc>
          <w:tcPr>
            <w:tcW w:w="3055" w:type="dxa"/>
          </w:tcPr>
          <w:p w14:paraId="4DB061ED" w14:textId="77777777" w:rsidR="002E54C3" w:rsidRDefault="00C22BE6" w:rsidP="002A219A">
            <w:pPr>
              <w:ind w:right="-720"/>
              <w:rPr>
                <w:sz w:val="18"/>
                <w:szCs w:val="18"/>
              </w:rPr>
            </w:pPr>
            <w:r w:rsidRPr="00082BCE">
              <w:rPr>
                <w:sz w:val="18"/>
                <w:szCs w:val="18"/>
              </w:rPr>
              <w:t>Replacement cost of property</w:t>
            </w:r>
          </w:p>
          <w:p w14:paraId="610849F3" w14:textId="1B839B3F" w:rsidR="002A219A" w:rsidRPr="00082BCE" w:rsidRDefault="002A219A" w:rsidP="002A219A">
            <w:pPr>
              <w:ind w:right="-720"/>
              <w:rPr>
                <w:sz w:val="18"/>
                <w:szCs w:val="18"/>
              </w:rPr>
            </w:pPr>
            <w:r>
              <w:rPr>
                <w:sz w:val="18"/>
                <w:szCs w:val="18"/>
              </w:rPr>
              <w:t>as per §18-13 of the FMGC</w:t>
            </w:r>
          </w:p>
        </w:tc>
        <w:tc>
          <w:tcPr>
            <w:tcW w:w="1710" w:type="dxa"/>
          </w:tcPr>
          <w:p w14:paraId="1609E285" w14:textId="77777777" w:rsidR="002E54C3" w:rsidRPr="00082BCE" w:rsidRDefault="002E54C3" w:rsidP="002A219A">
            <w:pPr>
              <w:ind w:right="-720"/>
              <w:rPr>
                <w:sz w:val="18"/>
                <w:szCs w:val="18"/>
              </w:rPr>
            </w:pPr>
          </w:p>
        </w:tc>
        <w:tc>
          <w:tcPr>
            <w:tcW w:w="2255" w:type="dxa"/>
          </w:tcPr>
          <w:p w14:paraId="1443C9BB" w14:textId="77777777" w:rsidR="002E54C3" w:rsidRPr="00082BCE" w:rsidRDefault="002E54C3" w:rsidP="002A219A">
            <w:pPr>
              <w:ind w:right="-720"/>
              <w:rPr>
                <w:sz w:val="18"/>
                <w:szCs w:val="18"/>
              </w:rPr>
            </w:pPr>
          </w:p>
        </w:tc>
      </w:tr>
      <w:tr w:rsidR="002E54C3" w:rsidRPr="00082BCE" w14:paraId="62EE7E29" w14:textId="77777777" w:rsidTr="001A78C7">
        <w:tc>
          <w:tcPr>
            <w:tcW w:w="2880" w:type="dxa"/>
          </w:tcPr>
          <w:p w14:paraId="0F8F3D29" w14:textId="77777777" w:rsidR="002E54C3" w:rsidRDefault="005540CB" w:rsidP="002A219A">
            <w:pPr>
              <w:ind w:right="-720"/>
              <w:rPr>
                <w:sz w:val="18"/>
                <w:szCs w:val="18"/>
              </w:rPr>
            </w:pPr>
            <w:r w:rsidRPr="00082BCE">
              <w:rPr>
                <w:sz w:val="18"/>
                <w:szCs w:val="18"/>
              </w:rPr>
              <w:t>Umbrella insurance</w:t>
            </w:r>
            <w:r w:rsidR="002A219A">
              <w:rPr>
                <w:sz w:val="18"/>
                <w:szCs w:val="18"/>
              </w:rPr>
              <w:t xml:space="preserve"> – coverage is</w:t>
            </w:r>
          </w:p>
          <w:p w14:paraId="7345CDEC" w14:textId="221ACB60" w:rsidR="002A219A" w:rsidRPr="00082BCE" w:rsidRDefault="002A219A" w:rsidP="002A219A">
            <w:pPr>
              <w:ind w:right="-720"/>
              <w:rPr>
                <w:sz w:val="18"/>
                <w:szCs w:val="18"/>
              </w:rPr>
            </w:pPr>
            <w:r>
              <w:rPr>
                <w:sz w:val="18"/>
                <w:szCs w:val="18"/>
              </w:rPr>
              <w:t>allowable but optional</w:t>
            </w:r>
          </w:p>
        </w:tc>
        <w:tc>
          <w:tcPr>
            <w:tcW w:w="3055" w:type="dxa"/>
          </w:tcPr>
          <w:p w14:paraId="57F9C447" w14:textId="77777777" w:rsidR="002E54C3" w:rsidRPr="00082BCE" w:rsidRDefault="00256E3E" w:rsidP="002A219A">
            <w:pPr>
              <w:ind w:right="-720"/>
              <w:rPr>
                <w:sz w:val="18"/>
                <w:szCs w:val="18"/>
              </w:rPr>
            </w:pPr>
            <w:r w:rsidRPr="00082BCE">
              <w:rPr>
                <w:sz w:val="18"/>
                <w:szCs w:val="18"/>
              </w:rPr>
              <w:t>$1,000,000 aggregate</w:t>
            </w:r>
          </w:p>
          <w:p w14:paraId="23EBC737" w14:textId="77777777" w:rsidR="00256E3E" w:rsidRPr="00082BCE" w:rsidRDefault="00256E3E" w:rsidP="002A219A">
            <w:pPr>
              <w:ind w:right="-720"/>
              <w:rPr>
                <w:sz w:val="18"/>
                <w:szCs w:val="18"/>
              </w:rPr>
            </w:pPr>
            <w:r w:rsidRPr="00082BCE">
              <w:rPr>
                <w:sz w:val="18"/>
                <w:szCs w:val="18"/>
              </w:rPr>
              <w:t>$1,000,000 per occurrence</w:t>
            </w:r>
          </w:p>
        </w:tc>
        <w:tc>
          <w:tcPr>
            <w:tcW w:w="1710" w:type="dxa"/>
          </w:tcPr>
          <w:p w14:paraId="27464048" w14:textId="77777777" w:rsidR="002E54C3" w:rsidRPr="00082BCE" w:rsidRDefault="002E54C3" w:rsidP="002A219A">
            <w:pPr>
              <w:ind w:right="-720"/>
              <w:rPr>
                <w:sz w:val="18"/>
                <w:szCs w:val="18"/>
              </w:rPr>
            </w:pPr>
          </w:p>
        </w:tc>
        <w:tc>
          <w:tcPr>
            <w:tcW w:w="2255" w:type="dxa"/>
          </w:tcPr>
          <w:p w14:paraId="4D1CBF94" w14:textId="77777777" w:rsidR="002E54C3" w:rsidRPr="00082BCE" w:rsidRDefault="002E54C3" w:rsidP="002A219A">
            <w:pPr>
              <w:ind w:right="-720"/>
              <w:rPr>
                <w:sz w:val="18"/>
                <w:szCs w:val="18"/>
              </w:rPr>
            </w:pPr>
          </w:p>
        </w:tc>
      </w:tr>
      <w:tr w:rsidR="002E54C3" w:rsidRPr="00082BCE" w14:paraId="078784DE" w14:textId="77777777" w:rsidTr="001A78C7">
        <w:tc>
          <w:tcPr>
            <w:tcW w:w="2880" w:type="dxa"/>
          </w:tcPr>
          <w:p w14:paraId="726ACC39" w14:textId="77777777" w:rsidR="002E54C3" w:rsidRPr="00082BCE" w:rsidRDefault="00256E3E" w:rsidP="002A219A">
            <w:pPr>
              <w:ind w:right="-720"/>
              <w:rPr>
                <w:sz w:val="18"/>
                <w:szCs w:val="18"/>
              </w:rPr>
            </w:pPr>
            <w:r w:rsidRPr="00082BCE">
              <w:rPr>
                <w:sz w:val="18"/>
                <w:szCs w:val="18"/>
              </w:rPr>
              <w:t>Directors and Officers Liability</w:t>
            </w:r>
          </w:p>
        </w:tc>
        <w:tc>
          <w:tcPr>
            <w:tcW w:w="3055" w:type="dxa"/>
          </w:tcPr>
          <w:p w14:paraId="0629A50A" w14:textId="77777777" w:rsidR="002E54C3" w:rsidRPr="00082BCE" w:rsidRDefault="00256E3E" w:rsidP="002A219A">
            <w:pPr>
              <w:ind w:right="-720"/>
              <w:rPr>
                <w:sz w:val="18"/>
                <w:szCs w:val="18"/>
              </w:rPr>
            </w:pPr>
            <w:r w:rsidRPr="00082BCE">
              <w:rPr>
                <w:sz w:val="18"/>
                <w:szCs w:val="18"/>
              </w:rPr>
              <w:t>$1,000,000 aggregate</w:t>
            </w:r>
          </w:p>
        </w:tc>
        <w:tc>
          <w:tcPr>
            <w:tcW w:w="1710" w:type="dxa"/>
          </w:tcPr>
          <w:p w14:paraId="06AD2DB4" w14:textId="77777777" w:rsidR="002E54C3" w:rsidRPr="00082BCE" w:rsidRDefault="002E54C3" w:rsidP="002A219A">
            <w:pPr>
              <w:ind w:right="-720"/>
              <w:rPr>
                <w:sz w:val="18"/>
                <w:szCs w:val="18"/>
              </w:rPr>
            </w:pPr>
          </w:p>
        </w:tc>
        <w:tc>
          <w:tcPr>
            <w:tcW w:w="2255" w:type="dxa"/>
          </w:tcPr>
          <w:p w14:paraId="3CBF074A" w14:textId="77777777" w:rsidR="002E54C3" w:rsidRPr="00082BCE" w:rsidRDefault="002E54C3" w:rsidP="002A219A">
            <w:pPr>
              <w:ind w:right="-720"/>
              <w:rPr>
                <w:sz w:val="18"/>
                <w:szCs w:val="18"/>
              </w:rPr>
            </w:pPr>
          </w:p>
        </w:tc>
      </w:tr>
      <w:tr w:rsidR="002E54C3" w:rsidRPr="00082BCE" w14:paraId="43190698" w14:textId="77777777" w:rsidTr="001A78C7">
        <w:tc>
          <w:tcPr>
            <w:tcW w:w="2880" w:type="dxa"/>
          </w:tcPr>
          <w:p w14:paraId="7500EA19" w14:textId="77777777" w:rsidR="009B5F8F" w:rsidRPr="00082BCE" w:rsidRDefault="00256E3E" w:rsidP="002A219A">
            <w:pPr>
              <w:ind w:right="-720"/>
              <w:rPr>
                <w:sz w:val="18"/>
                <w:szCs w:val="18"/>
              </w:rPr>
            </w:pPr>
            <w:r w:rsidRPr="00082BCE">
              <w:rPr>
                <w:sz w:val="18"/>
                <w:szCs w:val="18"/>
              </w:rPr>
              <w:t>Accident/Personal Injury</w:t>
            </w:r>
          </w:p>
          <w:p w14:paraId="3F21BCCA" w14:textId="77777777" w:rsidR="008A7B88" w:rsidRPr="00082BCE" w:rsidRDefault="009B5F8F" w:rsidP="002A219A">
            <w:pPr>
              <w:ind w:right="-720"/>
              <w:rPr>
                <w:sz w:val="18"/>
                <w:szCs w:val="18"/>
              </w:rPr>
            </w:pPr>
            <w:r w:rsidRPr="00082BCE">
              <w:rPr>
                <w:sz w:val="18"/>
                <w:szCs w:val="18"/>
              </w:rPr>
              <w:t>C</w:t>
            </w:r>
            <w:r w:rsidR="00256E3E" w:rsidRPr="00082BCE">
              <w:rPr>
                <w:sz w:val="18"/>
                <w:szCs w:val="18"/>
              </w:rPr>
              <w:t>overage for individuals</w:t>
            </w:r>
          </w:p>
          <w:p w14:paraId="0C546708" w14:textId="03346657" w:rsidR="002E54C3" w:rsidRPr="00082BCE" w:rsidRDefault="008A7B88" w:rsidP="002A219A">
            <w:pPr>
              <w:ind w:right="-720"/>
              <w:rPr>
                <w:sz w:val="18"/>
                <w:szCs w:val="18"/>
              </w:rPr>
            </w:pPr>
            <w:r w:rsidRPr="00082BCE">
              <w:rPr>
                <w:sz w:val="18"/>
                <w:szCs w:val="18"/>
              </w:rPr>
              <w:t>I</w:t>
            </w:r>
            <w:r w:rsidR="00256E3E" w:rsidRPr="00082BCE">
              <w:rPr>
                <w:sz w:val="18"/>
                <w:szCs w:val="18"/>
              </w:rPr>
              <w:t>n</w:t>
            </w:r>
            <w:r w:rsidRPr="00082BCE">
              <w:rPr>
                <w:sz w:val="18"/>
                <w:szCs w:val="18"/>
              </w:rPr>
              <w:t xml:space="preserve"> </w:t>
            </w:r>
            <w:r w:rsidR="00256E3E" w:rsidRPr="00082BCE">
              <w:rPr>
                <w:sz w:val="18"/>
                <w:szCs w:val="18"/>
              </w:rPr>
              <w:t>training</w:t>
            </w:r>
          </w:p>
        </w:tc>
        <w:tc>
          <w:tcPr>
            <w:tcW w:w="3055" w:type="dxa"/>
          </w:tcPr>
          <w:p w14:paraId="1D0142A0" w14:textId="77777777" w:rsidR="002E54C3" w:rsidRPr="00082BCE" w:rsidRDefault="00256E3E" w:rsidP="002A219A">
            <w:pPr>
              <w:ind w:right="-720"/>
              <w:rPr>
                <w:sz w:val="18"/>
                <w:szCs w:val="18"/>
              </w:rPr>
            </w:pPr>
            <w:r w:rsidRPr="00082BCE">
              <w:rPr>
                <w:sz w:val="18"/>
                <w:szCs w:val="18"/>
              </w:rPr>
              <w:t xml:space="preserve">$1,000,000 </w:t>
            </w:r>
            <w:r w:rsidR="003D0FD8" w:rsidRPr="00082BCE">
              <w:rPr>
                <w:sz w:val="18"/>
                <w:szCs w:val="18"/>
              </w:rPr>
              <w:t>accidental death</w:t>
            </w:r>
          </w:p>
          <w:p w14:paraId="5465A7C0" w14:textId="77777777" w:rsidR="009D121D" w:rsidRPr="00082BCE" w:rsidRDefault="003D0FD8" w:rsidP="002A219A">
            <w:pPr>
              <w:ind w:right="-720"/>
              <w:rPr>
                <w:sz w:val="18"/>
                <w:szCs w:val="18"/>
              </w:rPr>
            </w:pPr>
            <w:r w:rsidRPr="00082BCE">
              <w:rPr>
                <w:sz w:val="18"/>
                <w:szCs w:val="18"/>
              </w:rPr>
              <w:t xml:space="preserve">$1,000,000 accidental </w:t>
            </w:r>
          </w:p>
          <w:p w14:paraId="5AE1505B" w14:textId="77777777" w:rsidR="003D0FD8" w:rsidRPr="00082BCE" w:rsidRDefault="003D0FD8" w:rsidP="002A219A">
            <w:pPr>
              <w:ind w:right="-720"/>
              <w:rPr>
                <w:sz w:val="18"/>
                <w:szCs w:val="18"/>
              </w:rPr>
            </w:pPr>
            <w:r w:rsidRPr="00082BCE">
              <w:rPr>
                <w:sz w:val="18"/>
                <w:szCs w:val="18"/>
              </w:rPr>
              <w:t>dismemberment</w:t>
            </w:r>
          </w:p>
          <w:p w14:paraId="49A07203" w14:textId="66075C1F" w:rsidR="003D0FD8" w:rsidRPr="00082BCE" w:rsidRDefault="003D0FD8" w:rsidP="002A219A">
            <w:pPr>
              <w:ind w:right="-720"/>
              <w:rPr>
                <w:sz w:val="18"/>
                <w:szCs w:val="18"/>
              </w:rPr>
            </w:pPr>
          </w:p>
        </w:tc>
        <w:tc>
          <w:tcPr>
            <w:tcW w:w="1710" w:type="dxa"/>
          </w:tcPr>
          <w:p w14:paraId="2B42C82A" w14:textId="77777777" w:rsidR="002E54C3" w:rsidRPr="00082BCE" w:rsidRDefault="002E54C3" w:rsidP="002A219A">
            <w:pPr>
              <w:ind w:right="-720"/>
              <w:rPr>
                <w:sz w:val="18"/>
                <w:szCs w:val="18"/>
              </w:rPr>
            </w:pPr>
          </w:p>
        </w:tc>
        <w:tc>
          <w:tcPr>
            <w:tcW w:w="2255" w:type="dxa"/>
          </w:tcPr>
          <w:p w14:paraId="3C05BC63" w14:textId="77777777" w:rsidR="002E54C3" w:rsidRPr="00082BCE" w:rsidRDefault="002E54C3" w:rsidP="002A219A">
            <w:pPr>
              <w:ind w:right="-720"/>
              <w:rPr>
                <w:sz w:val="18"/>
                <w:szCs w:val="18"/>
              </w:rPr>
            </w:pPr>
          </w:p>
        </w:tc>
      </w:tr>
      <w:tr w:rsidR="002E54C3" w:rsidRPr="00082BCE" w14:paraId="01F1FD3F" w14:textId="77777777" w:rsidTr="001A78C7">
        <w:tc>
          <w:tcPr>
            <w:tcW w:w="2880" w:type="dxa"/>
          </w:tcPr>
          <w:p w14:paraId="233E5D5D" w14:textId="77777777" w:rsidR="002E54C3" w:rsidRDefault="003D0FD8" w:rsidP="002A219A">
            <w:pPr>
              <w:ind w:right="-720"/>
              <w:rPr>
                <w:sz w:val="18"/>
                <w:szCs w:val="18"/>
              </w:rPr>
            </w:pPr>
            <w:r w:rsidRPr="00082BCE">
              <w:rPr>
                <w:sz w:val="18"/>
                <w:szCs w:val="18"/>
              </w:rPr>
              <w:t>Employee Dishonesty</w:t>
            </w:r>
            <w:r w:rsidR="002A219A">
              <w:rPr>
                <w:sz w:val="18"/>
                <w:szCs w:val="18"/>
              </w:rPr>
              <w:t xml:space="preserve"> – coverage </w:t>
            </w:r>
          </w:p>
          <w:p w14:paraId="321ECCE3" w14:textId="6E41CF8F" w:rsidR="002A219A" w:rsidRPr="00082BCE" w:rsidRDefault="002A219A" w:rsidP="002A219A">
            <w:pPr>
              <w:ind w:right="-720"/>
              <w:rPr>
                <w:sz w:val="18"/>
                <w:szCs w:val="18"/>
              </w:rPr>
            </w:pPr>
            <w:r>
              <w:rPr>
                <w:sz w:val="18"/>
                <w:szCs w:val="18"/>
              </w:rPr>
              <w:t>is allowable but optional</w:t>
            </w:r>
          </w:p>
        </w:tc>
        <w:tc>
          <w:tcPr>
            <w:tcW w:w="3055" w:type="dxa"/>
          </w:tcPr>
          <w:p w14:paraId="62A6E7DF" w14:textId="77777777" w:rsidR="002E54C3" w:rsidRPr="00082BCE" w:rsidRDefault="003D0FD8" w:rsidP="002A219A">
            <w:pPr>
              <w:ind w:right="-720"/>
              <w:rPr>
                <w:sz w:val="18"/>
                <w:szCs w:val="18"/>
              </w:rPr>
            </w:pPr>
            <w:r w:rsidRPr="00082BCE">
              <w:rPr>
                <w:sz w:val="18"/>
                <w:szCs w:val="18"/>
              </w:rPr>
              <w:t>$250,000</w:t>
            </w:r>
          </w:p>
        </w:tc>
        <w:tc>
          <w:tcPr>
            <w:tcW w:w="1710" w:type="dxa"/>
          </w:tcPr>
          <w:p w14:paraId="381A33D3" w14:textId="77777777" w:rsidR="002E54C3" w:rsidRPr="00082BCE" w:rsidRDefault="002E54C3" w:rsidP="002A219A">
            <w:pPr>
              <w:ind w:right="-720"/>
              <w:rPr>
                <w:sz w:val="18"/>
                <w:szCs w:val="18"/>
              </w:rPr>
            </w:pPr>
          </w:p>
        </w:tc>
        <w:tc>
          <w:tcPr>
            <w:tcW w:w="2255" w:type="dxa"/>
          </w:tcPr>
          <w:p w14:paraId="6042E903" w14:textId="77777777" w:rsidR="002E54C3" w:rsidRPr="00082BCE" w:rsidRDefault="002E54C3" w:rsidP="002A219A">
            <w:pPr>
              <w:ind w:right="-720"/>
              <w:rPr>
                <w:sz w:val="18"/>
                <w:szCs w:val="18"/>
              </w:rPr>
            </w:pPr>
          </w:p>
        </w:tc>
      </w:tr>
      <w:tr w:rsidR="002E54C3" w:rsidRPr="00082BCE" w14:paraId="352955A7" w14:textId="77777777" w:rsidTr="001A78C7">
        <w:tc>
          <w:tcPr>
            <w:tcW w:w="2880" w:type="dxa"/>
          </w:tcPr>
          <w:p w14:paraId="3B8D159B" w14:textId="77777777" w:rsidR="001F1C7B" w:rsidRPr="00082BCE" w:rsidRDefault="003D0FD8" w:rsidP="002A219A">
            <w:pPr>
              <w:ind w:right="-720"/>
              <w:rPr>
                <w:sz w:val="18"/>
                <w:szCs w:val="18"/>
              </w:rPr>
            </w:pPr>
            <w:r w:rsidRPr="00082BCE">
              <w:rPr>
                <w:sz w:val="18"/>
                <w:szCs w:val="18"/>
              </w:rPr>
              <w:t>Workers Compensation</w:t>
            </w:r>
          </w:p>
          <w:p w14:paraId="2E82AC3C" w14:textId="77777777" w:rsidR="001F1C7B" w:rsidRPr="00082BCE" w:rsidRDefault="003D0FD8" w:rsidP="002A219A">
            <w:pPr>
              <w:ind w:right="-720"/>
              <w:rPr>
                <w:sz w:val="18"/>
                <w:szCs w:val="18"/>
              </w:rPr>
            </w:pPr>
            <w:r w:rsidRPr="00082BCE">
              <w:rPr>
                <w:sz w:val="18"/>
                <w:szCs w:val="18"/>
              </w:rPr>
              <w:t xml:space="preserve">for staff and individuals in </w:t>
            </w:r>
          </w:p>
          <w:p w14:paraId="66164ADE" w14:textId="77777777" w:rsidR="002E54C3" w:rsidRPr="00082BCE" w:rsidRDefault="003D0FD8" w:rsidP="002A219A">
            <w:pPr>
              <w:ind w:right="-720"/>
              <w:rPr>
                <w:sz w:val="18"/>
                <w:szCs w:val="18"/>
              </w:rPr>
            </w:pPr>
            <w:r w:rsidRPr="00082BCE">
              <w:rPr>
                <w:sz w:val="18"/>
                <w:szCs w:val="18"/>
              </w:rPr>
              <w:t>work activities</w:t>
            </w:r>
          </w:p>
        </w:tc>
        <w:tc>
          <w:tcPr>
            <w:tcW w:w="3055" w:type="dxa"/>
          </w:tcPr>
          <w:p w14:paraId="00431506" w14:textId="77777777" w:rsidR="00664EA9" w:rsidRPr="00082BCE" w:rsidRDefault="003D0FD8" w:rsidP="002A219A">
            <w:pPr>
              <w:ind w:right="-720"/>
              <w:rPr>
                <w:sz w:val="18"/>
                <w:szCs w:val="18"/>
              </w:rPr>
            </w:pPr>
            <w:r w:rsidRPr="00082BCE">
              <w:rPr>
                <w:sz w:val="18"/>
                <w:szCs w:val="18"/>
              </w:rPr>
              <w:t xml:space="preserve">Must be workers </w:t>
            </w:r>
          </w:p>
          <w:p w14:paraId="288A29A6" w14:textId="77777777" w:rsidR="00664EA9" w:rsidRPr="00082BCE" w:rsidRDefault="003D0FD8" w:rsidP="002A219A">
            <w:pPr>
              <w:ind w:right="-720"/>
              <w:rPr>
                <w:sz w:val="18"/>
                <w:szCs w:val="18"/>
              </w:rPr>
            </w:pPr>
            <w:r w:rsidRPr="00082BCE">
              <w:rPr>
                <w:sz w:val="18"/>
                <w:szCs w:val="18"/>
              </w:rPr>
              <w:t xml:space="preserve">compensation policy or </w:t>
            </w:r>
          </w:p>
          <w:p w14:paraId="576C8E0F" w14:textId="77777777" w:rsidR="00664EA9" w:rsidRPr="00082BCE" w:rsidRDefault="003D0FD8" w:rsidP="002A219A">
            <w:pPr>
              <w:ind w:right="-720"/>
              <w:rPr>
                <w:sz w:val="18"/>
                <w:szCs w:val="18"/>
              </w:rPr>
            </w:pPr>
            <w:r w:rsidRPr="00082BCE">
              <w:rPr>
                <w:sz w:val="18"/>
                <w:szCs w:val="18"/>
              </w:rPr>
              <w:t xml:space="preserve">comparable.  Please identify </w:t>
            </w:r>
          </w:p>
          <w:p w14:paraId="7A92CBFC" w14:textId="77777777" w:rsidR="002E54C3" w:rsidRPr="00082BCE" w:rsidRDefault="003D0FD8" w:rsidP="002A219A">
            <w:pPr>
              <w:ind w:right="-720"/>
              <w:rPr>
                <w:sz w:val="18"/>
                <w:szCs w:val="18"/>
              </w:rPr>
            </w:pPr>
            <w:r w:rsidRPr="00082BCE">
              <w:rPr>
                <w:sz w:val="18"/>
                <w:szCs w:val="18"/>
              </w:rPr>
              <w:t>type of coverage.</w:t>
            </w:r>
          </w:p>
        </w:tc>
        <w:tc>
          <w:tcPr>
            <w:tcW w:w="1710" w:type="dxa"/>
          </w:tcPr>
          <w:p w14:paraId="6CA86A05" w14:textId="77777777" w:rsidR="002E54C3" w:rsidRPr="00082BCE" w:rsidRDefault="002E54C3" w:rsidP="002A219A">
            <w:pPr>
              <w:ind w:right="-720"/>
              <w:rPr>
                <w:sz w:val="18"/>
                <w:szCs w:val="18"/>
              </w:rPr>
            </w:pPr>
          </w:p>
        </w:tc>
        <w:tc>
          <w:tcPr>
            <w:tcW w:w="2255" w:type="dxa"/>
          </w:tcPr>
          <w:p w14:paraId="13F83C2D" w14:textId="77777777" w:rsidR="002E54C3" w:rsidRPr="00082BCE" w:rsidRDefault="002E54C3" w:rsidP="002A219A">
            <w:pPr>
              <w:ind w:right="-720"/>
              <w:rPr>
                <w:sz w:val="18"/>
                <w:szCs w:val="18"/>
              </w:rPr>
            </w:pPr>
          </w:p>
        </w:tc>
      </w:tr>
      <w:tr w:rsidR="002E54C3" w:rsidRPr="00082BCE" w14:paraId="77E521D4" w14:textId="77777777" w:rsidTr="001A78C7">
        <w:tc>
          <w:tcPr>
            <w:tcW w:w="2880" w:type="dxa"/>
          </w:tcPr>
          <w:p w14:paraId="0DC7B034" w14:textId="77777777" w:rsidR="002E54C3" w:rsidRPr="00082BCE" w:rsidRDefault="00D37348" w:rsidP="002A219A">
            <w:pPr>
              <w:ind w:right="-720"/>
              <w:rPr>
                <w:sz w:val="18"/>
                <w:szCs w:val="18"/>
              </w:rPr>
            </w:pPr>
            <w:r w:rsidRPr="00082BCE">
              <w:rPr>
                <w:sz w:val="18"/>
                <w:szCs w:val="18"/>
              </w:rPr>
              <w:t>Fidelity Bonding***</w:t>
            </w:r>
          </w:p>
        </w:tc>
        <w:tc>
          <w:tcPr>
            <w:tcW w:w="3055" w:type="dxa"/>
          </w:tcPr>
          <w:p w14:paraId="40BF67C6" w14:textId="77777777" w:rsidR="00664EA9" w:rsidRPr="00082BCE" w:rsidRDefault="00D37348" w:rsidP="002A219A">
            <w:pPr>
              <w:ind w:right="-720"/>
              <w:rPr>
                <w:sz w:val="18"/>
                <w:szCs w:val="18"/>
              </w:rPr>
            </w:pPr>
            <w:r w:rsidRPr="00082BCE">
              <w:rPr>
                <w:sz w:val="18"/>
                <w:szCs w:val="18"/>
              </w:rPr>
              <w:t xml:space="preserve">$1,000,000 or an amount </w:t>
            </w:r>
          </w:p>
          <w:p w14:paraId="08F16AD4" w14:textId="35BC2058" w:rsidR="002E54C3" w:rsidRDefault="00D37348" w:rsidP="002A219A">
            <w:pPr>
              <w:ind w:right="-720"/>
              <w:rPr>
                <w:sz w:val="18"/>
                <w:szCs w:val="18"/>
              </w:rPr>
            </w:pPr>
            <w:r w:rsidRPr="00082BCE">
              <w:rPr>
                <w:sz w:val="18"/>
                <w:szCs w:val="18"/>
              </w:rPr>
              <w:t xml:space="preserve">sufficient to cover the </w:t>
            </w:r>
          </w:p>
          <w:p w14:paraId="487720DC" w14:textId="77777777" w:rsidR="001A78C7" w:rsidRDefault="002A219A" w:rsidP="002A219A">
            <w:pPr>
              <w:ind w:right="-720"/>
              <w:rPr>
                <w:sz w:val="18"/>
                <w:szCs w:val="18"/>
              </w:rPr>
            </w:pPr>
            <w:r>
              <w:rPr>
                <w:sz w:val="18"/>
                <w:szCs w:val="18"/>
              </w:rPr>
              <w:t>Board areas as per the require</w:t>
            </w:r>
            <w:r w:rsidR="001A78C7">
              <w:rPr>
                <w:sz w:val="18"/>
                <w:szCs w:val="18"/>
              </w:rPr>
              <w:t>-</w:t>
            </w:r>
          </w:p>
          <w:p w14:paraId="25BB9E33" w14:textId="06649AA6" w:rsidR="002A219A" w:rsidRDefault="001A78C7" w:rsidP="002A219A">
            <w:pPr>
              <w:ind w:right="-720"/>
              <w:rPr>
                <w:sz w:val="18"/>
                <w:szCs w:val="18"/>
              </w:rPr>
            </w:pPr>
            <w:r>
              <w:rPr>
                <w:sz w:val="18"/>
                <w:szCs w:val="18"/>
              </w:rPr>
              <w:t>ments in</w:t>
            </w:r>
            <w:r w:rsidR="002A219A">
              <w:rPr>
                <w:sz w:val="18"/>
                <w:szCs w:val="18"/>
              </w:rPr>
              <w:t xml:space="preserve"> the FMGC, Ch. 3 and TAC</w:t>
            </w:r>
          </w:p>
          <w:p w14:paraId="65624197" w14:textId="54ADF6FB" w:rsidR="002A219A" w:rsidRPr="00082BCE" w:rsidRDefault="002A219A" w:rsidP="002A219A">
            <w:pPr>
              <w:ind w:right="-720"/>
              <w:rPr>
                <w:sz w:val="18"/>
                <w:szCs w:val="18"/>
              </w:rPr>
            </w:pPr>
            <w:r>
              <w:rPr>
                <w:sz w:val="18"/>
                <w:szCs w:val="18"/>
              </w:rPr>
              <w:t>40 §802.21(b).</w:t>
            </w:r>
          </w:p>
        </w:tc>
        <w:tc>
          <w:tcPr>
            <w:tcW w:w="1710" w:type="dxa"/>
          </w:tcPr>
          <w:p w14:paraId="057B32F9" w14:textId="77777777" w:rsidR="002E54C3" w:rsidRPr="00082BCE" w:rsidRDefault="002E54C3" w:rsidP="002A219A">
            <w:pPr>
              <w:ind w:right="-720"/>
              <w:rPr>
                <w:sz w:val="18"/>
                <w:szCs w:val="18"/>
              </w:rPr>
            </w:pPr>
          </w:p>
        </w:tc>
        <w:tc>
          <w:tcPr>
            <w:tcW w:w="2255" w:type="dxa"/>
          </w:tcPr>
          <w:p w14:paraId="625F2A42" w14:textId="77777777" w:rsidR="002E54C3" w:rsidRPr="00082BCE" w:rsidRDefault="002E54C3" w:rsidP="002A219A">
            <w:pPr>
              <w:ind w:right="-720"/>
              <w:rPr>
                <w:sz w:val="18"/>
                <w:szCs w:val="18"/>
              </w:rPr>
            </w:pPr>
          </w:p>
        </w:tc>
      </w:tr>
      <w:tr w:rsidR="002E54C3" w:rsidRPr="00082BCE" w14:paraId="5EA2ED04" w14:textId="77777777" w:rsidTr="001A78C7">
        <w:trPr>
          <w:trHeight w:val="530"/>
        </w:trPr>
        <w:tc>
          <w:tcPr>
            <w:tcW w:w="2880" w:type="dxa"/>
          </w:tcPr>
          <w:p w14:paraId="2C4FCBE3" w14:textId="77777777" w:rsidR="002E54C3" w:rsidRPr="00082BCE" w:rsidRDefault="00D37348" w:rsidP="002A219A">
            <w:pPr>
              <w:ind w:right="-720"/>
              <w:rPr>
                <w:sz w:val="18"/>
                <w:szCs w:val="18"/>
              </w:rPr>
            </w:pPr>
            <w:r w:rsidRPr="00082BCE">
              <w:rPr>
                <w:sz w:val="18"/>
                <w:szCs w:val="18"/>
              </w:rPr>
              <w:t>Other</w:t>
            </w:r>
          </w:p>
        </w:tc>
        <w:tc>
          <w:tcPr>
            <w:tcW w:w="3055" w:type="dxa"/>
          </w:tcPr>
          <w:p w14:paraId="0C4D7F56" w14:textId="77777777" w:rsidR="002E54C3" w:rsidRPr="00082BCE" w:rsidRDefault="002E54C3" w:rsidP="002A219A">
            <w:pPr>
              <w:ind w:right="-720"/>
              <w:rPr>
                <w:sz w:val="18"/>
                <w:szCs w:val="18"/>
              </w:rPr>
            </w:pPr>
          </w:p>
        </w:tc>
        <w:tc>
          <w:tcPr>
            <w:tcW w:w="1710" w:type="dxa"/>
          </w:tcPr>
          <w:p w14:paraId="141ABEBE" w14:textId="77777777" w:rsidR="002E54C3" w:rsidRPr="00082BCE" w:rsidRDefault="002E54C3" w:rsidP="002A219A">
            <w:pPr>
              <w:ind w:right="-720"/>
              <w:rPr>
                <w:sz w:val="18"/>
                <w:szCs w:val="18"/>
              </w:rPr>
            </w:pPr>
          </w:p>
        </w:tc>
        <w:tc>
          <w:tcPr>
            <w:tcW w:w="2255" w:type="dxa"/>
          </w:tcPr>
          <w:p w14:paraId="611430D9" w14:textId="77777777" w:rsidR="002E54C3" w:rsidRPr="00082BCE" w:rsidRDefault="002E54C3" w:rsidP="002A219A">
            <w:pPr>
              <w:ind w:right="-720"/>
              <w:rPr>
                <w:sz w:val="18"/>
                <w:szCs w:val="18"/>
              </w:rPr>
            </w:pPr>
          </w:p>
        </w:tc>
      </w:tr>
    </w:tbl>
    <w:p w14:paraId="2B6B99C8" w14:textId="77777777" w:rsidR="00254478" w:rsidRPr="00254478" w:rsidRDefault="00254478" w:rsidP="007947AC">
      <w:pPr>
        <w:ind w:left="-720" w:right="-720"/>
        <w:rPr>
          <w:sz w:val="18"/>
          <w:szCs w:val="18"/>
        </w:rPr>
      </w:pPr>
      <w:r>
        <w:rPr>
          <w:sz w:val="18"/>
          <w:szCs w:val="18"/>
        </w:rPr>
        <w:t xml:space="preserve"> </w:t>
      </w:r>
    </w:p>
    <w:p w14:paraId="59F753A3" w14:textId="6EEADCBB" w:rsidR="00E8779B" w:rsidRDefault="00DA3221" w:rsidP="00D37348">
      <w:pPr>
        <w:ind w:left="-720" w:right="-720"/>
        <w:rPr>
          <w:b/>
          <w:sz w:val="18"/>
          <w:szCs w:val="18"/>
        </w:rPr>
      </w:pPr>
      <w:r>
        <w:rPr>
          <w:b/>
          <w:sz w:val="18"/>
          <w:szCs w:val="18"/>
        </w:rPr>
        <w:t xml:space="preserve">*Applicable if </w:t>
      </w:r>
      <w:r w:rsidR="00AD6373">
        <w:rPr>
          <w:b/>
          <w:sz w:val="18"/>
          <w:szCs w:val="18"/>
        </w:rPr>
        <w:t>Subrecipient</w:t>
      </w:r>
      <w:r>
        <w:rPr>
          <w:b/>
          <w:sz w:val="18"/>
          <w:szCs w:val="18"/>
        </w:rPr>
        <w:t xml:space="preserve"> uses an automobile, whether owned, leased or non-owned, in conducting performance under this </w:t>
      </w:r>
      <w:r w:rsidR="00AD6373">
        <w:rPr>
          <w:b/>
          <w:sz w:val="18"/>
          <w:szCs w:val="18"/>
        </w:rPr>
        <w:t>contract</w:t>
      </w:r>
      <w:r>
        <w:rPr>
          <w:b/>
          <w:sz w:val="18"/>
          <w:szCs w:val="18"/>
        </w:rPr>
        <w:t>.</w:t>
      </w:r>
    </w:p>
    <w:p w14:paraId="00508716" w14:textId="2A26AEB6" w:rsidR="00DA3221" w:rsidRDefault="00DA3221" w:rsidP="00D37348">
      <w:pPr>
        <w:ind w:left="-720" w:right="-720"/>
        <w:rPr>
          <w:b/>
          <w:sz w:val="18"/>
          <w:szCs w:val="18"/>
        </w:rPr>
      </w:pPr>
      <w:r>
        <w:rPr>
          <w:b/>
          <w:sz w:val="18"/>
          <w:szCs w:val="18"/>
        </w:rPr>
        <w:t xml:space="preserve">**Applicable if </w:t>
      </w:r>
      <w:r w:rsidR="00AD6373">
        <w:rPr>
          <w:b/>
          <w:sz w:val="18"/>
          <w:szCs w:val="18"/>
        </w:rPr>
        <w:t>Subrecipient</w:t>
      </w:r>
      <w:r>
        <w:rPr>
          <w:b/>
          <w:sz w:val="18"/>
          <w:szCs w:val="18"/>
        </w:rPr>
        <w:t xml:space="preserve"> owns or leases property in conducting performance under this contract.</w:t>
      </w:r>
    </w:p>
    <w:p w14:paraId="2C5AF591" w14:textId="77777777" w:rsidR="00DA3221" w:rsidRDefault="00DA3221" w:rsidP="00D37348">
      <w:pPr>
        <w:ind w:left="-720" w:right="-720"/>
        <w:rPr>
          <w:b/>
          <w:sz w:val="18"/>
          <w:szCs w:val="18"/>
        </w:rPr>
      </w:pPr>
      <w:r>
        <w:rPr>
          <w:b/>
          <w:sz w:val="18"/>
          <w:szCs w:val="18"/>
        </w:rPr>
        <w:t xml:space="preserve">***Board must be executed by a corporate surety or sureties holding certificates of authority, authorized to do business in the State of Texas.  The bond must be accompanied by a valid Power of Attorney issued and certified </w:t>
      </w:r>
      <w:r w:rsidR="00820FB4">
        <w:rPr>
          <w:b/>
          <w:sz w:val="18"/>
          <w:szCs w:val="18"/>
        </w:rPr>
        <w:t>by the surety company authorizing the attorney-in-fact who signs the bond to commit the company to the terms of the bond, and stating any limit in the amount for which the attorney-in-fact can issue a single bond.</w:t>
      </w:r>
    </w:p>
    <w:p w14:paraId="388B735A" w14:textId="77777777" w:rsidR="007B56B0" w:rsidRPr="00A669B8" w:rsidRDefault="007B56B0" w:rsidP="00A669B8">
      <w:pPr>
        <w:pStyle w:val="Heading1"/>
        <w:jc w:val="center"/>
        <w:rPr>
          <w:sz w:val="24"/>
        </w:rPr>
      </w:pPr>
      <w:r w:rsidRPr="00E2680D">
        <w:rPr>
          <w:sz w:val="18"/>
          <w:szCs w:val="18"/>
        </w:rPr>
        <w:br w:type="page"/>
      </w:r>
      <w:bookmarkStart w:id="44" w:name="_Toc5370935"/>
      <w:r w:rsidR="00E02374" w:rsidRPr="00A669B8">
        <w:rPr>
          <w:sz w:val="24"/>
        </w:rPr>
        <w:lastRenderedPageBreak/>
        <w:t xml:space="preserve">APPENDIX </w:t>
      </w:r>
      <w:r w:rsidR="00CC7515">
        <w:rPr>
          <w:sz w:val="24"/>
        </w:rPr>
        <w:t>F</w:t>
      </w:r>
      <w:bookmarkEnd w:id="44"/>
    </w:p>
    <w:p w14:paraId="58D503FC" w14:textId="77777777" w:rsidR="00E2680D" w:rsidRDefault="00E02374" w:rsidP="005F70DC">
      <w:pPr>
        <w:jc w:val="center"/>
        <w:rPr>
          <w:b/>
          <w:bCs/>
        </w:rPr>
      </w:pPr>
      <w:r>
        <w:rPr>
          <w:b/>
          <w:bCs/>
        </w:rPr>
        <w:t>ADMINISTRATIVE MANAGEMENT SURVEY</w:t>
      </w:r>
    </w:p>
    <w:p w14:paraId="7F06AE8A" w14:textId="77777777" w:rsidR="006435C1" w:rsidRDefault="006435C1" w:rsidP="005F70DC">
      <w:pPr>
        <w:jc w:val="center"/>
        <w:rPr>
          <w:b/>
          <w:bCs/>
        </w:rPr>
      </w:pPr>
    </w:p>
    <w:p w14:paraId="3E62D5B9" w14:textId="77777777" w:rsidR="006435C1" w:rsidRDefault="006435C1" w:rsidP="005F70DC">
      <w:pPr>
        <w:jc w:val="center"/>
        <w:rPr>
          <w:b/>
          <w:bCs/>
        </w:rPr>
      </w:pPr>
    </w:p>
    <w:p w14:paraId="70AE0221" w14:textId="77777777" w:rsidR="006435C1" w:rsidRDefault="006435C1" w:rsidP="005F70DC">
      <w:pPr>
        <w:jc w:val="center"/>
        <w:rPr>
          <w:b/>
          <w:bCs/>
        </w:rPr>
      </w:pPr>
    </w:p>
    <w:p w14:paraId="5E94A9B7" w14:textId="77777777" w:rsidR="006435C1" w:rsidRDefault="006435C1" w:rsidP="006435C1">
      <w:r>
        <w:t xml:space="preserve">Proposers </w:t>
      </w:r>
      <w:r>
        <w:rPr>
          <w:b/>
        </w:rPr>
        <w:t>must</w:t>
      </w:r>
      <w:r>
        <w:t xml:space="preserve"> complete the following form regarding your administrative management system and attach a copy of documents referred to in questions 1, 2, 3, 4 and 7 that are marked with an asterisk.  If the response is “no” to questions 5, 6, 7, 8, 9, 10, 11, 12, or 13, please include a brief explanation.</w:t>
      </w:r>
    </w:p>
    <w:p w14:paraId="083FC9E5" w14:textId="77777777" w:rsidR="006435C1" w:rsidRDefault="006435C1" w:rsidP="006435C1"/>
    <w:p w14:paraId="123105B3" w14:textId="77777777" w:rsidR="00DF3484" w:rsidRDefault="00DF3484" w:rsidP="00DF3484">
      <w:pPr>
        <w:numPr>
          <w:ilvl w:val="0"/>
          <w:numId w:val="40"/>
        </w:numPr>
      </w:pPr>
      <w:r>
        <w:t>*Does your organization have a current Articles of Incorporation or Charter?</w:t>
      </w:r>
    </w:p>
    <w:p w14:paraId="7DB45DA5" w14:textId="77777777" w:rsidR="00DF3484" w:rsidRDefault="00DF3484" w:rsidP="00DF3484">
      <w:pPr>
        <w:ind w:left="720"/>
      </w:pPr>
      <w:r>
        <w:fldChar w:fldCharType="begin">
          <w:ffData>
            <w:name w:val="Check3"/>
            <w:enabled/>
            <w:calcOnExit w:val="0"/>
            <w:checkBox>
              <w:sizeAuto/>
              <w:default w:val="0"/>
            </w:checkBox>
          </w:ffData>
        </w:fldChar>
      </w:r>
      <w:bookmarkStart w:id="45" w:name="Check3"/>
      <w:r>
        <w:instrText xml:space="preserve"> FORMCHECKBOX </w:instrText>
      </w:r>
      <w:r w:rsidR="007C52AB">
        <w:fldChar w:fldCharType="separate"/>
      </w:r>
      <w:r>
        <w:fldChar w:fldCharType="end"/>
      </w:r>
      <w:bookmarkEnd w:id="45"/>
      <w:r>
        <w:t xml:space="preserve">Yes (copy attached)     </w:t>
      </w:r>
      <w:r>
        <w:fldChar w:fldCharType="begin">
          <w:ffData>
            <w:name w:val="Check4"/>
            <w:enabled/>
            <w:calcOnExit w:val="0"/>
            <w:checkBox>
              <w:sizeAuto/>
              <w:default w:val="0"/>
            </w:checkBox>
          </w:ffData>
        </w:fldChar>
      </w:r>
      <w:bookmarkStart w:id="46" w:name="Check4"/>
      <w:r>
        <w:instrText xml:space="preserve"> FORMCHECKBOX </w:instrText>
      </w:r>
      <w:r w:rsidR="007C52AB">
        <w:fldChar w:fldCharType="separate"/>
      </w:r>
      <w:r>
        <w:fldChar w:fldCharType="end"/>
      </w:r>
      <w:bookmarkEnd w:id="46"/>
      <w:r>
        <w:t xml:space="preserve">No     </w:t>
      </w:r>
      <w:r>
        <w:fldChar w:fldCharType="begin">
          <w:ffData>
            <w:name w:val="Check5"/>
            <w:enabled/>
            <w:calcOnExit w:val="0"/>
            <w:checkBox>
              <w:sizeAuto/>
              <w:default w:val="0"/>
            </w:checkBox>
          </w:ffData>
        </w:fldChar>
      </w:r>
      <w:bookmarkStart w:id="47" w:name="Check5"/>
      <w:r>
        <w:instrText xml:space="preserve"> FORMCHECKBOX </w:instrText>
      </w:r>
      <w:r w:rsidR="007C52AB">
        <w:fldChar w:fldCharType="separate"/>
      </w:r>
      <w:r>
        <w:fldChar w:fldCharType="end"/>
      </w:r>
      <w:bookmarkEnd w:id="47"/>
      <w:r>
        <w:t>N/A</w:t>
      </w:r>
    </w:p>
    <w:p w14:paraId="0B7976EF" w14:textId="77777777" w:rsidR="00DF3484" w:rsidRDefault="00DF3484" w:rsidP="00DF3484">
      <w:pPr>
        <w:ind w:left="720"/>
      </w:pPr>
    </w:p>
    <w:p w14:paraId="4DD46931" w14:textId="77777777" w:rsidR="00DF3484" w:rsidRDefault="00A97E4D" w:rsidP="00A97E4D">
      <w:pPr>
        <w:numPr>
          <w:ilvl w:val="0"/>
          <w:numId w:val="40"/>
        </w:numPr>
      </w:pPr>
      <w:r>
        <w:t>*Does your agency have a State Comptroller’s vendor number?</w:t>
      </w:r>
    </w:p>
    <w:p w14:paraId="68D469BF" w14:textId="77777777" w:rsidR="00A97E4D" w:rsidRDefault="00A97E4D" w:rsidP="00A97E4D">
      <w:pPr>
        <w:ind w:left="720"/>
      </w:pPr>
      <w:r>
        <w:fldChar w:fldCharType="begin">
          <w:ffData>
            <w:name w:val="Check6"/>
            <w:enabled/>
            <w:calcOnExit w:val="0"/>
            <w:checkBox>
              <w:sizeAuto/>
              <w:default w:val="0"/>
            </w:checkBox>
          </w:ffData>
        </w:fldChar>
      </w:r>
      <w:bookmarkStart w:id="48" w:name="Check6"/>
      <w:r>
        <w:instrText xml:space="preserve"> FORMCHECKBOX </w:instrText>
      </w:r>
      <w:r w:rsidR="007C52AB">
        <w:fldChar w:fldCharType="separate"/>
      </w:r>
      <w:r>
        <w:fldChar w:fldCharType="end"/>
      </w:r>
      <w:bookmarkEnd w:id="48"/>
      <w:r>
        <w:t xml:space="preserve">Yes (copy attached)     </w:t>
      </w:r>
      <w:r>
        <w:fldChar w:fldCharType="begin">
          <w:ffData>
            <w:name w:val="Check7"/>
            <w:enabled/>
            <w:calcOnExit w:val="0"/>
            <w:checkBox>
              <w:sizeAuto/>
              <w:default w:val="0"/>
            </w:checkBox>
          </w:ffData>
        </w:fldChar>
      </w:r>
      <w:bookmarkStart w:id="49" w:name="Check7"/>
      <w:r>
        <w:instrText xml:space="preserve"> FORMCHECKBOX </w:instrText>
      </w:r>
      <w:r w:rsidR="007C52AB">
        <w:fldChar w:fldCharType="separate"/>
      </w:r>
      <w:r>
        <w:fldChar w:fldCharType="end"/>
      </w:r>
      <w:bookmarkEnd w:id="49"/>
      <w:r>
        <w:t xml:space="preserve">No     </w:t>
      </w:r>
      <w:r>
        <w:fldChar w:fldCharType="begin">
          <w:ffData>
            <w:name w:val="Check8"/>
            <w:enabled/>
            <w:calcOnExit w:val="0"/>
            <w:checkBox>
              <w:sizeAuto/>
              <w:default w:val="0"/>
            </w:checkBox>
          </w:ffData>
        </w:fldChar>
      </w:r>
      <w:bookmarkStart w:id="50" w:name="Check8"/>
      <w:r>
        <w:instrText xml:space="preserve"> FORMCHECKBOX </w:instrText>
      </w:r>
      <w:r w:rsidR="007C52AB">
        <w:fldChar w:fldCharType="separate"/>
      </w:r>
      <w:r>
        <w:fldChar w:fldCharType="end"/>
      </w:r>
      <w:bookmarkEnd w:id="50"/>
      <w:r>
        <w:t>N/A</w:t>
      </w:r>
    </w:p>
    <w:p w14:paraId="37E9A246" w14:textId="77777777" w:rsidR="00E65372" w:rsidRDefault="00E65372" w:rsidP="00A97E4D">
      <w:pPr>
        <w:ind w:left="720"/>
      </w:pPr>
    </w:p>
    <w:p w14:paraId="190321C3" w14:textId="77777777" w:rsidR="00E65372" w:rsidRDefault="00E65372" w:rsidP="00E65372">
      <w:pPr>
        <w:numPr>
          <w:ilvl w:val="0"/>
          <w:numId w:val="40"/>
        </w:numPr>
      </w:pPr>
      <w:r>
        <w:t>*If you are a non-profit corporation, include a copy of your non-profit status.</w:t>
      </w:r>
    </w:p>
    <w:p w14:paraId="2832F083" w14:textId="77777777" w:rsidR="00E65372" w:rsidRDefault="00E65372" w:rsidP="00E65372"/>
    <w:p w14:paraId="45418DAF" w14:textId="77777777" w:rsidR="00E65372" w:rsidRDefault="00E65372" w:rsidP="00E65372">
      <w:pPr>
        <w:numPr>
          <w:ilvl w:val="0"/>
          <w:numId w:val="40"/>
        </w:numPr>
      </w:pPr>
      <w:r>
        <w:t>*Is your organization a Historically Underutilized Business?</w:t>
      </w:r>
    </w:p>
    <w:p w14:paraId="7EE53FF9" w14:textId="77777777" w:rsidR="00E65372" w:rsidRDefault="00E65372" w:rsidP="00E65372">
      <w:pPr>
        <w:ind w:left="720"/>
      </w:pPr>
      <w:r>
        <w:fldChar w:fldCharType="begin">
          <w:ffData>
            <w:name w:val="Check9"/>
            <w:enabled/>
            <w:calcOnExit w:val="0"/>
            <w:checkBox>
              <w:sizeAuto/>
              <w:default w:val="0"/>
            </w:checkBox>
          </w:ffData>
        </w:fldChar>
      </w:r>
      <w:bookmarkStart w:id="51" w:name="Check9"/>
      <w:r>
        <w:instrText xml:space="preserve"> FORMCHECKBOX </w:instrText>
      </w:r>
      <w:r w:rsidR="007C52AB">
        <w:fldChar w:fldCharType="separate"/>
      </w:r>
      <w:r>
        <w:fldChar w:fldCharType="end"/>
      </w:r>
      <w:bookmarkEnd w:id="51"/>
      <w:r>
        <w:t>Yes (</w:t>
      </w:r>
      <w:r w:rsidR="00D72514">
        <w:t xml:space="preserve">copy of certification attached)     </w:t>
      </w:r>
      <w:r w:rsidR="00D72514">
        <w:fldChar w:fldCharType="begin">
          <w:ffData>
            <w:name w:val="Check10"/>
            <w:enabled/>
            <w:calcOnExit w:val="0"/>
            <w:checkBox>
              <w:sizeAuto/>
              <w:default w:val="0"/>
            </w:checkBox>
          </w:ffData>
        </w:fldChar>
      </w:r>
      <w:bookmarkStart w:id="52" w:name="Check10"/>
      <w:r w:rsidR="00D72514">
        <w:instrText xml:space="preserve"> FORMCHECKBOX </w:instrText>
      </w:r>
      <w:r w:rsidR="007C52AB">
        <w:fldChar w:fldCharType="separate"/>
      </w:r>
      <w:r w:rsidR="00D72514">
        <w:fldChar w:fldCharType="end"/>
      </w:r>
      <w:bookmarkEnd w:id="52"/>
      <w:r w:rsidR="00D72514">
        <w:t xml:space="preserve">No     </w:t>
      </w:r>
      <w:r w:rsidR="00D72514">
        <w:fldChar w:fldCharType="begin">
          <w:ffData>
            <w:name w:val="Check11"/>
            <w:enabled/>
            <w:calcOnExit w:val="0"/>
            <w:checkBox>
              <w:sizeAuto/>
              <w:default w:val="0"/>
            </w:checkBox>
          </w:ffData>
        </w:fldChar>
      </w:r>
      <w:bookmarkStart w:id="53" w:name="Check11"/>
      <w:r w:rsidR="00D72514">
        <w:instrText xml:space="preserve"> FORMCHECKBOX </w:instrText>
      </w:r>
      <w:r w:rsidR="007C52AB">
        <w:fldChar w:fldCharType="separate"/>
      </w:r>
      <w:r w:rsidR="00D72514">
        <w:fldChar w:fldCharType="end"/>
      </w:r>
      <w:bookmarkEnd w:id="53"/>
      <w:r w:rsidR="00D72514">
        <w:t>N/A</w:t>
      </w:r>
    </w:p>
    <w:p w14:paraId="3BD425A6" w14:textId="77777777" w:rsidR="00D72514" w:rsidRDefault="00D72514" w:rsidP="00E65372">
      <w:pPr>
        <w:ind w:left="720"/>
      </w:pPr>
    </w:p>
    <w:p w14:paraId="54B52440" w14:textId="77777777" w:rsidR="00D72514" w:rsidRDefault="00D72514" w:rsidP="00D72514">
      <w:pPr>
        <w:numPr>
          <w:ilvl w:val="0"/>
          <w:numId w:val="40"/>
        </w:numPr>
      </w:pPr>
      <w:r>
        <w:t>Does your organization conduct internal quality control reviews?</w:t>
      </w:r>
    </w:p>
    <w:p w14:paraId="443C8803" w14:textId="77777777" w:rsidR="00D72514" w:rsidRDefault="00D72514" w:rsidP="00D72514">
      <w:pPr>
        <w:ind w:left="720"/>
      </w:pPr>
      <w:r>
        <w:fldChar w:fldCharType="begin">
          <w:ffData>
            <w:name w:val="Check12"/>
            <w:enabled/>
            <w:calcOnExit w:val="0"/>
            <w:checkBox>
              <w:sizeAuto/>
              <w:default w:val="0"/>
            </w:checkBox>
          </w:ffData>
        </w:fldChar>
      </w:r>
      <w:bookmarkStart w:id="54" w:name="Check12"/>
      <w:r>
        <w:instrText xml:space="preserve"> FORMCHECKBOX </w:instrText>
      </w:r>
      <w:r w:rsidR="007C52AB">
        <w:fldChar w:fldCharType="separate"/>
      </w:r>
      <w:r>
        <w:fldChar w:fldCharType="end"/>
      </w:r>
      <w:bookmarkEnd w:id="54"/>
      <w:r>
        <w:t xml:space="preserve">Yes     </w:t>
      </w:r>
      <w:r>
        <w:fldChar w:fldCharType="begin">
          <w:ffData>
            <w:name w:val="Check13"/>
            <w:enabled/>
            <w:calcOnExit w:val="0"/>
            <w:checkBox>
              <w:sizeAuto/>
              <w:default w:val="0"/>
            </w:checkBox>
          </w:ffData>
        </w:fldChar>
      </w:r>
      <w:bookmarkStart w:id="55" w:name="Check13"/>
      <w:r>
        <w:instrText xml:space="preserve"> FORMCHECKBOX </w:instrText>
      </w:r>
      <w:r w:rsidR="007C52AB">
        <w:fldChar w:fldCharType="separate"/>
      </w:r>
      <w:r>
        <w:fldChar w:fldCharType="end"/>
      </w:r>
      <w:bookmarkEnd w:id="55"/>
      <w:r>
        <w:t>No</w:t>
      </w:r>
    </w:p>
    <w:p w14:paraId="613AAFFB" w14:textId="77777777" w:rsidR="00D72514" w:rsidRDefault="00D72514" w:rsidP="00D72514">
      <w:pPr>
        <w:ind w:left="720"/>
      </w:pPr>
    </w:p>
    <w:p w14:paraId="237E28AC" w14:textId="77777777" w:rsidR="00D72514" w:rsidRDefault="00D72514" w:rsidP="00D72514">
      <w:pPr>
        <w:numPr>
          <w:ilvl w:val="0"/>
          <w:numId w:val="40"/>
        </w:numPr>
      </w:pPr>
      <w:r>
        <w:t>Does your organization have a written grievance procedure used to resolve employee complaints?</w:t>
      </w:r>
    </w:p>
    <w:p w14:paraId="39EB04F5" w14:textId="77777777" w:rsidR="00D72514" w:rsidRDefault="00D72514" w:rsidP="00D72514">
      <w:pPr>
        <w:ind w:left="720"/>
      </w:pPr>
      <w:r>
        <w:fldChar w:fldCharType="begin">
          <w:ffData>
            <w:name w:val="Check14"/>
            <w:enabled/>
            <w:calcOnExit w:val="0"/>
            <w:checkBox>
              <w:sizeAuto/>
              <w:default w:val="0"/>
            </w:checkBox>
          </w:ffData>
        </w:fldChar>
      </w:r>
      <w:bookmarkStart w:id="56" w:name="Check14"/>
      <w:r>
        <w:instrText xml:space="preserve"> FORMCHECKBOX </w:instrText>
      </w:r>
      <w:r w:rsidR="007C52AB">
        <w:fldChar w:fldCharType="separate"/>
      </w:r>
      <w:r>
        <w:fldChar w:fldCharType="end"/>
      </w:r>
      <w:bookmarkEnd w:id="56"/>
      <w:r>
        <w:t xml:space="preserve">Yes     </w:t>
      </w:r>
      <w:r>
        <w:fldChar w:fldCharType="begin">
          <w:ffData>
            <w:name w:val="Check15"/>
            <w:enabled/>
            <w:calcOnExit w:val="0"/>
            <w:checkBox>
              <w:sizeAuto/>
              <w:default w:val="0"/>
            </w:checkBox>
          </w:ffData>
        </w:fldChar>
      </w:r>
      <w:bookmarkStart w:id="57" w:name="Check15"/>
      <w:r>
        <w:instrText xml:space="preserve"> FORMCHECKBOX </w:instrText>
      </w:r>
      <w:r w:rsidR="007C52AB">
        <w:fldChar w:fldCharType="separate"/>
      </w:r>
      <w:r>
        <w:fldChar w:fldCharType="end"/>
      </w:r>
      <w:bookmarkEnd w:id="57"/>
      <w:r>
        <w:t>No</w:t>
      </w:r>
    </w:p>
    <w:p w14:paraId="082A06DF" w14:textId="77777777" w:rsidR="00D72514" w:rsidRDefault="00D72514" w:rsidP="00D72514">
      <w:pPr>
        <w:ind w:left="720"/>
      </w:pPr>
    </w:p>
    <w:p w14:paraId="4F5640A6" w14:textId="77777777" w:rsidR="00D72514" w:rsidRDefault="00D72514" w:rsidP="00D72514">
      <w:pPr>
        <w:numPr>
          <w:ilvl w:val="0"/>
          <w:numId w:val="40"/>
        </w:numPr>
      </w:pPr>
      <w:r>
        <w:t>*Does your organization have an EO/Affirmative Action Plan?</w:t>
      </w:r>
    </w:p>
    <w:p w14:paraId="3AFAFD84" w14:textId="77777777" w:rsidR="00D72514" w:rsidRDefault="00D72514" w:rsidP="00D72514">
      <w:pPr>
        <w:ind w:left="720"/>
      </w:pPr>
      <w:r>
        <w:fldChar w:fldCharType="begin">
          <w:ffData>
            <w:name w:val="Check16"/>
            <w:enabled/>
            <w:calcOnExit w:val="0"/>
            <w:checkBox>
              <w:sizeAuto/>
              <w:default w:val="0"/>
            </w:checkBox>
          </w:ffData>
        </w:fldChar>
      </w:r>
      <w:bookmarkStart w:id="58" w:name="Check16"/>
      <w:r>
        <w:instrText xml:space="preserve"> FORMCHECKBOX </w:instrText>
      </w:r>
      <w:r w:rsidR="007C52AB">
        <w:fldChar w:fldCharType="separate"/>
      </w:r>
      <w:r>
        <w:fldChar w:fldCharType="end"/>
      </w:r>
      <w:bookmarkEnd w:id="58"/>
      <w:r>
        <w:t xml:space="preserve">Yes (copy attached)     </w:t>
      </w:r>
      <w:r>
        <w:fldChar w:fldCharType="begin">
          <w:ffData>
            <w:name w:val="Check17"/>
            <w:enabled/>
            <w:calcOnExit w:val="0"/>
            <w:checkBox>
              <w:sizeAuto/>
              <w:default w:val="0"/>
            </w:checkBox>
          </w:ffData>
        </w:fldChar>
      </w:r>
      <w:bookmarkStart w:id="59" w:name="Check17"/>
      <w:r>
        <w:instrText xml:space="preserve"> FORMCHECKBOX </w:instrText>
      </w:r>
      <w:r w:rsidR="007C52AB">
        <w:fldChar w:fldCharType="separate"/>
      </w:r>
      <w:r>
        <w:fldChar w:fldCharType="end"/>
      </w:r>
      <w:bookmarkEnd w:id="59"/>
      <w:r>
        <w:t>No</w:t>
      </w:r>
    </w:p>
    <w:p w14:paraId="49DC894B" w14:textId="77777777" w:rsidR="00D72514" w:rsidRDefault="00D72514" w:rsidP="00D72514">
      <w:pPr>
        <w:ind w:left="720"/>
      </w:pPr>
    </w:p>
    <w:p w14:paraId="2C8BE202" w14:textId="77777777" w:rsidR="00D72514" w:rsidRDefault="00D72514" w:rsidP="00D72514">
      <w:pPr>
        <w:numPr>
          <w:ilvl w:val="0"/>
          <w:numId w:val="40"/>
        </w:numPr>
      </w:pPr>
      <w:r>
        <w:t>Does your organization have a complaint or grievance process for customers?</w:t>
      </w:r>
    </w:p>
    <w:p w14:paraId="0D6A1F73" w14:textId="77777777" w:rsidR="00D72514" w:rsidRDefault="00D72514" w:rsidP="00D72514">
      <w:pPr>
        <w:ind w:left="720"/>
      </w:pPr>
      <w:r>
        <w:fldChar w:fldCharType="begin">
          <w:ffData>
            <w:name w:val="Check18"/>
            <w:enabled/>
            <w:calcOnExit w:val="0"/>
            <w:checkBox>
              <w:sizeAuto/>
              <w:default w:val="0"/>
            </w:checkBox>
          </w:ffData>
        </w:fldChar>
      </w:r>
      <w:bookmarkStart w:id="60" w:name="Check18"/>
      <w:r>
        <w:instrText xml:space="preserve"> FORMCHECKBOX </w:instrText>
      </w:r>
      <w:r w:rsidR="007C52AB">
        <w:fldChar w:fldCharType="separate"/>
      </w:r>
      <w:r>
        <w:fldChar w:fldCharType="end"/>
      </w:r>
      <w:bookmarkEnd w:id="60"/>
      <w:r>
        <w:t>Yes</w:t>
      </w:r>
      <w:r w:rsidR="00C70F9D">
        <w:t xml:space="preserve">     </w:t>
      </w:r>
      <w:r w:rsidR="00C70F9D">
        <w:fldChar w:fldCharType="begin">
          <w:ffData>
            <w:name w:val="Check19"/>
            <w:enabled/>
            <w:calcOnExit w:val="0"/>
            <w:checkBox>
              <w:sizeAuto/>
              <w:default w:val="0"/>
            </w:checkBox>
          </w:ffData>
        </w:fldChar>
      </w:r>
      <w:bookmarkStart w:id="61" w:name="Check19"/>
      <w:r w:rsidR="00C70F9D">
        <w:instrText xml:space="preserve"> FORMCHECKBOX </w:instrText>
      </w:r>
      <w:r w:rsidR="007C52AB">
        <w:fldChar w:fldCharType="separate"/>
      </w:r>
      <w:r w:rsidR="00C70F9D">
        <w:fldChar w:fldCharType="end"/>
      </w:r>
      <w:bookmarkEnd w:id="61"/>
      <w:r w:rsidR="00C70F9D">
        <w:t>No</w:t>
      </w:r>
    </w:p>
    <w:p w14:paraId="3B454583" w14:textId="77777777" w:rsidR="00C70F9D" w:rsidRDefault="00C70F9D" w:rsidP="00D72514">
      <w:pPr>
        <w:ind w:left="720"/>
      </w:pPr>
    </w:p>
    <w:p w14:paraId="6B88780C" w14:textId="77777777" w:rsidR="00C70F9D" w:rsidRDefault="00C70F9D" w:rsidP="00C70F9D">
      <w:pPr>
        <w:numPr>
          <w:ilvl w:val="0"/>
          <w:numId w:val="40"/>
        </w:numPr>
      </w:pPr>
      <w:r>
        <w:t>Does your organization have the capacity or staff to produce and maintain participant records and other information as needed by the Board and required by the State of Texas and the U.S. Department of Labor?</w:t>
      </w:r>
    </w:p>
    <w:p w14:paraId="6D724CCF" w14:textId="77777777" w:rsidR="00C70F9D" w:rsidRDefault="00C70F9D" w:rsidP="00C70F9D">
      <w:pPr>
        <w:ind w:left="720"/>
      </w:pPr>
      <w:r>
        <w:fldChar w:fldCharType="begin">
          <w:ffData>
            <w:name w:val="Check20"/>
            <w:enabled/>
            <w:calcOnExit w:val="0"/>
            <w:checkBox>
              <w:sizeAuto/>
              <w:default w:val="0"/>
            </w:checkBox>
          </w:ffData>
        </w:fldChar>
      </w:r>
      <w:bookmarkStart w:id="62" w:name="Check20"/>
      <w:r>
        <w:instrText xml:space="preserve"> FORMCHECKBOX </w:instrText>
      </w:r>
      <w:r w:rsidR="007C52AB">
        <w:fldChar w:fldCharType="separate"/>
      </w:r>
      <w:r>
        <w:fldChar w:fldCharType="end"/>
      </w:r>
      <w:bookmarkEnd w:id="62"/>
      <w:r>
        <w:t xml:space="preserve">Yes     </w:t>
      </w:r>
      <w:r>
        <w:fldChar w:fldCharType="begin">
          <w:ffData>
            <w:name w:val="Check21"/>
            <w:enabled/>
            <w:calcOnExit w:val="0"/>
            <w:checkBox>
              <w:sizeAuto/>
              <w:default w:val="0"/>
            </w:checkBox>
          </w:ffData>
        </w:fldChar>
      </w:r>
      <w:bookmarkStart w:id="63" w:name="Check21"/>
      <w:r>
        <w:instrText xml:space="preserve"> FORMCHECKBOX </w:instrText>
      </w:r>
      <w:r w:rsidR="007C52AB">
        <w:fldChar w:fldCharType="separate"/>
      </w:r>
      <w:r>
        <w:fldChar w:fldCharType="end"/>
      </w:r>
      <w:bookmarkEnd w:id="63"/>
      <w:r>
        <w:t>No</w:t>
      </w:r>
    </w:p>
    <w:p w14:paraId="54F98321" w14:textId="77777777" w:rsidR="00C70F9D" w:rsidRDefault="00C70F9D" w:rsidP="00C70F9D">
      <w:pPr>
        <w:ind w:left="720"/>
      </w:pPr>
    </w:p>
    <w:p w14:paraId="0328726B" w14:textId="77777777" w:rsidR="00C70F9D" w:rsidRDefault="00C70F9D" w:rsidP="00C70F9D">
      <w:pPr>
        <w:numPr>
          <w:ilvl w:val="0"/>
          <w:numId w:val="40"/>
        </w:numPr>
      </w:pPr>
      <w:r>
        <w:t>If certain costs are determined to be disallowed, does your organization have a procedure or source for reimbursing such costs to the Board?</w:t>
      </w:r>
    </w:p>
    <w:p w14:paraId="41BA15CA" w14:textId="77777777" w:rsidR="00BE5172" w:rsidRDefault="00BE5172" w:rsidP="00BE5172">
      <w:pPr>
        <w:ind w:left="720"/>
      </w:pPr>
      <w:r>
        <w:fldChar w:fldCharType="begin">
          <w:ffData>
            <w:name w:val="Check22"/>
            <w:enabled/>
            <w:calcOnExit w:val="0"/>
            <w:checkBox>
              <w:sizeAuto/>
              <w:default w:val="0"/>
            </w:checkBox>
          </w:ffData>
        </w:fldChar>
      </w:r>
      <w:bookmarkStart w:id="64" w:name="Check22"/>
      <w:r>
        <w:instrText xml:space="preserve"> FORMCHECKBOX </w:instrText>
      </w:r>
      <w:r w:rsidR="007C52AB">
        <w:fldChar w:fldCharType="separate"/>
      </w:r>
      <w:r>
        <w:fldChar w:fldCharType="end"/>
      </w:r>
      <w:bookmarkEnd w:id="64"/>
      <w:r>
        <w:t xml:space="preserve">Yes     </w:t>
      </w:r>
      <w:r>
        <w:fldChar w:fldCharType="begin">
          <w:ffData>
            <w:name w:val="Check23"/>
            <w:enabled/>
            <w:calcOnExit w:val="0"/>
            <w:checkBox>
              <w:sizeAuto/>
              <w:default w:val="0"/>
            </w:checkBox>
          </w:ffData>
        </w:fldChar>
      </w:r>
      <w:bookmarkStart w:id="65" w:name="Check23"/>
      <w:r>
        <w:instrText xml:space="preserve"> FORMCHECKBOX </w:instrText>
      </w:r>
      <w:r w:rsidR="007C52AB">
        <w:fldChar w:fldCharType="separate"/>
      </w:r>
      <w:r>
        <w:fldChar w:fldCharType="end"/>
      </w:r>
      <w:bookmarkEnd w:id="65"/>
      <w:r>
        <w:t>No</w:t>
      </w:r>
    </w:p>
    <w:p w14:paraId="1AE2B297" w14:textId="77777777" w:rsidR="00BE5172" w:rsidRDefault="00BE5172" w:rsidP="00BE5172">
      <w:pPr>
        <w:ind w:left="720"/>
      </w:pPr>
      <w:r>
        <w:lastRenderedPageBreak/>
        <w:t>From what funding source will disallowed costs be paid?______________________________________________________</w:t>
      </w:r>
    </w:p>
    <w:p w14:paraId="05EA0AEC" w14:textId="77777777" w:rsidR="00BE5172" w:rsidRDefault="00BE5172" w:rsidP="00BE5172">
      <w:pPr>
        <w:ind w:left="720"/>
      </w:pPr>
    </w:p>
    <w:p w14:paraId="7EB1BED2" w14:textId="77777777" w:rsidR="00BE5172" w:rsidRDefault="00C0669C" w:rsidP="00BE5172">
      <w:pPr>
        <w:numPr>
          <w:ilvl w:val="0"/>
          <w:numId w:val="40"/>
        </w:numPr>
      </w:pPr>
      <w:r>
        <w:t>Does your organization perform an annual physical inventory?</w:t>
      </w:r>
    </w:p>
    <w:p w14:paraId="03F27C3F" w14:textId="77777777" w:rsidR="00C0669C" w:rsidRDefault="00C0669C" w:rsidP="00C0669C">
      <w:pPr>
        <w:ind w:left="720"/>
      </w:pPr>
      <w:r>
        <w:fldChar w:fldCharType="begin">
          <w:ffData>
            <w:name w:val="Check24"/>
            <w:enabled/>
            <w:calcOnExit w:val="0"/>
            <w:checkBox>
              <w:sizeAuto/>
              <w:default w:val="0"/>
            </w:checkBox>
          </w:ffData>
        </w:fldChar>
      </w:r>
      <w:bookmarkStart w:id="66" w:name="Check24"/>
      <w:r>
        <w:instrText xml:space="preserve"> FORMCHECKBOX </w:instrText>
      </w:r>
      <w:r w:rsidR="007C52AB">
        <w:fldChar w:fldCharType="separate"/>
      </w:r>
      <w:r>
        <w:fldChar w:fldCharType="end"/>
      </w:r>
      <w:bookmarkEnd w:id="66"/>
      <w:r>
        <w:t xml:space="preserve">Yes     </w:t>
      </w:r>
      <w:r>
        <w:fldChar w:fldCharType="begin">
          <w:ffData>
            <w:name w:val="Check25"/>
            <w:enabled/>
            <w:calcOnExit w:val="0"/>
            <w:checkBox>
              <w:sizeAuto/>
              <w:default w:val="0"/>
            </w:checkBox>
          </w:ffData>
        </w:fldChar>
      </w:r>
      <w:bookmarkStart w:id="67" w:name="Check25"/>
      <w:r>
        <w:instrText xml:space="preserve"> FORMCHECKBOX </w:instrText>
      </w:r>
      <w:r w:rsidR="007C52AB">
        <w:fldChar w:fldCharType="separate"/>
      </w:r>
      <w:r>
        <w:fldChar w:fldCharType="end"/>
      </w:r>
      <w:bookmarkEnd w:id="67"/>
      <w:r>
        <w:t xml:space="preserve">No     </w:t>
      </w:r>
      <w:r>
        <w:fldChar w:fldCharType="begin">
          <w:ffData>
            <w:name w:val="Check26"/>
            <w:enabled/>
            <w:calcOnExit w:val="0"/>
            <w:checkBox>
              <w:sizeAuto/>
              <w:default w:val="0"/>
            </w:checkBox>
          </w:ffData>
        </w:fldChar>
      </w:r>
      <w:bookmarkStart w:id="68" w:name="Check26"/>
      <w:r>
        <w:instrText xml:space="preserve"> FORMCHECKBOX </w:instrText>
      </w:r>
      <w:r w:rsidR="007C52AB">
        <w:fldChar w:fldCharType="separate"/>
      </w:r>
      <w:r>
        <w:fldChar w:fldCharType="end"/>
      </w:r>
      <w:bookmarkEnd w:id="68"/>
      <w:r>
        <w:t>N/A</w:t>
      </w:r>
    </w:p>
    <w:p w14:paraId="08953D67" w14:textId="77777777" w:rsidR="00C0669C" w:rsidRDefault="00C0669C" w:rsidP="00C0669C">
      <w:pPr>
        <w:ind w:left="720"/>
      </w:pPr>
    </w:p>
    <w:p w14:paraId="60615AF4" w14:textId="77777777" w:rsidR="00C0669C" w:rsidRDefault="00C0669C" w:rsidP="00C0669C">
      <w:pPr>
        <w:numPr>
          <w:ilvl w:val="0"/>
          <w:numId w:val="40"/>
        </w:numPr>
      </w:pPr>
      <w:r>
        <w:t xml:space="preserve">Does your organization have a disaster recovery plan that addresses </w:t>
      </w:r>
      <w:r w:rsidR="006439D7">
        <w:t>continuity of services and protection of program data?</w:t>
      </w:r>
    </w:p>
    <w:p w14:paraId="11EB27DF" w14:textId="77777777" w:rsidR="006439D7" w:rsidRDefault="006439D7" w:rsidP="006439D7">
      <w:pPr>
        <w:ind w:left="720"/>
      </w:pPr>
      <w:r>
        <w:fldChar w:fldCharType="begin">
          <w:ffData>
            <w:name w:val="Check27"/>
            <w:enabled/>
            <w:calcOnExit w:val="0"/>
            <w:checkBox>
              <w:sizeAuto/>
              <w:default w:val="0"/>
            </w:checkBox>
          </w:ffData>
        </w:fldChar>
      </w:r>
      <w:bookmarkStart w:id="69" w:name="Check27"/>
      <w:r>
        <w:instrText xml:space="preserve"> FORMCHECKBOX </w:instrText>
      </w:r>
      <w:r w:rsidR="007C52AB">
        <w:fldChar w:fldCharType="separate"/>
      </w:r>
      <w:r>
        <w:fldChar w:fldCharType="end"/>
      </w:r>
      <w:bookmarkEnd w:id="69"/>
      <w:r>
        <w:t xml:space="preserve">Yes     </w:t>
      </w:r>
      <w:r>
        <w:fldChar w:fldCharType="begin">
          <w:ffData>
            <w:name w:val="Check28"/>
            <w:enabled/>
            <w:calcOnExit w:val="0"/>
            <w:checkBox>
              <w:sizeAuto/>
              <w:default w:val="0"/>
            </w:checkBox>
          </w:ffData>
        </w:fldChar>
      </w:r>
      <w:bookmarkStart w:id="70" w:name="Check28"/>
      <w:r>
        <w:instrText xml:space="preserve"> FORMCHECKBOX </w:instrText>
      </w:r>
      <w:r w:rsidR="007C52AB">
        <w:fldChar w:fldCharType="separate"/>
      </w:r>
      <w:r>
        <w:fldChar w:fldCharType="end"/>
      </w:r>
      <w:bookmarkEnd w:id="70"/>
      <w:r>
        <w:t>No</w:t>
      </w:r>
    </w:p>
    <w:p w14:paraId="056558B4" w14:textId="77777777" w:rsidR="006439D7" w:rsidRDefault="006439D7" w:rsidP="006439D7">
      <w:pPr>
        <w:ind w:left="720"/>
      </w:pPr>
    </w:p>
    <w:p w14:paraId="1C0897D5" w14:textId="77777777" w:rsidR="006439D7" w:rsidRDefault="00F271E4" w:rsidP="006439D7">
      <w:pPr>
        <w:numPr>
          <w:ilvl w:val="0"/>
          <w:numId w:val="40"/>
        </w:numPr>
      </w:pPr>
      <w:r>
        <w:t>Does your organization have a Pandemic Flu plan?</w:t>
      </w:r>
    </w:p>
    <w:p w14:paraId="10B580D4" w14:textId="77777777" w:rsidR="00F271E4" w:rsidRDefault="00F271E4" w:rsidP="00F271E4">
      <w:pPr>
        <w:ind w:left="720"/>
      </w:pPr>
      <w:r>
        <w:fldChar w:fldCharType="begin">
          <w:ffData>
            <w:name w:val="Check29"/>
            <w:enabled/>
            <w:calcOnExit w:val="0"/>
            <w:checkBox>
              <w:sizeAuto/>
              <w:default w:val="0"/>
            </w:checkBox>
          </w:ffData>
        </w:fldChar>
      </w:r>
      <w:bookmarkStart w:id="71" w:name="Check29"/>
      <w:r>
        <w:instrText xml:space="preserve"> FORMCHECKBOX </w:instrText>
      </w:r>
      <w:r w:rsidR="007C52AB">
        <w:fldChar w:fldCharType="separate"/>
      </w:r>
      <w:r>
        <w:fldChar w:fldCharType="end"/>
      </w:r>
      <w:bookmarkEnd w:id="71"/>
      <w:r>
        <w:t xml:space="preserve">Yes     </w:t>
      </w:r>
      <w:r>
        <w:fldChar w:fldCharType="begin">
          <w:ffData>
            <w:name w:val="Check30"/>
            <w:enabled/>
            <w:calcOnExit w:val="0"/>
            <w:checkBox>
              <w:sizeAuto/>
              <w:default w:val="0"/>
            </w:checkBox>
          </w:ffData>
        </w:fldChar>
      </w:r>
      <w:bookmarkStart w:id="72" w:name="Check30"/>
      <w:r>
        <w:instrText xml:space="preserve"> FORMCHECKBOX </w:instrText>
      </w:r>
      <w:r w:rsidR="007C52AB">
        <w:fldChar w:fldCharType="separate"/>
      </w:r>
      <w:r>
        <w:fldChar w:fldCharType="end"/>
      </w:r>
      <w:bookmarkEnd w:id="72"/>
      <w:r>
        <w:t>No</w:t>
      </w:r>
    </w:p>
    <w:p w14:paraId="1E1BEC35" w14:textId="77777777" w:rsidR="00F271E4" w:rsidRDefault="00F271E4" w:rsidP="00F271E4">
      <w:pPr>
        <w:ind w:left="720"/>
      </w:pPr>
    </w:p>
    <w:p w14:paraId="304160A8" w14:textId="77777777" w:rsidR="00F271E4" w:rsidRDefault="00F271E4" w:rsidP="00F271E4">
      <w:pPr>
        <w:numPr>
          <w:ilvl w:val="0"/>
          <w:numId w:val="40"/>
        </w:numPr>
      </w:pPr>
      <w:r>
        <w:t>Does your organization have any current unresolved audit or monitoring findings?</w:t>
      </w:r>
    </w:p>
    <w:p w14:paraId="5725D7BC" w14:textId="77777777" w:rsidR="00F271E4" w:rsidRDefault="00F271E4" w:rsidP="00F271E4">
      <w:pPr>
        <w:ind w:left="720"/>
      </w:pPr>
      <w:r>
        <w:fldChar w:fldCharType="begin">
          <w:ffData>
            <w:name w:val="Check31"/>
            <w:enabled/>
            <w:calcOnExit w:val="0"/>
            <w:checkBox>
              <w:sizeAuto/>
              <w:default w:val="0"/>
            </w:checkBox>
          </w:ffData>
        </w:fldChar>
      </w:r>
      <w:bookmarkStart w:id="73" w:name="Check31"/>
      <w:r>
        <w:instrText xml:space="preserve"> FORMCHECKBOX </w:instrText>
      </w:r>
      <w:r w:rsidR="007C52AB">
        <w:fldChar w:fldCharType="separate"/>
      </w:r>
      <w:r>
        <w:fldChar w:fldCharType="end"/>
      </w:r>
      <w:bookmarkEnd w:id="73"/>
      <w:r>
        <w:t xml:space="preserve">Yes (please provide brief explanation)     </w:t>
      </w:r>
      <w:r>
        <w:fldChar w:fldCharType="begin">
          <w:ffData>
            <w:name w:val="Check32"/>
            <w:enabled/>
            <w:calcOnExit w:val="0"/>
            <w:checkBox>
              <w:sizeAuto/>
              <w:default w:val="0"/>
            </w:checkBox>
          </w:ffData>
        </w:fldChar>
      </w:r>
      <w:bookmarkStart w:id="74" w:name="Check32"/>
      <w:r>
        <w:instrText xml:space="preserve"> FORMCHECKBOX </w:instrText>
      </w:r>
      <w:r w:rsidR="007C52AB">
        <w:fldChar w:fldCharType="separate"/>
      </w:r>
      <w:r>
        <w:fldChar w:fldCharType="end"/>
      </w:r>
      <w:bookmarkEnd w:id="74"/>
      <w:r>
        <w:t>No</w:t>
      </w:r>
    </w:p>
    <w:p w14:paraId="61D224CE" w14:textId="77777777" w:rsidR="00F271E4" w:rsidRDefault="00F271E4" w:rsidP="00F271E4">
      <w:pPr>
        <w:ind w:left="720"/>
      </w:pPr>
    </w:p>
    <w:p w14:paraId="55DAE70C" w14:textId="77777777" w:rsidR="00F271E4" w:rsidRDefault="00F271E4" w:rsidP="00F271E4">
      <w:pPr>
        <w:numPr>
          <w:ilvl w:val="0"/>
          <w:numId w:val="40"/>
        </w:numPr>
      </w:pPr>
      <w:r>
        <w:t>Does your organization have any pending litigation, complaints or judgments either initiated by the organization or against the organization?</w:t>
      </w:r>
    </w:p>
    <w:p w14:paraId="49DEACFF" w14:textId="77777777" w:rsidR="00F271E4" w:rsidRDefault="00F271E4" w:rsidP="00F271E4">
      <w:pPr>
        <w:ind w:left="720"/>
      </w:pPr>
      <w:r>
        <w:fldChar w:fldCharType="begin">
          <w:ffData>
            <w:name w:val="Check33"/>
            <w:enabled/>
            <w:calcOnExit w:val="0"/>
            <w:checkBox>
              <w:sizeAuto/>
              <w:default w:val="0"/>
            </w:checkBox>
          </w:ffData>
        </w:fldChar>
      </w:r>
      <w:bookmarkStart w:id="75" w:name="Check33"/>
      <w:r>
        <w:instrText xml:space="preserve"> FORMCHECKBOX </w:instrText>
      </w:r>
      <w:r w:rsidR="007C52AB">
        <w:fldChar w:fldCharType="separate"/>
      </w:r>
      <w:r>
        <w:fldChar w:fldCharType="end"/>
      </w:r>
      <w:bookmarkEnd w:id="75"/>
      <w:r>
        <w:t xml:space="preserve">Yes (please provide brief explanation)     </w:t>
      </w:r>
      <w:r>
        <w:fldChar w:fldCharType="begin">
          <w:ffData>
            <w:name w:val="Check34"/>
            <w:enabled/>
            <w:calcOnExit w:val="0"/>
            <w:checkBox>
              <w:sizeAuto/>
              <w:default w:val="0"/>
            </w:checkBox>
          </w:ffData>
        </w:fldChar>
      </w:r>
      <w:bookmarkStart w:id="76" w:name="Check34"/>
      <w:r>
        <w:instrText xml:space="preserve"> FORMCHECKBOX </w:instrText>
      </w:r>
      <w:r w:rsidR="007C52AB">
        <w:fldChar w:fldCharType="separate"/>
      </w:r>
      <w:r>
        <w:fldChar w:fldCharType="end"/>
      </w:r>
      <w:bookmarkEnd w:id="76"/>
      <w:r>
        <w:t>No</w:t>
      </w:r>
    </w:p>
    <w:p w14:paraId="7E9F9337" w14:textId="77777777" w:rsidR="00F271E4" w:rsidRDefault="00F271E4" w:rsidP="00F271E4">
      <w:pPr>
        <w:ind w:left="720"/>
      </w:pPr>
    </w:p>
    <w:p w14:paraId="4ADFAA5A" w14:textId="77777777" w:rsidR="00F271E4" w:rsidRDefault="00F271E4" w:rsidP="00F271E4">
      <w:pPr>
        <w:ind w:left="720"/>
      </w:pPr>
    </w:p>
    <w:p w14:paraId="019724D4" w14:textId="77777777" w:rsidR="00F271E4" w:rsidRDefault="00F271E4" w:rsidP="00F271E4">
      <w:pPr>
        <w:ind w:left="720"/>
      </w:pPr>
    </w:p>
    <w:p w14:paraId="1E6C7C3C" w14:textId="77777777" w:rsidR="00F271E4" w:rsidRDefault="00F271E4" w:rsidP="00F271E4">
      <w:pPr>
        <w:ind w:left="720"/>
      </w:pPr>
      <w:r>
        <w:t>Name______________________________________________________</w:t>
      </w:r>
    </w:p>
    <w:p w14:paraId="42E6CB83" w14:textId="77777777" w:rsidR="00F271E4" w:rsidRDefault="00F271E4" w:rsidP="00F271E4">
      <w:pPr>
        <w:ind w:left="720"/>
      </w:pPr>
    </w:p>
    <w:p w14:paraId="2B1A2B08" w14:textId="77777777" w:rsidR="00F271E4" w:rsidRDefault="00F271E4" w:rsidP="00F271E4">
      <w:pPr>
        <w:ind w:left="720"/>
      </w:pPr>
    </w:p>
    <w:p w14:paraId="25F1AA2C" w14:textId="77777777" w:rsidR="00F271E4" w:rsidRDefault="00F271E4" w:rsidP="00F271E4">
      <w:pPr>
        <w:ind w:left="720"/>
      </w:pPr>
      <w:r>
        <w:t>Title_______________________________________________________</w:t>
      </w:r>
    </w:p>
    <w:p w14:paraId="431A32C6" w14:textId="77777777" w:rsidR="00F271E4" w:rsidRDefault="00F271E4" w:rsidP="00F271E4">
      <w:pPr>
        <w:ind w:left="720"/>
      </w:pPr>
    </w:p>
    <w:p w14:paraId="5F1AB922" w14:textId="77777777" w:rsidR="00F271E4" w:rsidRDefault="00F271E4" w:rsidP="00F271E4">
      <w:pPr>
        <w:ind w:left="720"/>
      </w:pPr>
    </w:p>
    <w:p w14:paraId="1F3D3A13" w14:textId="77777777" w:rsidR="00F271E4" w:rsidRDefault="00F271E4" w:rsidP="00F271E4">
      <w:pPr>
        <w:ind w:left="720"/>
      </w:pPr>
      <w:r>
        <w:t>Signature___________________________________________________</w:t>
      </w:r>
    </w:p>
    <w:p w14:paraId="0AE9B3E3" w14:textId="77777777" w:rsidR="00F271E4" w:rsidRDefault="00F271E4" w:rsidP="00F271E4">
      <w:pPr>
        <w:ind w:left="720"/>
      </w:pPr>
    </w:p>
    <w:p w14:paraId="42A6BBCB" w14:textId="77777777" w:rsidR="00F271E4" w:rsidRDefault="00F271E4" w:rsidP="00F271E4">
      <w:pPr>
        <w:ind w:left="720"/>
      </w:pPr>
    </w:p>
    <w:p w14:paraId="117F3AA8" w14:textId="77777777" w:rsidR="00F271E4" w:rsidRDefault="00F271E4" w:rsidP="00F271E4">
      <w:pPr>
        <w:ind w:left="720"/>
      </w:pPr>
      <w:r>
        <w:t>Organization_________________________________________________</w:t>
      </w:r>
    </w:p>
    <w:p w14:paraId="58FA05B0" w14:textId="77777777" w:rsidR="00457687" w:rsidRPr="006435C1" w:rsidRDefault="00457687" w:rsidP="00F271E4">
      <w:pPr>
        <w:ind w:left="720"/>
      </w:pPr>
    </w:p>
    <w:p w14:paraId="0AB915CB" w14:textId="77777777" w:rsidR="00E2680D" w:rsidRDefault="00E2680D" w:rsidP="00E2680D">
      <w:pPr>
        <w:jc w:val="center"/>
        <w:rPr>
          <w:b/>
          <w:bCs/>
        </w:rPr>
      </w:pPr>
    </w:p>
    <w:p w14:paraId="7985D2F3" w14:textId="77777777" w:rsidR="00E2680D" w:rsidRPr="005345DF" w:rsidRDefault="00E2680D" w:rsidP="005345DF">
      <w:pPr>
        <w:pStyle w:val="Heading1"/>
        <w:jc w:val="center"/>
        <w:rPr>
          <w:sz w:val="24"/>
        </w:rPr>
      </w:pPr>
      <w:r>
        <w:br w:type="page"/>
      </w:r>
      <w:bookmarkStart w:id="77" w:name="_Toc5370936"/>
      <w:r w:rsidR="00E02374" w:rsidRPr="005345DF">
        <w:rPr>
          <w:sz w:val="24"/>
        </w:rPr>
        <w:lastRenderedPageBreak/>
        <w:t xml:space="preserve">APPENDIX </w:t>
      </w:r>
      <w:r w:rsidR="00CC7515">
        <w:rPr>
          <w:sz w:val="24"/>
        </w:rPr>
        <w:t>G</w:t>
      </w:r>
      <w:bookmarkEnd w:id="77"/>
    </w:p>
    <w:p w14:paraId="1DFABC0D" w14:textId="77777777" w:rsidR="00B13042" w:rsidRDefault="00E02374" w:rsidP="00E2680D">
      <w:pPr>
        <w:jc w:val="center"/>
        <w:rPr>
          <w:b/>
          <w:bCs/>
        </w:rPr>
      </w:pPr>
      <w:r>
        <w:rPr>
          <w:b/>
          <w:bCs/>
        </w:rPr>
        <w:t xml:space="preserve">FINANCIAL AND FISCAL RESPONSIBILITY </w:t>
      </w:r>
    </w:p>
    <w:p w14:paraId="370CF74B" w14:textId="77777777" w:rsidR="00B13042" w:rsidRDefault="00E02374" w:rsidP="00E2680D">
      <w:pPr>
        <w:jc w:val="center"/>
        <w:rPr>
          <w:b/>
          <w:bCs/>
        </w:rPr>
      </w:pPr>
      <w:r>
        <w:rPr>
          <w:b/>
          <w:bCs/>
        </w:rPr>
        <w:t>SURVEY AND CERTIFICATION</w:t>
      </w:r>
    </w:p>
    <w:p w14:paraId="0777D769" w14:textId="77777777" w:rsidR="00B13042" w:rsidRDefault="00B13042" w:rsidP="00E2680D">
      <w:pPr>
        <w:jc w:val="center"/>
        <w:rPr>
          <w:b/>
          <w:bCs/>
        </w:rPr>
      </w:pPr>
    </w:p>
    <w:p w14:paraId="1B8F7E7C" w14:textId="77777777" w:rsidR="00B13042" w:rsidRDefault="00B13042" w:rsidP="00B13042">
      <w:pPr>
        <w:rPr>
          <w:b/>
          <w:bCs/>
        </w:rPr>
      </w:pPr>
    </w:p>
    <w:p w14:paraId="6AF41C62" w14:textId="77777777" w:rsidR="00B13042" w:rsidRDefault="00B13042" w:rsidP="00B13042">
      <w:pPr>
        <w:rPr>
          <w:b/>
          <w:bCs/>
        </w:rPr>
      </w:pPr>
    </w:p>
    <w:p w14:paraId="31F1C46D" w14:textId="77777777" w:rsidR="00B13042" w:rsidRPr="007F4981" w:rsidRDefault="00C22928" w:rsidP="00C22928">
      <w:pPr>
        <w:ind w:left="-720" w:right="-720"/>
        <w:rPr>
          <w:sz w:val="20"/>
          <w:szCs w:val="20"/>
        </w:rPr>
      </w:pPr>
      <w:r w:rsidRPr="007F4981">
        <w:rPr>
          <w:sz w:val="20"/>
          <w:szCs w:val="20"/>
        </w:rPr>
        <w:t>PROPOSER</w:t>
      </w:r>
      <w:r w:rsidR="00723C32" w:rsidRPr="007F4981">
        <w:rPr>
          <w:sz w:val="20"/>
          <w:szCs w:val="20"/>
        </w:rPr>
        <w:t>: _</w:t>
      </w:r>
      <w:r w:rsidRPr="007F4981">
        <w:rPr>
          <w:sz w:val="20"/>
          <w:szCs w:val="20"/>
        </w:rPr>
        <w:t>_______________________________________________________________</w:t>
      </w:r>
      <w:r w:rsidR="007F4981">
        <w:rPr>
          <w:sz w:val="20"/>
          <w:szCs w:val="20"/>
        </w:rPr>
        <w:t>_______________</w:t>
      </w:r>
    </w:p>
    <w:p w14:paraId="230967EF" w14:textId="77777777" w:rsidR="00C22928" w:rsidRDefault="00C22928" w:rsidP="00C22928">
      <w:pPr>
        <w:ind w:left="-720" w:right="-720"/>
      </w:pPr>
    </w:p>
    <w:p w14:paraId="3AE5099A" w14:textId="77777777" w:rsidR="00C22928" w:rsidRDefault="00C22928" w:rsidP="00C22928">
      <w:pPr>
        <w:ind w:left="-720" w:right="-720"/>
        <w:rPr>
          <w:sz w:val="20"/>
          <w:szCs w:val="20"/>
        </w:rPr>
      </w:pPr>
      <w:r w:rsidRPr="00C22928">
        <w:rPr>
          <w:sz w:val="20"/>
          <w:szCs w:val="20"/>
        </w:rPr>
        <w:t>Please answer the following questions regarding your fiscal management system.  Additional information may</w:t>
      </w:r>
      <w:r w:rsidR="00E11AD4">
        <w:rPr>
          <w:sz w:val="20"/>
          <w:szCs w:val="20"/>
        </w:rPr>
        <w:t xml:space="preserve"> be requested at the time of pre-award survey, including copies of the documents specifically named.</w:t>
      </w:r>
    </w:p>
    <w:p w14:paraId="7FAE213F" w14:textId="77777777" w:rsidR="00E11AD4" w:rsidRDefault="00E11AD4" w:rsidP="00C22928">
      <w:pPr>
        <w:ind w:left="-720" w:right="-720"/>
        <w:rPr>
          <w:sz w:val="20"/>
          <w:szCs w:val="2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0"/>
        <w:gridCol w:w="1020"/>
        <w:gridCol w:w="1020"/>
        <w:gridCol w:w="1020"/>
      </w:tblGrid>
      <w:tr w:rsidR="00E11AD4" w:rsidRPr="00082BCE" w14:paraId="5F116CFA" w14:textId="77777777" w:rsidTr="00082BCE">
        <w:trPr>
          <w:tblHeader/>
          <w:jc w:val="center"/>
        </w:trPr>
        <w:tc>
          <w:tcPr>
            <w:tcW w:w="7200" w:type="dxa"/>
          </w:tcPr>
          <w:p w14:paraId="563E78F4" w14:textId="77777777" w:rsidR="00E11AD4" w:rsidRPr="00082BCE" w:rsidRDefault="003E7784" w:rsidP="00082BCE">
            <w:pPr>
              <w:ind w:right="-720"/>
              <w:rPr>
                <w:b/>
                <w:sz w:val="20"/>
                <w:szCs w:val="20"/>
              </w:rPr>
            </w:pPr>
            <w:r w:rsidRPr="00082BCE">
              <w:rPr>
                <w:b/>
                <w:sz w:val="20"/>
                <w:szCs w:val="20"/>
              </w:rPr>
              <w:t>Question</w:t>
            </w:r>
          </w:p>
        </w:tc>
        <w:tc>
          <w:tcPr>
            <w:tcW w:w="1020" w:type="dxa"/>
          </w:tcPr>
          <w:p w14:paraId="35B30747" w14:textId="77777777" w:rsidR="00E11AD4" w:rsidRPr="00082BCE" w:rsidRDefault="00DD4420" w:rsidP="00082BCE">
            <w:pPr>
              <w:ind w:right="-720"/>
              <w:rPr>
                <w:b/>
                <w:sz w:val="20"/>
                <w:szCs w:val="20"/>
              </w:rPr>
            </w:pPr>
            <w:r w:rsidRPr="00082BCE">
              <w:rPr>
                <w:b/>
                <w:sz w:val="20"/>
                <w:szCs w:val="20"/>
              </w:rPr>
              <w:t xml:space="preserve">    Yes</w:t>
            </w:r>
          </w:p>
        </w:tc>
        <w:tc>
          <w:tcPr>
            <w:tcW w:w="1020" w:type="dxa"/>
          </w:tcPr>
          <w:p w14:paraId="302AF214" w14:textId="77777777" w:rsidR="00E11AD4" w:rsidRPr="00082BCE" w:rsidRDefault="00DD4420" w:rsidP="00082BCE">
            <w:pPr>
              <w:ind w:right="-720"/>
              <w:rPr>
                <w:b/>
                <w:sz w:val="20"/>
                <w:szCs w:val="20"/>
              </w:rPr>
            </w:pPr>
            <w:r w:rsidRPr="00082BCE">
              <w:rPr>
                <w:b/>
                <w:sz w:val="20"/>
                <w:szCs w:val="20"/>
              </w:rPr>
              <w:t xml:space="preserve">      No</w:t>
            </w:r>
          </w:p>
        </w:tc>
        <w:tc>
          <w:tcPr>
            <w:tcW w:w="1020" w:type="dxa"/>
          </w:tcPr>
          <w:p w14:paraId="7A95C772" w14:textId="77777777" w:rsidR="00E11AD4" w:rsidRPr="00082BCE" w:rsidRDefault="0050635D" w:rsidP="00082BCE">
            <w:pPr>
              <w:ind w:right="-720"/>
              <w:rPr>
                <w:b/>
                <w:sz w:val="20"/>
                <w:szCs w:val="20"/>
              </w:rPr>
            </w:pPr>
            <w:r w:rsidRPr="00082BCE">
              <w:rPr>
                <w:b/>
                <w:sz w:val="20"/>
                <w:szCs w:val="20"/>
              </w:rPr>
              <w:t xml:space="preserve">    N/A </w:t>
            </w:r>
          </w:p>
        </w:tc>
      </w:tr>
      <w:tr w:rsidR="00E11AD4" w:rsidRPr="00082BCE" w14:paraId="16B38ED8" w14:textId="77777777" w:rsidTr="00082BCE">
        <w:trPr>
          <w:jc w:val="center"/>
        </w:trPr>
        <w:tc>
          <w:tcPr>
            <w:tcW w:w="7200" w:type="dxa"/>
          </w:tcPr>
          <w:p w14:paraId="3A8EA9BB" w14:textId="77777777" w:rsidR="00E11AD4" w:rsidRPr="00082BCE" w:rsidRDefault="007F4981" w:rsidP="00082BCE">
            <w:pPr>
              <w:ind w:right="-720"/>
              <w:rPr>
                <w:sz w:val="20"/>
                <w:szCs w:val="20"/>
              </w:rPr>
            </w:pPr>
            <w:r w:rsidRPr="00082BCE">
              <w:rPr>
                <w:sz w:val="20"/>
                <w:szCs w:val="20"/>
              </w:rPr>
              <w:t>1. Does your organization follow GAAP?</w:t>
            </w:r>
          </w:p>
        </w:tc>
        <w:tc>
          <w:tcPr>
            <w:tcW w:w="1020" w:type="dxa"/>
          </w:tcPr>
          <w:p w14:paraId="0E124EE4" w14:textId="77777777" w:rsidR="00E11AD4" w:rsidRPr="00082BCE" w:rsidRDefault="00E11AD4" w:rsidP="00082BCE">
            <w:pPr>
              <w:ind w:right="-720"/>
              <w:rPr>
                <w:sz w:val="20"/>
                <w:szCs w:val="20"/>
              </w:rPr>
            </w:pPr>
          </w:p>
        </w:tc>
        <w:tc>
          <w:tcPr>
            <w:tcW w:w="1020" w:type="dxa"/>
          </w:tcPr>
          <w:p w14:paraId="6F694024" w14:textId="77777777" w:rsidR="00E11AD4" w:rsidRPr="00082BCE" w:rsidRDefault="00E11AD4" w:rsidP="00082BCE">
            <w:pPr>
              <w:ind w:right="-720"/>
              <w:rPr>
                <w:sz w:val="20"/>
                <w:szCs w:val="20"/>
              </w:rPr>
            </w:pPr>
          </w:p>
        </w:tc>
        <w:tc>
          <w:tcPr>
            <w:tcW w:w="1020" w:type="dxa"/>
          </w:tcPr>
          <w:p w14:paraId="33CE9193" w14:textId="77777777" w:rsidR="00E11AD4" w:rsidRPr="00082BCE" w:rsidRDefault="00E11AD4" w:rsidP="00082BCE">
            <w:pPr>
              <w:ind w:right="-720"/>
              <w:rPr>
                <w:sz w:val="20"/>
                <w:szCs w:val="20"/>
              </w:rPr>
            </w:pPr>
          </w:p>
        </w:tc>
      </w:tr>
      <w:tr w:rsidR="00E11AD4" w:rsidRPr="00082BCE" w14:paraId="14E3EAB7" w14:textId="77777777" w:rsidTr="00082BCE">
        <w:trPr>
          <w:jc w:val="center"/>
        </w:trPr>
        <w:tc>
          <w:tcPr>
            <w:tcW w:w="7200" w:type="dxa"/>
          </w:tcPr>
          <w:p w14:paraId="017BB12A" w14:textId="77777777" w:rsidR="00E11AD4" w:rsidRPr="00082BCE" w:rsidRDefault="00041252" w:rsidP="00082BCE">
            <w:pPr>
              <w:ind w:right="-720"/>
              <w:rPr>
                <w:sz w:val="20"/>
                <w:szCs w:val="20"/>
              </w:rPr>
            </w:pPr>
            <w:r w:rsidRPr="00082BCE">
              <w:rPr>
                <w:sz w:val="20"/>
                <w:szCs w:val="20"/>
              </w:rPr>
              <w:t>2. Does</w:t>
            </w:r>
            <w:r w:rsidR="00300763" w:rsidRPr="00082BCE">
              <w:rPr>
                <w:sz w:val="20"/>
                <w:szCs w:val="20"/>
              </w:rPr>
              <w:t xml:space="preserve"> your accounting system:</w:t>
            </w:r>
          </w:p>
          <w:p w14:paraId="014850AF" w14:textId="77777777" w:rsidR="00B34A93" w:rsidRPr="00082BCE" w:rsidRDefault="00B34A93" w:rsidP="00082BCE">
            <w:pPr>
              <w:numPr>
                <w:ilvl w:val="0"/>
                <w:numId w:val="23"/>
              </w:numPr>
              <w:ind w:right="-720"/>
              <w:rPr>
                <w:sz w:val="20"/>
                <w:szCs w:val="20"/>
              </w:rPr>
            </w:pPr>
            <w:r w:rsidRPr="00082BCE">
              <w:rPr>
                <w:sz w:val="20"/>
                <w:szCs w:val="20"/>
              </w:rPr>
              <w:t>Provide control and accountability for funds received, property, and</w:t>
            </w:r>
          </w:p>
          <w:p w14:paraId="4E4BF46F" w14:textId="77777777" w:rsidR="00041252" w:rsidRPr="00082BCE" w:rsidRDefault="00B34A93" w:rsidP="00082BCE">
            <w:pPr>
              <w:ind w:left="1080" w:right="-720"/>
              <w:rPr>
                <w:sz w:val="20"/>
                <w:szCs w:val="20"/>
              </w:rPr>
            </w:pPr>
            <w:r w:rsidRPr="00082BCE">
              <w:rPr>
                <w:sz w:val="20"/>
                <w:szCs w:val="20"/>
              </w:rPr>
              <w:t>other assets</w:t>
            </w:r>
            <w:r w:rsidR="00B23CC3" w:rsidRPr="00082BCE">
              <w:rPr>
                <w:sz w:val="20"/>
                <w:szCs w:val="20"/>
              </w:rPr>
              <w:t>?</w:t>
            </w:r>
          </w:p>
          <w:p w14:paraId="52ED27C4" w14:textId="77777777" w:rsidR="00B34A93" w:rsidRPr="00082BCE" w:rsidRDefault="00FB7638" w:rsidP="00082BCE">
            <w:pPr>
              <w:numPr>
                <w:ilvl w:val="0"/>
                <w:numId w:val="23"/>
              </w:numPr>
              <w:ind w:right="-720"/>
              <w:rPr>
                <w:sz w:val="20"/>
                <w:szCs w:val="20"/>
              </w:rPr>
            </w:pPr>
            <w:r w:rsidRPr="00082BCE">
              <w:rPr>
                <w:sz w:val="20"/>
                <w:szCs w:val="20"/>
              </w:rPr>
              <w:t>Provide identification of receipt and expenditures of funds</w:t>
            </w:r>
          </w:p>
          <w:p w14:paraId="6F1B68D6" w14:textId="77777777" w:rsidR="00FB7638" w:rsidRPr="00082BCE" w:rsidRDefault="00FB7638" w:rsidP="00082BCE">
            <w:pPr>
              <w:ind w:left="1080" w:right="-720"/>
              <w:rPr>
                <w:sz w:val="20"/>
                <w:szCs w:val="20"/>
              </w:rPr>
            </w:pPr>
            <w:r w:rsidRPr="00082BCE">
              <w:rPr>
                <w:sz w:val="20"/>
                <w:szCs w:val="20"/>
              </w:rPr>
              <w:t>Separately for each funding source</w:t>
            </w:r>
            <w:r w:rsidR="00B23CC3" w:rsidRPr="00082BCE">
              <w:rPr>
                <w:sz w:val="20"/>
                <w:szCs w:val="20"/>
              </w:rPr>
              <w:t>?</w:t>
            </w:r>
          </w:p>
          <w:p w14:paraId="0991C365" w14:textId="77777777" w:rsidR="00FB7638" w:rsidRPr="00082BCE" w:rsidRDefault="00FB7638" w:rsidP="00082BCE">
            <w:pPr>
              <w:numPr>
                <w:ilvl w:val="0"/>
                <w:numId w:val="23"/>
              </w:numPr>
              <w:ind w:right="-720"/>
              <w:rPr>
                <w:sz w:val="20"/>
                <w:szCs w:val="20"/>
              </w:rPr>
            </w:pPr>
            <w:r w:rsidRPr="00082BCE">
              <w:rPr>
                <w:sz w:val="20"/>
                <w:szCs w:val="20"/>
              </w:rPr>
              <w:t>Provide adequate information to prepare monthly financial reports</w:t>
            </w:r>
          </w:p>
          <w:p w14:paraId="3801B1AA" w14:textId="77777777" w:rsidR="00FB7638" w:rsidRPr="00082BCE" w:rsidRDefault="006D0FF5" w:rsidP="00082BCE">
            <w:pPr>
              <w:ind w:left="1080" w:right="-720"/>
              <w:rPr>
                <w:sz w:val="20"/>
                <w:szCs w:val="20"/>
              </w:rPr>
            </w:pPr>
            <w:r w:rsidRPr="00082BCE">
              <w:rPr>
                <w:sz w:val="20"/>
                <w:szCs w:val="20"/>
              </w:rPr>
              <w:t>on an accrual basis</w:t>
            </w:r>
            <w:r w:rsidR="00B23CC3" w:rsidRPr="00082BCE">
              <w:rPr>
                <w:sz w:val="20"/>
                <w:szCs w:val="20"/>
              </w:rPr>
              <w:t>?</w:t>
            </w:r>
          </w:p>
          <w:p w14:paraId="34099489" w14:textId="77777777" w:rsidR="006D0FF5" w:rsidRPr="00082BCE" w:rsidRDefault="006D0FF5" w:rsidP="00082BCE">
            <w:pPr>
              <w:numPr>
                <w:ilvl w:val="0"/>
                <w:numId w:val="23"/>
              </w:numPr>
              <w:ind w:right="-720"/>
              <w:rPr>
                <w:sz w:val="20"/>
                <w:szCs w:val="20"/>
              </w:rPr>
            </w:pPr>
            <w:r w:rsidRPr="00082BCE">
              <w:rPr>
                <w:sz w:val="20"/>
                <w:szCs w:val="20"/>
              </w:rPr>
              <w:t>Have the capability to track allowability and allocation of costs in</w:t>
            </w:r>
          </w:p>
          <w:p w14:paraId="6E941413" w14:textId="77777777" w:rsidR="00300763" w:rsidRPr="00082BCE" w:rsidRDefault="006D0FF5" w:rsidP="00082BCE">
            <w:pPr>
              <w:ind w:left="1080" w:right="-720"/>
              <w:rPr>
                <w:sz w:val="20"/>
                <w:szCs w:val="20"/>
              </w:rPr>
            </w:pPr>
            <w:r w:rsidRPr="00082BCE">
              <w:rPr>
                <w:sz w:val="20"/>
                <w:szCs w:val="20"/>
              </w:rPr>
              <w:t>accordance with requirements for federal grant programs</w:t>
            </w:r>
            <w:r w:rsidR="00B23CC3" w:rsidRPr="00082BCE">
              <w:rPr>
                <w:sz w:val="20"/>
                <w:szCs w:val="20"/>
              </w:rPr>
              <w:t>?</w:t>
            </w:r>
          </w:p>
        </w:tc>
        <w:tc>
          <w:tcPr>
            <w:tcW w:w="1020" w:type="dxa"/>
          </w:tcPr>
          <w:p w14:paraId="41D3019B" w14:textId="77777777" w:rsidR="00E11AD4" w:rsidRPr="00082BCE" w:rsidRDefault="00E11AD4" w:rsidP="00082BCE">
            <w:pPr>
              <w:ind w:right="-720"/>
              <w:rPr>
                <w:sz w:val="20"/>
                <w:szCs w:val="20"/>
              </w:rPr>
            </w:pPr>
          </w:p>
        </w:tc>
        <w:tc>
          <w:tcPr>
            <w:tcW w:w="1020" w:type="dxa"/>
          </w:tcPr>
          <w:p w14:paraId="56F175F1" w14:textId="77777777" w:rsidR="00E11AD4" w:rsidRPr="00082BCE" w:rsidRDefault="00E11AD4" w:rsidP="00082BCE">
            <w:pPr>
              <w:ind w:right="-720"/>
              <w:rPr>
                <w:sz w:val="20"/>
                <w:szCs w:val="20"/>
              </w:rPr>
            </w:pPr>
          </w:p>
        </w:tc>
        <w:tc>
          <w:tcPr>
            <w:tcW w:w="1020" w:type="dxa"/>
          </w:tcPr>
          <w:p w14:paraId="08468834" w14:textId="77777777" w:rsidR="00E11AD4" w:rsidRPr="00082BCE" w:rsidRDefault="00E11AD4" w:rsidP="00082BCE">
            <w:pPr>
              <w:ind w:right="-720"/>
              <w:rPr>
                <w:sz w:val="20"/>
                <w:szCs w:val="20"/>
              </w:rPr>
            </w:pPr>
          </w:p>
        </w:tc>
      </w:tr>
      <w:tr w:rsidR="00E11AD4" w:rsidRPr="00082BCE" w14:paraId="5ACA7062" w14:textId="77777777" w:rsidTr="00082BCE">
        <w:trPr>
          <w:jc w:val="center"/>
        </w:trPr>
        <w:tc>
          <w:tcPr>
            <w:tcW w:w="7200" w:type="dxa"/>
          </w:tcPr>
          <w:p w14:paraId="06B02E53" w14:textId="77777777" w:rsidR="00786799" w:rsidRPr="00082BCE" w:rsidRDefault="00786799" w:rsidP="00082BCE">
            <w:pPr>
              <w:ind w:right="-720"/>
              <w:rPr>
                <w:sz w:val="20"/>
                <w:szCs w:val="20"/>
              </w:rPr>
            </w:pPr>
            <w:r w:rsidRPr="00082BCE">
              <w:rPr>
                <w:sz w:val="20"/>
                <w:szCs w:val="20"/>
              </w:rPr>
              <w:t xml:space="preserve">3. </w:t>
            </w:r>
            <w:r w:rsidR="00624E50" w:rsidRPr="00082BCE">
              <w:rPr>
                <w:sz w:val="20"/>
                <w:szCs w:val="20"/>
              </w:rPr>
              <w:t>Are state and federal funds which may be advanced to you deposited in a</w:t>
            </w:r>
          </w:p>
          <w:p w14:paraId="2FEDD057" w14:textId="77777777" w:rsidR="00624E50" w:rsidRPr="00082BCE" w:rsidRDefault="00786799" w:rsidP="00082BCE">
            <w:pPr>
              <w:ind w:right="-720"/>
              <w:rPr>
                <w:sz w:val="20"/>
                <w:szCs w:val="20"/>
              </w:rPr>
            </w:pPr>
            <w:r w:rsidRPr="00082BCE">
              <w:rPr>
                <w:sz w:val="20"/>
                <w:szCs w:val="20"/>
              </w:rPr>
              <w:t>bank with federal insurance oversight?</w:t>
            </w:r>
            <w:r w:rsidR="00624E50" w:rsidRPr="00082BCE">
              <w:rPr>
                <w:sz w:val="20"/>
                <w:szCs w:val="20"/>
              </w:rPr>
              <w:t xml:space="preserve"> </w:t>
            </w:r>
          </w:p>
        </w:tc>
        <w:tc>
          <w:tcPr>
            <w:tcW w:w="1020" w:type="dxa"/>
          </w:tcPr>
          <w:p w14:paraId="515E5732" w14:textId="77777777" w:rsidR="00E11AD4" w:rsidRPr="00082BCE" w:rsidRDefault="00E11AD4" w:rsidP="00082BCE">
            <w:pPr>
              <w:ind w:right="-720"/>
              <w:rPr>
                <w:sz w:val="20"/>
                <w:szCs w:val="20"/>
              </w:rPr>
            </w:pPr>
          </w:p>
        </w:tc>
        <w:tc>
          <w:tcPr>
            <w:tcW w:w="1020" w:type="dxa"/>
          </w:tcPr>
          <w:p w14:paraId="2B43FED8" w14:textId="77777777" w:rsidR="00E11AD4" w:rsidRPr="00082BCE" w:rsidRDefault="00E11AD4" w:rsidP="00082BCE">
            <w:pPr>
              <w:ind w:right="-720"/>
              <w:rPr>
                <w:sz w:val="20"/>
                <w:szCs w:val="20"/>
              </w:rPr>
            </w:pPr>
          </w:p>
        </w:tc>
        <w:tc>
          <w:tcPr>
            <w:tcW w:w="1020" w:type="dxa"/>
          </w:tcPr>
          <w:p w14:paraId="6A946A99" w14:textId="77777777" w:rsidR="00E11AD4" w:rsidRPr="00082BCE" w:rsidRDefault="00E11AD4" w:rsidP="00082BCE">
            <w:pPr>
              <w:ind w:right="-720"/>
              <w:rPr>
                <w:sz w:val="20"/>
                <w:szCs w:val="20"/>
              </w:rPr>
            </w:pPr>
          </w:p>
        </w:tc>
      </w:tr>
      <w:tr w:rsidR="00E11AD4" w:rsidRPr="00082BCE" w14:paraId="5BAD2569" w14:textId="77777777" w:rsidTr="00082BCE">
        <w:trPr>
          <w:jc w:val="center"/>
        </w:trPr>
        <w:tc>
          <w:tcPr>
            <w:tcW w:w="7200" w:type="dxa"/>
          </w:tcPr>
          <w:p w14:paraId="234642A9" w14:textId="3BA8F301" w:rsidR="00FB599C" w:rsidRPr="00082BCE" w:rsidRDefault="00A4293B" w:rsidP="00BF2B30">
            <w:pPr>
              <w:rPr>
                <w:sz w:val="20"/>
                <w:szCs w:val="20"/>
              </w:rPr>
            </w:pPr>
            <w:r w:rsidRPr="00082BCE">
              <w:rPr>
                <w:sz w:val="20"/>
                <w:szCs w:val="20"/>
              </w:rPr>
              <w:t>4. Has the bank in which you deposit state and federal funds insured the account(s) or put up collateral or both equal to the largest sum of money which would be in such account(s) at any one point in time during the contract period?</w:t>
            </w:r>
          </w:p>
        </w:tc>
        <w:tc>
          <w:tcPr>
            <w:tcW w:w="1020" w:type="dxa"/>
          </w:tcPr>
          <w:p w14:paraId="597805D0" w14:textId="77777777" w:rsidR="00E11AD4" w:rsidRPr="00082BCE" w:rsidRDefault="00E11AD4" w:rsidP="00082BCE">
            <w:pPr>
              <w:ind w:right="-720"/>
              <w:rPr>
                <w:sz w:val="20"/>
                <w:szCs w:val="20"/>
              </w:rPr>
            </w:pPr>
          </w:p>
        </w:tc>
        <w:tc>
          <w:tcPr>
            <w:tcW w:w="1020" w:type="dxa"/>
          </w:tcPr>
          <w:p w14:paraId="6C83F425" w14:textId="77777777" w:rsidR="00E11AD4" w:rsidRPr="00082BCE" w:rsidRDefault="00E11AD4" w:rsidP="00082BCE">
            <w:pPr>
              <w:ind w:right="-720"/>
              <w:rPr>
                <w:sz w:val="20"/>
                <w:szCs w:val="20"/>
              </w:rPr>
            </w:pPr>
          </w:p>
        </w:tc>
        <w:tc>
          <w:tcPr>
            <w:tcW w:w="1020" w:type="dxa"/>
          </w:tcPr>
          <w:p w14:paraId="1D3A2BC0" w14:textId="77777777" w:rsidR="00E11AD4" w:rsidRPr="00082BCE" w:rsidRDefault="00E11AD4" w:rsidP="00082BCE">
            <w:pPr>
              <w:ind w:right="-720"/>
              <w:rPr>
                <w:sz w:val="20"/>
                <w:szCs w:val="20"/>
              </w:rPr>
            </w:pPr>
          </w:p>
        </w:tc>
      </w:tr>
      <w:tr w:rsidR="00E11AD4" w:rsidRPr="00082BCE" w14:paraId="521FFA3C" w14:textId="77777777" w:rsidTr="00082BCE">
        <w:trPr>
          <w:jc w:val="center"/>
        </w:trPr>
        <w:tc>
          <w:tcPr>
            <w:tcW w:w="7200" w:type="dxa"/>
          </w:tcPr>
          <w:p w14:paraId="1C8123FC" w14:textId="77777777" w:rsidR="00E11AD4" w:rsidRPr="00082BCE" w:rsidRDefault="00A4293B" w:rsidP="00082BCE">
            <w:pPr>
              <w:ind w:right="-720"/>
              <w:rPr>
                <w:sz w:val="20"/>
                <w:szCs w:val="20"/>
              </w:rPr>
            </w:pPr>
            <w:r w:rsidRPr="00082BCE">
              <w:rPr>
                <w:sz w:val="20"/>
                <w:szCs w:val="20"/>
              </w:rPr>
              <w:t>5. Do you reconcile your bank accounts monthly?</w:t>
            </w:r>
          </w:p>
        </w:tc>
        <w:tc>
          <w:tcPr>
            <w:tcW w:w="1020" w:type="dxa"/>
          </w:tcPr>
          <w:p w14:paraId="214E312C" w14:textId="77777777" w:rsidR="00E11AD4" w:rsidRPr="00082BCE" w:rsidRDefault="00E11AD4" w:rsidP="00082BCE">
            <w:pPr>
              <w:ind w:right="-720"/>
              <w:rPr>
                <w:sz w:val="20"/>
                <w:szCs w:val="20"/>
              </w:rPr>
            </w:pPr>
          </w:p>
        </w:tc>
        <w:tc>
          <w:tcPr>
            <w:tcW w:w="1020" w:type="dxa"/>
          </w:tcPr>
          <w:p w14:paraId="4FC1286B" w14:textId="77777777" w:rsidR="00E11AD4" w:rsidRPr="00082BCE" w:rsidRDefault="00E11AD4" w:rsidP="00082BCE">
            <w:pPr>
              <w:ind w:right="-720"/>
              <w:rPr>
                <w:sz w:val="20"/>
                <w:szCs w:val="20"/>
              </w:rPr>
            </w:pPr>
          </w:p>
        </w:tc>
        <w:tc>
          <w:tcPr>
            <w:tcW w:w="1020" w:type="dxa"/>
          </w:tcPr>
          <w:p w14:paraId="40387CFE" w14:textId="77777777" w:rsidR="00E11AD4" w:rsidRPr="00082BCE" w:rsidRDefault="00E11AD4" w:rsidP="00082BCE">
            <w:pPr>
              <w:ind w:right="-720"/>
              <w:rPr>
                <w:sz w:val="20"/>
                <w:szCs w:val="20"/>
              </w:rPr>
            </w:pPr>
          </w:p>
        </w:tc>
      </w:tr>
      <w:tr w:rsidR="00E11AD4" w:rsidRPr="00082BCE" w14:paraId="136FE9A7" w14:textId="77777777" w:rsidTr="00082BCE">
        <w:trPr>
          <w:jc w:val="center"/>
        </w:trPr>
        <w:tc>
          <w:tcPr>
            <w:tcW w:w="7200" w:type="dxa"/>
          </w:tcPr>
          <w:p w14:paraId="2FCFA118" w14:textId="77777777" w:rsidR="00B34050" w:rsidRPr="00082BCE" w:rsidRDefault="00B34050" w:rsidP="00082BCE">
            <w:pPr>
              <w:ind w:right="-720"/>
              <w:rPr>
                <w:sz w:val="20"/>
                <w:szCs w:val="20"/>
              </w:rPr>
            </w:pPr>
            <w:r w:rsidRPr="00082BCE">
              <w:rPr>
                <w:sz w:val="20"/>
                <w:szCs w:val="20"/>
              </w:rPr>
              <w:t xml:space="preserve">6. </w:t>
            </w:r>
            <w:r w:rsidR="00A4293B" w:rsidRPr="00082BCE">
              <w:rPr>
                <w:sz w:val="20"/>
                <w:szCs w:val="20"/>
              </w:rPr>
              <w:t>Are the bank reconciliations made by the same person who performs</w:t>
            </w:r>
          </w:p>
          <w:p w14:paraId="4B63F2A1" w14:textId="77777777" w:rsidR="00E11AD4" w:rsidRPr="00082BCE" w:rsidRDefault="00A4293B" w:rsidP="00082BCE">
            <w:pPr>
              <w:ind w:right="-720"/>
              <w:rPr>
                <w:sz w:val="20"/>
                <w:szCs w:val="20"/>
              </w:rPr>
            </w:pPr>
            <w:r w:rsidRPr="00082BCE">
              <w:rPr>
                <w:sz w:val="20"/>
                <w:szCs w:val="20"/>
              </w:rPr>
              <w:t xml:space="preserve"> recordkeeping for receipts</w:t>
            </w:r>
            <w:r w:rsidR="00B34050" w:rsidRPr="00082BCE">
              <w:rPr>
                <w:sz w:val="20"/>
                <w:szCs w:val="20"/>
              </w:rPr>
              <w:t>, deposits, and disbursement transactions?</w:t>
            </w:r>
          </w:p>
        </w:tc>
        <w:tc>
          <w:tcPr>
            <w:tcW w:w="1020" w:type="dxa"/>
          </w:tcPr>
          <w:p w14:paraId="545FED51" w14:textId="77777777" w:rsidR="00E11AD4" w:rsidRPr="00082BCE" w:rsidRDefault="00E11AD4" w:rsidP="00082BCE">
            <w:pPr>
              <w:ind w:right="-720"/>
              <w:rPr>
                <w:sz w:val="20"/>
                <w:szCs w:val="20"/>
              </w:rPr>
            </w:pPr>
          </w:p>
        </w:tc>
        <w:tc>
          <w:tcPr>
            <w:tcW w:w="1020" w:type="dxa"/>
          </w:tcPr>
          <w:p w14:paraId="7F202CAA" w14:textId="77777777" w:rsidR="00E11AD4" w:rsidRPr="00082BCE" w:rsidRDefault="00E11AD4" w:rsidP="00082BCE">
            <w:pPr>
              <w:ind w:right="-720"/>
              <w:rPr>
                <w:sz w:val="20"/>
                <w:szCs w:val="20"/>
              </w:rPr>
            </w:pPr>
          </w:p>
        </w:tc>
        <w:tc>
          <w:tcPr>
            <w:tcW w:w="1020" w:type="dxa"/>
          </w:tcPr>
          <w:p w14:paraId="105E79B6" w14:textId="77777777" w:rsidR="00E11AD4" w:rsidRPr="00082BCE" w:rsidRDefault="00E11AD4" w:rsidP="00082BCE">
            <w:pPr>
              <w:ind w:right="-720"/>
              <w:rPr>
                <w:sz w:val="20"/>
                <w:szCs w:val="20"/>
              </w:rPr>
            </w:pPr>
          </w:p>
        </w:tc>
      </w:tr>
      <w:tr w:rsidR="00E11AD4" w:rsidRPr="00082BCE" w14:paraId="282637E6" w14:textId="77777777" w:rsidTr="00082BCE">
        <w:trPr>
          <w:jc w:val="center"/>
        </w:trPr>
        <w:tc>
          <w:tcPr>
            <w:tcW w:w="7200" w:type="dxa"/>
          </w:tcPr>
          <w:p w14:paraId="4763576D" w14:textId="77777777" w:rsidR="00E11AD4" w:rsidRPr="00082BCE" w:rsidRDefault="00B34050" w:rsidP="00082BCE">
            <w:pPr>
              <w:ind w:right="-720"/>
              <w:rPr>
                <w:sz w:val="20"/>
                <w:szCs w:val="20"/>
              </w:rPr>
            </w:pPr>
            <w:r w:rsidRPr="00082BCE">
              <w:rPr>
                <w:sz w:val="20"/>
                <w:szCs w:val="20"/>
              </w:rPr>
              <w:t>7. Do you record daily cash receipts and disbursement transactions?</w:t>
            </w:r>
          </w:p>
        </w:tc>
        <w:tc>
          <w:tcPr>
            <w:tcW w:w="1020" w:type="dxa"/>
          </w:tcPr>
          <w:p w14:paraId="491DCD6F" w14:textId="77777777" w:rsidR="00E11AD4" w:rsidRPr="00082BCE" w:rsidRDefault="00E11AD4" w:rsidP="00082BCE">
            <w:pPr>
              <w:ind w:right="-720"/>
              <w:rPr>
                <w:sz w:val="20"/>
                <w:szCs w:val="20"/>
              </w:rPr>
            </w:pPr>
          </w:p>
        </w:tc>
        <w:tc>
          <w:tcPr>
            <w:tcW w:w="1020" w:type="dxa"/>
          </w:tcPr>
          <w:p w14:paraId="175EF730" w14:textId="77777777" w:rsidR="00E11AD4" w:rsidRPr="00082BCE" w:rsidRDefault="00E11AD4" w:rsidP="00082BCE">
            <w:pPr>
              <w:ind w:right="-720"/>
              <w:rPr>
                <w:sz w:val="20"/>
                <w:szCs w:val="20"/>
              </w:rPr>
            </w:pPr>
          </w:p>
        </w:tc>
        <w:tc>
          <w:tcPr>
            <w:tcW w:w="1020" w:type="dxa"/>
          </w:tcPr>
          <w:p w14:paraId="313DBA70" w14:textId="77777777" w:rsidR="00E11AD4" w:rsidRPr="00082BCE" w:rsidRDefault="00E11AD4" w:rsidP="00082BCE">
            <w:pPr>
              <w:ind w:right="-720"/>
              <w:rPr>
                <w:sz w:val="20"/>
                <w:szCs w:val="20"/>
              </w:rPr>
            </w:pPr>
          </w:p>
        </w:tc>
      </w:tr>
      <w:tr w:rsidR="00E11AD4" w:rsidRPr="00082BCE" w14:paraId="7EF26430" w14:textId="77777777" w:rsidTr="00082BCE">
        <w:trPr>
          <w:jc w:val="center"/>
        </w:trPr>
        <w:tc>
          <w:tcPr>
            <w:tcW w:w="7200" w:type="dxa"/>
          </w:tcPr>
          <w:p w14:paraId="5D3B4AE5" w14:textId="77777777" w:rsidR="00E11AD4" w:rsidRPr="00082BCE" w:rsidRDefault="007E2842" w:rsidP="00082BCE">
            <w:pPr>
              <w:ind w:right="-720"/>
              <w:rPr>
                <w:sz w:val="20"/>
                <w:szCs w:val="20"/>
              </w:rPr>
            </w:pPr>
            <w:r w:rsidRPr="00082BCE">
              <w:rPr>
                <w:sz w:val="20"/>
                <w:szCs w:val="20"/>
              </w:rPr>
              <w:t xml:space="preserve">8. </w:t>
            </w:r>
            <w:r w:rsidR="00B34050" w:rsidRPr="00082BCE">
              <w:rPr>
                <w:sz w:val="20"/>
                <w:szCs w:val="20"/>
              </w:rPr>
              <w:t>Are individuals or positions in your organization which handle the receipt or distribution of money covered by bond?</w:t>
            </w:r>
          </w:p>
          <w:p w14:paraId="46B512F3" w14:textId="77777777" w:rsidR="00B34050" w:rsidRPr="00082BCE" w:rsidRDefault="007E2842" w:rsidP="00082BCE">
            <w:pPr>
              <w:numPr>
                <w:ilvl w:val="0"/>
                <w:numId w:val="27"/>
              </w:numPr>
              <w:ind w:right="-720"/>
              <w:rPr>
                <w:sz w:val="20"/>
                <w:szCs w:val="20"/>
              </w:rPr>
            </w:pPr>
            <w:r w:rsidRPr="00082BCE">
              <w:rPr>
                <w:sz w:val="20"/>
                <w:szCs w:val="20"/>
              </w:rPr>
              <w:t>Is there a person who is responsible for the receipt of all purchased goods?</w:t>
            </w:r>
          </w:p>
          <w:p w14:paraId="2BA4D35D" w14:textId="77777777" w:rsidR="003378C0" w:rsidRPr="00082BCE" w:rsidRDefault="007E2842" w:rsidP="00082BCE">
            <w:pPr>
              <w:numPr>
                <w:ilvl w:val="0"/>
                <w:numId w:val="27"/>
              </w:numPr>
              <w:ind w:right="-720"/>
              <w:rPr>
                <w:sz w:val="20"/>
                <w:szCs w:val="20"/>
              </w:rPr>
            </w:pPr>
            <w:r w:rsidRPr="00082BCE">
              <w:rPr>
                <w:sz w:val="20"/>
                <w:szCs w:val="20"/>
              </w:rPr>
              <w:t xml:space="preserve">Does this person assign, upon receipt, an inventory number </w:t>
            </w:r>
            <w:proofErr w:type="gramStart"/>
            <w:r w:rsidRPr="00082BCE">
              <w:rPr>
                <w:sz w:val="20"/>
                <w:szCs w:val="20"/>
              </w:rPr>
              <w:t>for</w:t>
            </w:r>
            <w:proofErr w:type="gramEnd"/>
            <w:r w:rsidRPr="00082BCE">
              <w:rPr>
                <w:sz w:val="20"/>
                <w:szCs w:val="20"/>
              </w:rPr>
              <w:t xml:space="preserve"> </w:t>
            </w:r>
          </w:p>
          <w:p w14:paraId="6D4D5D84" w14:textId="77777777" w:rsidR="007E2842" w:rsidRPr="00082BCE" w:rsidRDefault="007E2842" w:rsidP="00082BCE">
            <w:pPr>
              <w:ind w:left="1080" w:right="-720"/>
              <w:rPr>
                <w:sz w:val="20"/>
                <w:szCs w:val="20"/>
              </w:rPr>
            </w:pPr>
            <w:r w:rsidRPr="00082BCE">
              <w:rPr>
                <w:sz w:val="20"/>
                <w:szCs w:val="20"/>
              </w:rPr>
              <w:t>items?</w:t>
            </w:r>
          </w:p>
          <w:p w14:paraId="4C097CC6" w14:textId="77777777" w:rsidR="007E2842" w:rsidRPr="00082BCE" w:rsidRDefault="003378C0" w:rsidP="00082BCE">
            <w:pPr>
              <w:numPr>
                <w:ilvl w:val="0"/>
                <w:numId w:val="27"/>
              </w:numPr>
              <w:ind w:right="-720"/>
              <w:rPr>
                <w:sz w:val="20"/>
                <w:szCs w:val="20"/>
              </w:rPr>
            </w:pPr>
            <w:r w:rsidRPr="00082BCE">
              <w:rPr>
                <w:sz w:val="20"/>
                <w:szCs w:val="20"/>
              </w:rPr>
              <w:t>Does this person perform an inventory audit at least once a year?</w:t>
            </w:r>
          </w:p>
        </w:tc>
        <w:tc>
          <w:tcPr>
            <w:tcW w:w="1020" w:type="dxa"/>
          </w:tcPr>
          <w:p w14:paraId="2304A075" w14:textId="77777777" w:rsidR="00E11AD4" w:rsidRPr="00082BCE" w:rsidRDefault="00E11AD4" w:rsidP="00082BCE">
            <w:pPr>
              <w:ind w:right="-720"/>
              <w:rPr>
                <w:sz w:val="20"/>
                <w:szCs w:val="20"/>
              </w:rPr>
            </w:pPr>
          </w:p>
        </w:tc>
        <w:tc>
          <w:tcPr>
            <w:tcW w:w="1020" w:type="dxa"/>
          </w:tcPr>
          <w:p w14:paraId="038C6AE5" w14:textId="77777777" w:rsidR="00E11AD4" w:rsidRPr="00082BCE" w:rsidRDefault="00E11AD4" w:rsidP="00082BCE">
            <w:pPr>
              <w:ind w:right="-720"/>
              <w:rPr>
                <w:sz w:val="20"/>
                <w:szCs w:val="20"/>
              </w:rPr>
            </w:pPr>
          </w:p>
        </w:tc>
        <w:tc>
          <w:tcPr>
            <w:tcW w:w="1020" w:type="dxa"/>
          </w:tcPr>
          <w:p w14:paraId="3CED841F" w14:textId="77777777" w:rsidR="00E11AD4" w:rsidRPr="00082BCE" w:rsidRDefault="00E11AD4" w:rsidP="00082BCE">
            <w:pPr>
              <w:ind w:right="-720"/>
              <w:rPr>
                <w:sz w:val="20"/>
                <w:szCs w:val="20"/>
              </w:rPr>
            </w:pPr>
          </w:p>
        </w:tc>
      </w:tr>
      <w:tr w:rsidR="00E11AD4" w:rsidRPr="00082BCE" w14:paraId="01D1E9E6" w14:textId="77777777" w:rsidTr="00082BCE">
        <w:trPr>
          <w:jc w:val="center"/>
        </w:trPr>
        <w:tc>
          <w:tcPr>
            <w:tcW w:w="7200" w:type="dxa"/>
          </w:tcPr>
          <w:p w14:paraId="33FA77DB" w14:textId="77777777" w:rsidR="00E11AD4" w:rsidRPr="00082BCE" w:rsidRDefault="003378C0" w:rsidP="00082BCE">
            <w:pPr>
              <w:ind w:right="-720"/>
              <w:rPr>
                <w:sz w:val="20"/>
                <w:szCs w:val="20"/>
              </w:rPr>
            </w:pPr>
            <w:r w:rsidRPr="00082BCE">
              <w:rPr>
                <w:sz w:val="20"/>
                <w:szCs w:val="20"/>
              </w:rPr>
              <w:t>9. Do you maintain records on all property acquisition, disposition and transfer?</w:t>
            </w:r>
          </w:p>
        </w:tc>
        <w:tc>
          <w:tcPr>
            <w:tcW w:w="1020" w:type="dxa"/>
          </w:tcPr>
          <w:p w14:paraId="2AD4CE1F" w14:textId="77777777" w:rsidR="00E11AD4" w:rsidRPr="00082BCE" w:rsidRDefault="00E11AD4" w:rsidP="00082BCE">
            <w:pPr>
              <w:ind w:right="-720"/>
              <w:rPr>
                <w:sz w:val="20"/>
                <w:szCs w:val="20"/>
              </w:rPr>
            </w:pPr>
          </w:p>
        </w:tc>
        <w:tc>
          <w:tcPr>
            <w:tcW w:w="1020" w:type="dxa"/>
          </w:tcPr>
          <w:p w14:paraId="40F452A1" w14:textId="77777777" w:rsidR="00E11AD4" w:rsidRPr="00082BCE" w:rsidRDefault="00E11AD4" w:rsidP="00082BCE">
            <w:pPr>
              <w:ind w:right="-720"/>
              <w:rPr>
                <w:sz w:val="20"/>
                <w:szCs w:val="20"/>
              </w:rPr>
            </w:pPr>
          </w:p>
        </w:tc>
        <w:tc>
          <w:tcPr>
            <w:tcW w:w="1020" w:type="dxa"/>
          </w:tcPr>
          <w:p w14:paraId="7812BC62" w14:textId="77777777" w:rsidR="00E11AD4" w:rsidRPr="00082BCE" w:rsidRDefault="00E11AD4" w:rsidP="00082BCE">
            <w:pPr>
              <w:ind w:right="-720"/>
              <w:rPr>
                <w:sz w:val="20"/>
                <w:szCs w:val="20"/>
              </w:rPr>
            </w:pPr>
          </w:p>
        </w:tc>
      </w:tr>
      <w:tr w:rsidR="00E11AD4" w:rsidRPr="00082BCE" w14:paraId="4AF04A66" w14:textId="77777777" w:rsidTr="00082BCE">
        <w:trPr>
          <w:jc w:val="center"/>
        </w:trPr>
        <w:tc>
          <w:tcPr>
            <w:tcW w:w="7200" w:type="dxa"/>
          </w:tcPr>
          <w:p w14:paraId="6D06DE6A" w14:textId="77777777" w:rsidR="00E11AD4" w:rsidRPr="00082BCE" w:rsidRDefault="003378C0" w:rsidP="00082BCE">
            <w:pPr>
              <w:ind w:right="-720"/>
              <w:rPr>
                <w:sz w:val="20"/>
                <w:szCs w:val="20"/>
              </w:rPr>
            </w:pPr>
            <w:r w:rsidRPr="00082BCE">
              <w:rPr>
                <w:sz w:val="20"/>
                <w:szCs w:val="20"/>
              </w:rPr>
              <w:t xml:space="preserve">10. Do you have written procedures and internal controls established for the procurement </w:t>
            </w:r>
            <w:r w:rsidR="007C00F0" w:rsidRPr="00082BCE">
              <w:rPr>
                <w:sz w:val="20"/>
                <w:szCs w:val="20"/>
              </w:rPr>
              <w:t>of goods and services?</w:t>
            </w:r>
          </w:p>
        </w:tc>
        <w:tc>
          <w:tcPr>
            <w:tcW w:w="1020" w:type="dxa"/>
          </w:tcPr>
          <w:p w14:paraId="3B8F7BC0" w14:textId="77777777" w:rsidR="00E11AD4" w:rsidRPr="00082BCE" w:rsidRDefault="00E11AD4" w:rsidP="00082BCE">
            <w:pPr>
              <w:ind w:right="-720"/>
              <w:rPr>
                <w:sz w:val="20"/>
                <w:szCs w:val="20"/>
              </w:rPr>
            </w:pPr>
          </w:p>
        </w:tc>
        <w:tc>
          <w:tcPr>
            <w:tcW w:w="1020" w:type="dxa"/>
          </w:tcPr>
          <w:p w14:paraId="0A8B4D3E" w14:textId="77777777" w:rsidR="00E11AD4" w:rsidRPr="00082BCE" w:rsidRDefault="00E11AD4" w:rsidP="00082BCE">
            <w:pPr>
              <w:ind w:right="-720"/>
              <w:rPr>
                <w:sz w:val="20"/>
                <w:szCs w:val="20"/>
              </w:rPr>
            </w:pPr>
          </w:p>
        </w:tc>
        <w:tc>
          <w:tcPr>
            <w:tcW w:w="1020" w:type="dxa"/>
          </w:tcPr>
          <w:p w14:paraId="1D1F0ADC" w14:textId="77777777" w:rsidR="00E11AD4" w:rsidRPr="00082BCE" w:rsidRDefault="00E11AD4" w:rsidP="00082BCE">
            <w:pPr>
              <w:ind w:right="-720"/>
              <w:rPr>
                <w:sz w:val="20"/>
                <w:szCs w:val="20"/>
              </w:rPr>
            </w:pPr>
          </w:p>
        </w:tc>
      </w:tr>
      <w:tr w:rsidR="00E11AD4" w:rsidRPr="00082BCE" w14:paraId="0239C13C" w14:textId="77777777" w:rsidTr="00082BCE">
        <w:trPr>
          <w:jc w:val="center"/>
        </w:trPr>
        <w:tc>
          <w:tcPr>
            <w:tcW w:w="7200" w:type="dxa"/>
          </w:tcPr>
          <w:p w14:paraId="7F6318E5" w14:textId="77777777" w:rsidR="007C00F0" w:rsidRPr="00082BCE" w:rsidRDefault="007C00F0" w:rsidP="00082BCE">
            <w:pPr>
              <w:ind w:right="-720"/>
              <w:rPr>
                <w:sz w:val="20"/>
                <w:szCs w:val="20"/>
              </w:rPr>
            </w:pPr>
            <w:r w:rsidRPr="00082BCE">
              <w:rPr>
                <w:sz w:val="20"/>
                <w:szCs w:val="20"/>
              </w:rPr>
              <w:t xml:space="preserve">11. Is a competitive bidding process incorporated into your purchasing </w:t>
            </w:r>
          </w:p>
          <w:p w14:paraId="14C19C87" w14:textId="77777777" w:rsidR="00756D04" w:rsidRDefault="007C00F0" w:rsidP="00082BCE">
            <w:pPr>
              <w:ind w:left="360" w:right="-720"/>
              <w:rPr>
                <w:sz w:val="20"/>
                <w:szCs w:val="20"/>
              </w:rPr>
            </w:pPr>
            <w:r w:rsidRPr="00082BCE">
              <w:rPr>
                <w:sz w:val="20"/>
                <w:szCs w:val="20"/>
              </w:rPr>
              <w:t>procedures for ac</w:t>
            </w:r>
            <w:r w:rsidR="00E8487B" w:rsidRPr="00082BCE">
              <w:rPr>
                <w:sz w:val="20"/>
                <w:szCs w:val="20"/>
              </w:rPr>
              <w:t xml:space="preserve">quisition of </w:t>
            </w:r>
            <w:r w:rsidR="00E9297B">
              <w:rPr>
                <w:sz w:val="20"/>
                <w:szCs w:val="20"/>
              </w:rPr>
              <w:t>Subrecipients</w:t>
            </w:r>
            <w:r w:rsidR="00E8487B" w:rsidRPr="00082BCE">
              <w:rPr>
                <w:sz w:val="20"/>
                <w:szCs w:val="20"/>
              </w:rPr>
              <w:t xml:space="preserve">, major goods and services, </w:t>
            </w:r>
          </w:p>
          <w:p w14:paraId="17BF1456" w14:textId="5773E915" w:rsidR="00E11AD4" w:rsidRPr="00082BCE" w:rsidRDefault="00E8487B" w:rsidP="00082BCE">
            <w:pPr>
              <w:ind w:left="360" w:right="-720"/>
              <w:rPr>
                <w:sz w:val="20"/>
                <w:szCs w:val="20"/>
              </w:rPr>
            </w:pPr>
            <w:r w:rsidRPr="00082BCE">
              <w:rPr>
                <w:sz w:val="20"/>
                <w:szCs w:val="20"/>
              </w:rPr>
              <w:t>equipment, and office space?</w:t>
            </w:r>
          </w:p>
        </w:tc>
        <w:tc>
          <w:tcPr>
            <w:tcW w:w="1020" w:type="dxa"/>
          </w:tcPr>
          <w:p w14:paraId="187BE68F" w14:textId="77777777" w:rsidR="00E11AD4" w:rsidRPr="00082BCE" w:rsidRDefault="00E11AD4" w:rsidP="00082BCE">
            <w:pPr>
              <w:ind w:right="-720"/>
              <w:rPr>
                <w:sz w:val="20"/>
                <w:szCs w:val="20"/>
              </w:rPr>
            </w:pPr>
          </w:p>
        </w:tc>
        <w:tc>
          <w:tcPr>
            <w:tcW w:w="1020" w:type="dxa"/>
          </w:tcPr>
          <w:p w14:paraId="6448C215" w14:textId="77777777" w:rsidR="00E11AD4" w:rsidRPr="00082BCE" w:rsidRDefault="00E11AD4" w:rsidP="00082BCE">
            <w:pPr>
              <w:ind w:right="-720"/>
              <w:rPr>
                <w:sz w:val="20"/>
                <w:szCs w:val="20"/>
              </w:rPr>
            </w:pPr>
          </w:p>
        </w:tc>
        <w:tc>
          <w:tcPr>
            <w:tcW w:w="1020" w:type="dxa"/>
          </w:tcPr>
          <w:p w14:paraId="564A7A11" w14:textId="77777777" w:rsidR="00E11AD4" w:rsidRPr="00082BCE" w:rsidRDefault="00E11AD4" w:rsidP="00082BCE">
            <w:pPr>
              <w:ind w:right="-720"/>
              <w:rPr>
                <w:sz w:val="20"/>
                <w:szCs w:val="20"/>
              </w:rPr>
            </w:pPr>
          </w:p>
        </w:tc>
      </w:tr>
      <w:tr w:rsidR="00E11AD4" w:rsidRPr="00082BCE" w14:paraId="5C7FCC86" w14:textId="77777777" w:rsidTr="00082BCE">
        <w:trPr>
          <w:jc w:val="center"/>
        </w:trPr>
        <w:tc>
          <w:tcPr>
            <w:tcW w:w="7200" w:type="dxa"/>
          </w:tcPr>
          <w:p w14:paraId="7CB6D337" w14:textId="77777777" w:rsidR="00E11AD4" w:rsidRPr="00082BCE" w:rsidRDefault="00E8487B" w:rsidP="00082BCE">
            <w:pPr>
              <w:ind w:right="-720"/>
              <w:rPr>
                <w:sz w:val="20"/>
                <w:szCs w:val="20"/>
              </w:rPr>
            </w:pPr>
            <w:r w:rsidRPr="00082BCE">
              <w:rPr>
                <w:sz w:val="20"/>
                <w:szCs w:val="20"/>
              </w:rPr>
              <w:t>12. Are timesheets kept to support payroll disbursement?  If not, describe how employee time is documented and payroll supported.</w:t>
            </w:r>
          </w:p>
        </w:tc>
        <w:tc>
          <w:tcPr>
            <w:tcW w:w="1020" w:type="dxa"/>
          </w:tcPr>
          <w:p w14:paraId="0CD1DC92" w14:textId="77777777" w:rsidR="00E11AD4" w:rsidRPr="00082BCE" w:rsidRDefault="00E11AD4" w:rsidP="00082BCE">
            <w:pPr>
              <w:ind w:right="-720"/>
              <w:rPr>
                <w:sz w:val="20"/>
                <w:szCs w:val="20"/>
              </w:rPr>
            </w:pPr>
          </w:p>
        </w:tc>
        <w:tc>
          <w:tcPr>
            <w:tcW w:w="1020" w:type="dxa"/>
          </w:tcPr>
          <w:p w14:paraId="6A0793B2" w14:textId="77777777" w:rsidR="00E11AD4" w:rsidRPr="00082BCE" w:rsidRDefault="00E11AD4" w:rsidP="00082BCE">
            <w:pPr>
              <w:ind w:right="-720"/>
              <w:rPr>
                <w:sz w:val="20"/>
                <w:szCs w:val="20"/>
              </w:rPr>
            </w:pPr>
          </w:p>
        </w:tc>
        <w:tc>
          <w:tcPr>
            <w:tcW w:w="1020" w:type="dxa"/>
          </w:tcPr>
          <w:p w14:paraId="3FB9F885" w14:textId="77777777" w:rsidR="00E11AD4" w:rsidRPr="00082BCE" w:rsidRDefault="00E11AD4" w:rsidP="00082BCE">
            <w:pPr>
              <w:ind w:right="-720"/>
              <w:rPr>
                <w:sz w:val="20"/>
                <w:szCs w:val="20"/>
              </w:rPr>
            </w:pPr>
          </w:p>
        </w:tc>
      </w:tr>
      <w:tr w:rsidR="00E11AD4" w:rsidRPr="00082BCE" w14:paraId="77FBC3AE" w14:textId="77777777" w:rsidTr="00082BCE">
        <w:trPr>
          <w:jc w:val="center"/>
        </w:trPr>
        <w:tc>
          <w:tcPr>
            <w:tcW w:w="7200" w:type="dxa"/>
          </w:tcPr>
          <w:p w14:paraId="2DD61217" w14:textId="77777777" w:rsidR="007467AA" w:rsidRPr="00082BCE" w:rsidRDefault="00E8487B" w:rsidP="00082BCE">
            <w:pPr>
              <w:ind w:right="-720"/>
              <w:rPr>
                <w:sz w:val="20"/>
                <w:szCs w:val="20"/>
              </w:rPr>
            </w:pPr>
            <w:r w:rsidRPr="00082BCE">
              <w:rPr>
                <w:sz w:val="20"/>
                <w:szCs w:val="20"/>
              </w:rPr>
              <w:t xml:space="preserve">13. Are records </w:t>
            </w:r>
            <w:r w:rsidR="007467AA" w:rsidRPr="00082BCE">
              <w:rPr>
                <w:sz w:val="20"/>
                <w:szCs w:val="20"/>
              </w:rPr>
              <w:t>maintained to support authorized employee leave (vacation,</w:t>
            </w:r>
          </w:p>
          <w:p w14:paraId="0880B4EE" w14:textId="77777777" w:rsidR="00E11AD4" w:rsidRPr="00082BCE" w:rsidRDefault="007467AA" w:rsidP="00082BCE">
            <w:pPr>
              <w:ind w:right="-720"/>
              <w:rPr>
                <w:sz w:val="20"/>
                <w:szCs w:val="20"/>
              </w:rPr>
            </w:pPr>
            <w:r w:rsidRPr="00082BCE">
              <w:rPr>
                <w:sz w:val="20"/>
                <w:szCs w:val="20"/>
              </w:rPr>
              <w:t>sick, etc.)?</w:t>
            </w:r>
          </w:p>
        </w:tc>
        <w:tc>
          <w:tcPr>
            <w:tcW w:w="1020" w:type="dxa"/>
          </w:tcPr>
          <w:p w14:paraId="4CA9C742" w14:textId="77777777" w:rsidR="00E11AD4" w:rsidRPr="00082BCE" w:rsidRDefault="00E11AD4" w:rsidP="00082BCE">
            <w:pPr>
              <w:ind w:right="-720"/>
              <w:rPr>
                <w:sz w:val="20"/>
                <w:szCs w:val="20"/>
              </w:rPr>
            </w:pPr>
          </w:p>
        </w:tc>
        <w:tc>
          <w:tcPr>
            <w:tcW w:w="1020" w:type="dxa"/>
          </w:tcPr>
          <w:p w14:paraId="284DFCAE" w14:textId="77777777" w:rsidR="00E11AD4" w:rsidRPr="00082BCE" w:rsidRDefault="00E11AD4" w:rsidP="00082BCE">
            <w:pPr>
              <w:ind w:right="-720"/>
              <w:rPr>
                <w:sz w:val="20"/>
                <w:szCs w:val="20"/>
              </w:rPr>
            </w:pPr>
          </w:p>
        </w:tc>
        <w:tc>
          <w:tcPr>
            <w:tcW w:w="1020" w:type="dxa"/>
          </w:tcPr>
          <w:p w14:paraId="52E3608C" w14:textId="77777777" w:rsidR="00E11AD4" w:rsidRPr="00082BCE" w:rsidRDefault="00E11AD4" w:rsidP="00082BCE">
            <w:pPr>
              <w:ind w:right="-720"/>
              <w:rPr>
                <w:sz w:val="20"/>
                <w:szCs w:val="20"/>
              </w:rPr>
            </w:pPr>
          </w:p>
        </w:tc>
      </w:tr>
      <w:tr w:rsidR="00E11AD4" w:rsidRPr="00082BCE" w14:paraId="253C986A" w14:textId="77777777" w:rsidTr="00082BCE">
        <w:trPr>
          <w:jc w:val="center"/>
        </w:trPr>
        <w:tc>
          <w:tcPr>
            <w:tcW w:w="7200" w:type="dxa"/>
          </w:tcPr>
          <w:p w14:paraId="108EEED6" w14:textId="77777777" w:rsidR="00E11AD4" w:rsidRPr="00082BCE" w:rsidRDefault="007467AA" w:rsidP="00082BCE">
            <w:pPr>
              <w:ind w:right="-720"/>
              <w:rPr>
                <w:sz w:val="20"/>
                <w:szCs w:val="20"/>
              </w:rPr>
            </w:pPr>
            <w:r w:rsidRPr="00082BCE">
              <w:rPr>
                <w:sz w:val="20"/>
                <w:szCs w:val="20"/>
              </w:rPr>
              <w:t>14. Are complete records kept to support travel payments?</w:t>
            </w:r>
          </w:p>
        </w:tc>
        <w:tc>
          <w:tcPr>
            <w:tcW w:w="1020" w:type="dxa"/>
          </w:tcPr>
          <w:p w14:paraId="566D4EB3" w14:textId="77777777" w:rsidR="00E11AD4" w:rsidRPr="00082BCE" w:rsidRDefault="00E11AD4" w:rsidP="00082BCE">
            <w:pPr>
              <w:ind w:right="-720"/>
              <w:rPr>
                <w:sz w:val="20"/>
                <w:szCs w:val="20"/>
              </w:rPr>
            </w:pPr>
          </w:p>
        </w:tc>
        <w:tc>
          <w:tcPr>
            <w:tcW w:w="1020" w:type="dxa"/>
          </w:tcPr>
          <w:p w14:paraId="3A710364" w14:textId="77777777" w:rsidR="00E11AD4" w:rsidRPr="00082BCE" w:rsidRDefault="00E11AD4" w:rsidP="00082BCE">
            <w:pPr>
              <w:ind w:right="-720"/>
              <w:rPr>
                <w:sz w:val="20"/>
                <w:szCs w:val="20"/>
              </w:rPr>
            </w:pPr>
          </w:p>
        </w:tc>
        <w:tc>
          <w:tcPr>
            <w:tcW w:w="1020" w:type="dxa"/>
          </w:tcPr>
          <w:p w14:paraId="1C9BEF6B" w14:textId="77777777" w:rsidR="00E11AD4" w:rsidRPr="00082BCE" w:rsidRDefault="00E11AD4" w:rsidP="00082BCE">
            <w:pPr>
              <w:ind w:right="-720"/>
              <w:rPr>
                <w:sz w:val="20"/>
                <w:szCs w:val="20"/>
              </w:rPr>
            </w:pPr>
          </w:p>
        </w:tc>
      </w:tr>
      <w:tr w:rsidR="00E11AD4" w:rsidRPr="00082BCE" w14:paraId="0F85A615" w14:textId="77777777" w:rsidTr="00082BCE">
        <w:trPr>
          <w:jc w:val="center"/>
        </w:trPr>
        <w:tc>
          <w:tcPr>
            <w:tcW w:w="7200" w:type="dxa"/>
          </w:tcPr>
          <w:p w14:paraId="20AFEB5C" w14:textId="3B51A977" w:rsidR="00E11AD4" w:rsidRPr="00082BCE" w:rsidRDefault="00317DD1" w:rsidP="00082BCE">
            <w:pPr>
              <w:ind w:right="-720"/>
              <w:rPr>
                <w:sz w:val="20"/>
                <w:szCs w:val="20"/>
              </w:rPr>
            </w:pPr>
            <w:r w:rsidRPr="00082BCE">
              <w:rPr>
                <w:sz w:val="20"/>
                <w:szCs w:val="20"/>
              </w:rPr>
              <w:t>15. Has a formal audit by an outside auditing firm been conducted of your organization’s financial record</w:t>
            </w:r>
            <w:r w:rsidR="00521ED6">
              <w:rPr>
                <w:sz w:val="20"/>
                <w:szCs w:val="20"/>
              </w:rPr>
              <w:t>s</w:t>
            </w:r>
            <w:r w:rsidRPr="00082BCE">
              <w:rPr>
                <w:sz w:val="20"/>
                <w:szCs w:val="20"/>
              </w:rPr>
              <w:t xml:space="preserve"> in the past year?</w:t>
            </w:r>
          </w:p>
        </w:tc>
        <w:tc>
          <w:tcPr>
            <w:tcW w:w="1020" w:type="dxa"/>
          </w:tcPr>
          <w:p w14:paraId="17E4DB87" w14:textId="77777777" w:rsidR="00E11AD4" w:rsidRPr="00082BCE" w:rsidRDefault="00E11AD4" w:rsidP="00082BCE">
            <w:pPr>
              <w:ind w:right="-720"/>
              <w:rPr>
                <w:sz w:val="20"/>
                <w:szCs w:val="20"/>
              </w:rPr>
            </w:pPr>
          </w:p>
        </w:tc>
        <w:tc>
          <w:tcPr>
            <w:tcW w:w="1020" w:type="dxa"/>
          </w:tcPr>
          <w:p w14:paraId="41C678E0" w14:textId="77777777" w:rsidR="00E11AD4" w:rsidRPr="00082BCE" w:rsidRDefault="00E11AD4" w:rsidP="00082BCE">
            <w:pPr>
              <w:ind w:right="-720"/>
              <w:rPr>
                <w:sz w:val="20"/>
                <w:szCs w:val="20"/>
              </w:rPr>
            </w:pPr>
          </w:p>
        </w:tc>
        <w:tc>
          <w:tcPr>
            <w:tcW w:w="1020" w:type="dxa"/>
          </w:tcPr>
          <w:p w14:paraId="7617F101" w14:textId="77777777" w:rsidR="00E11AD4" w:rsidRPr="00082BCE" w:rsidRDefault="00E11AD4" w:rsidP="00082BCE">
            <w:pPr>
              <w:ind w:right="-720"/>
              <w:rPr>
                <w:sz w:val="20"/>
                <w:szCs w:val="20"/>
              </w:rPr>
            </w:pPr>
          </w:p>
        </w:tc>
      </w:tr>
      <w:tr w:rsidR="00E11AD4" w:rsidRPr="00082BCE" w14:paraId="67F75D75" w14:textId="77777777" w:rsidTr="00082BCE">
        <w:trPr>
          <w:jc w:val="center"/>
        </w:trPr>
        <w:tc>
          <w:tcPr>
            <w:tcW w:w="7200" w:type="dxa"/>
          </w:tcPr>
          <w:p w14:paraId="15412AB4" w14:textId="77777777" w:rsidR="00317DD1" w:rsidRPr="00082BCE" w:rsidRDefault="00357D90" w:rsidP="00082BCE">
            <w:pPr>
              <w:ind w:right="-720"/>
              <w:rPr>
                <w:sz w:val="20"/>
                <w:szCs w:val="20"/>
              </w:rPr>
            </w:pPr>
            <w:r w:rsidRPr="00082BCE">
              <w:rPr>
                <w:sz w:val="20"/>
                <w:szCs w:val="20"/>
              </w:rPr>
              <w:t xml:space="preserve">16. </w:t>
            </w:r>
            <w:r w:rsidR="00317DD1" w:rsidRPr="00082BCE">
              <w:rPr>
                <w:sz w:val="20"/>
                <w:szCs w:val="20"/>
              </w:rPr>
              <w:t>Do you have an indirect cost plan with current approval by a cognizant</w:t>
            </w:r>
          </w:p>
          <w:p w14:paraId="00100247" w14:textId="77777777" w:rsidR="00E11AD4" w:rsidRPr="00082BCE" w:rsidRDefault="00317DD1" w:rsidP="00082BCE">
            <w:pPr>
              <w:ind w:left="360" w:right="-720"/>
              <w:rPr>
                <w:sz w:val="20"/>
                <w:szCs w:val="20"/>
              </w:rPr>
            </w:pPr>
            <w:r w:rsidRPr="00082BCE">
              <w:rPr>
                <w:sz w:val="20"/>
                <w:szCs w:val="20"/>
              </w:rPr>
              <w:lastRenderedPageBreak/>
              <w:t xml:space="preserve"> agency?</w:t>
            </w:r>
          </w:p>
        </w:tc>
        <w:tc>
          <w:tcPr>
            <w:tcW w:w="1020" w:type="dxa"/>
          </w:tcPr>
          <w:p w14:paraId="01340AD4" w14:textId="77777777" w:rsidR="00E11AD4" w:rsidRPr="00082BCE" w:rsidRDefault="00E11AD4" w:rsidP="00082BCE">
            <w:pPr>
              <w:ind w:right="-720"/>
              <w:rPr>
                <w:sz w:val="20"/>
                <w:szCs w:val="20"/>
              </w:rPr>
            </w:pPr>
          </w:p>
        </w:tc>
        <w:tc>
          <w:tcPr>
            <w:tcW w:w="1020" w:type="dxa"/>
          </w:tcPr>
          <w:p w14:paraId="449020DD" w14:textId="77777777" w:rsidR="00E11AD4" w:rsidRPr="00082BCE" w:rsidRDefault="00E11AD4" w:rsidP="00082BCE">
            <w:pPr>
              <w:ind w:right="-720"/>
              <w:rPr>
                <w:sz w:val="20"/>
                <w:szCs w:val="20"/>
              </w:rPr>
            </w:pPr>
          </w:p>
        </w:tc>
        <w:tc>
          <w:tcPr>
            <w:tcW w:w="1020" w:type="dxa"/>
          </w:tcPr>
          <w:p w14:paraId="6849881B" w14:textId="77777777" w:rsidR="00E11AD4" w:rsidRPr="00082BCE" w:rsidRDefault="00E11AD4" w:rsidP="00082BCE">
            <w:pPr>
              <w:ind w:right="-720"/>
              <w:rPr>
                <w:sz w:val="20"/>
                <w:szCs w:val="20"/>
              </w:rPr>
            </w:pPr>
          </w:p>
        </w:tc>
      </w:tr>
      <w:tr w:rsidR="00317DD1" w:rsidRPr="00082BCE" w14:paraId="5371E4F1" w14:textId="77777777" w:rsidTr="00082BCE">
        <w:trPr>
          <w:jc w:val="center"/>
        </w:trPr>
        <w:tc>
          <w:tcPr>
            <w:tcW w:w="7200" w:type="dxa"/>
          </w:tcPr>
          <w:p w14:paraId="17C92FB1" w14:textId="77777777" w:rsidR="00317DD1" w:rsidRPr="00082BCE" w:rsidRDefault="00357D90" w:rsidP="00082BCE">
            <w:pPr>
              <w:ind w:right="-720"/>
              <w:rPr>
                <w:sz w:val="20"/>
                <w:szCs w:val="20"/>
              </w:rPr>
            </w:pPr>
            <w:r w:rsidRPr="00082BCE">
              <w:rPr>
                <w:sz w:val="20"/>
                <w:szCs w:val="20"/>
              </w:rPr>
              <w:t>17. Is your organization funded by more than one source?</w:t>
            </w:r>
          </w:p>
        </w:tc>
        <w:tc>
          <w:tcPr>
            <w:tcW w:w="1020" w:type="dxa"/>
          </w:tcPr>
          <w:p w14:paraId="1C375924" w14:textId="77777777" w:rsidR="00317DD1" w:rsidRPr="00082BCE" w:rsidRDefault="00317DD1" w:rsidP="00082BCE">
            <w:pPr>
              <w:ind w:right="-720"/>
              <w:rPr>
                <w:sz w:val="20"/>
                <w:szCs w:val="20"/>
              </w:rPr>
            </w:pPr>
          </w:p>
        </w:tc>
        <w:tc>
          <w:tcPr>
            <w:tcW w:w="1020" w:type="dxa"/>
          </w:tcPr>
          <w:p w14:paraId="12638AA1" w14:textId="77777777" w:rsidR="00317DD1" w:rsidRPr="00082BCE" w:rsidRDefault="00317DD1" w:rsidP="00082BCE">
            <w:pPr>
              <w:ind w:right="-720"/>
              <w:rPr>
                <w:sz w:val="20"/>
                <w:szCs w:val="20"/>
              </w:rPr>
            </w:pPr>
          </w:p>
        </w:tc>
        <w:tc>
          <w:tcPr>
            <w:tcW w:w="1020" w:type="dxa"/>
          </w:tcPr>
          <w:p w14:paraId="0FCA0015" w14:textId="77777777" w:rsidR="00317DD1" w:rsidRPr="00082BCE" w:rsidRDefault="00317DD1" w:rsidP="00082BCE">
            <w:pPr>
              <w:ind w:right="-720"/>
              <w:rPr>
                <w:sz w:val="20"/>
                <w:szCs w:val="20"/>
              </w:rPr>
            </w:pPr>
          </w:p>
        </w:tc>
      </w:tr>
      <w:tr w:rsidR="00E11AD4" w:rsidRPr="00082BCE" w14:paraId="53AED1F5" w14:textId="77777777" w:rsidTr="00082BCE">
        <w:trPr>
          <w:jc w:val="center"/>
        </w:trPr>
        <w:tc>
          <w:tcPr>
            <w:tcW w:w="7200" w:type="dxa"/>
          </w:tcPr>
          <w:p w14:paraId="5368DE0C" w14:textId="77777777" w:rsidR="00E11AD4" w:rsidRPr="00082BCE" w:rsidRDefault="00357D90" w:rsidP="00082BCE">
            <w:pPr>
              <w:ind w:right="-720"/>
              <w:rPr>
                <w:sz w:val="20"/>
                <w:szCs w:val="20"/>
              </w:rPr>
            </w:pPr>
            <w:r w:rsidRPr="00082BCE">
              <w:rPr>
                <w:sz w:val="20"/>
                <w:szCs w:val="20"/>
              </w:rPr>
              <w:t>18. Does your organization maintain written accounting procedures?</w:t>
            </w:r>
          </w:p>
        </w:tc>
        <w:tc>
          <w:tcPr>
            <w:tcW w:w="1020" w:type="dxa"/>
          </w:tcPr>
          <w:p w14:paraId="791B4CCB" w14:textId="77777777" w:rsidR="00E11AD4" w:rsidRPr="00082BCE" w:rsidRDefault="00E11AD4" w:rsidP="00082BCE">
            <w:pPr>
              <w:ind w:right="-720"/>
              <w:rPr>
                <w:sz w:val="20"/>
                <w:szCs w:val="20"/>
              </w:rPr>
            </w:pPr>
          </w:p>
        </w:tc>
        <w:tc>
          <w:tcPr>
            <w:tcW w:w="1020" w:type="dxa"/>
          </w:tcPr>
          <w:p w14:paraId="275E112B" w14:textId="77777777" w:rsidR="00E11AD4" w:rsidRPr="00082BCE" w:rsidRDefault="00E11AD4" w:rsidP="00082BCE">
            <w:pPr>
              <w:ind w:right="-720"/>
              <w:rPr>
                <w:sz w:val="20"/>
                <w:szCs w:val="20"/>
              </w:rPr>
            </w:pPr>
          </w:p>
        </w:tc>
        <w:tc>
          <w:tcPr>
            <w:tcW w:w="1020" w:type="dxa"/>
          </w:tcPr>
          <w:p w14:paraId="5EC55731" w14:textId="77777777" w:rsidR="00E11AD4" w:rsidRPr="00082BCE" w:rsidRDefault="00E11AD4" w:rsidP="00082BCE">
            <w:pPr>
              <w:ind w:right="-720"/>
              <w:rPr>
                <w:sz w:val="20"/>
                <w:szCs w:val="20"/>
              </w:rPr>
            </w:pPr>
          </w:p>
        </w:tc>
      </w:tr>
    </w:tbl>
    <w:p w14:paraId="74B99811" w14:textId="77777777" w:rsidR="00E11AD4" w:rsidRDefault="00E11AD4" w:rsidP="00C22928">
      <w:pPr>
        <w:ind w:left="-720" w:right="-720"/>
        <w:rPr>
          <w:sz w:val="20"/>
          <w:szCs w:val="20"/>
        </w:rPr>
      </w:pPr>
    </w:p>
    <w:p w14:paraId="0F0BABE1" w14:textId="77777777" w:rsidR="004E2A89" w:rsidRDefault="004E2A89" w:rsidP="00C22928">
      <w:pPr>
        <w:ind w:left="-720" w:right="-720"/>
        <w:rPr>
          <w:b/>
        </w:rPr>
      </w:pPr>
    </w:p>
    <w:p w14:paraId="4DCD9933" w14:textId="77777777" w:rsidR="004E2A89" w:rsidRDefault="004E2A89" w:rsidP="00C22928">
      <w:pPr>
        <w:ind w:left="-720" w:right="-720"/>
        <w:rPr>
          <w:b/>
        </w:rPr>
      </w:pPr>
    </w:p>
    <w:p w14:paraId="637B17C9" w14:textId="77777777" w:rsidR="007E1068" w:rsidRPr="00B036AC" w:rsidRDefault="00B036AC" w:rsidP="00C22928">
      <w:pPr>
        <w:ind w:left="-720" w:right="-720"/>
        <w:rPr>
          <w:b/>
        </w:rPr>
      </w:pPr>
      <w:r w:rsidRPr="00B036AC">
        <w:rPr>
          <w:b/>
        </w:rPr>
        <w:t>Certification of Financial and Fiscal Responsibility</w:t>
      </w:r>
    </w:p>
    <w:p w14:paraId="044C6732" w14:textId="77777777" w:rsidR="00B036AC" w:rsidRDefault="00B036AC" w:rsidP="00C22928">
      <w:pPr>
        <w:ind w:left="-720" w:right="-720"/>
        <w:rPr>
          <w:b/>
          <w:sz w:val="20"/>
          <w:szCs w:val="20"/>
        </w:rPr>
      </w:pPr>
    </w:p>
    <w:p w14:paraId="021F8F3B" w14:textId="2D781158" w:rsidR="00B036AC" w:rsidRDefault="00B036AC" w:rsidP="00C22928">
      <w:pPr>
        <w:ind w:left="-720" w:right="-720"/>
        <w:rPr>
          <w:sz w:val="22"/>
          <w:szCs w:val="22"/>
        </w:rPr>
      </w:pPr>
      <w:r w:rsidRPr="00F76353">
        <w:rPr>
          <w:sz w:val="22"/>
          <w:szCs w:val="22"/>
        </w:rPr>
        <w:t xml:space="preserve">The proposing </w:t>
      </w:r>
      <w:r w:rsidR="00756D04">
        <w:rPr>
          <w:sz w:val="22"/>
          <w:szCs w:val="22"/>
        </w:rPr>
        <w:t>Subrecipient</w:t>
      </w:r>
      <w:r w:rsidRPr="00F76353">
        <w:rPr>
          <w:sz w:val="22"/>
          <w:szCs w:val="22"/>
        </w:rPr>
        <w:t xml:space="preserve"> must certify that it has developed key control systems to address the areas </w:t>
      </w:r>
      <w:r w:rsidR="00F76353">
        <w:rPr>
          <w:sz w:val="22"/>
          <w:szCs w:val="22"/>
        </w:rPr>
        <w:t xml:space="preserve">of fiscal </w:t>
      </w:r>
      <w:r w:rsidR="00C1616A">
        <w:rPr>
          <w:sz w:val="22"/>
          <w:szCs w:val="22"/>
        </w:rPr>
        <w:t>integrity, procurement, monitoring and oversight, staff, reporting systems, and data integrity as specified in the attached certification.  Such systems are subject to review and approval by the Workforce Solutions of West Central Texas Board.</w:t>
      </w:r>
    </w:p>
    <w:p w14:paraId="0FC68867" w14:textId="77777777" w:rsidR="004E2A89" w:rsidRDefault="004E2A89" w:rsidP="00C22928">
      <w:pPr>
        <w:ind w:left="-720" w:right="-720"/>
        <w:rPr>
          <w:sz w:val="22"/>
          <w:szCs w:val="22"/>
        </w:rPr>
      </w:pPr>
    </w:p>
    <w:p w14:paraId="4E6B9336" w14:textId="77777777" w:rsidR="004E2A89" w:rsidRDefault="004E2A89" w:rsidP="00C22928">
      <w:pPr>
        <w:ind w:left="-720" w:right="-720"/>
        <w:rPr>
          <w:sz w:val="22"/>
          <w:szCs w:val="22"/>
        </w:rPr>
      </w:pPr>
    </w:p>
    <w:p w14:paraId="0FFB6D84" w14:textId="53A7A476" w:rsidR="004E2A89" w:rsidRDefault="004E2A89" w:rsidP="00C22928">
      <w:pPr>
        <w:ind w:left="-720" w:right="-720"/>
        <w:rPr>
          <w:sz w:val="22"/>
          <w:szCs w:val="22"/>
        </w:rPr>
      </w:pPr>
      <w:r>
        <w:rPr>
          <w:sz w:val="22"/>
          <w:szCs w:val="22"/>
        </w:rPr>
        <w:t xml:space="preserve">The ________________________________________________________ attests that key control systems, policies and procedures are in place, as noted in this certification, and that such systems, policies, and procedures are in compliance with the applicable federal and state rules and regulations.  The </w:t>
      </w:r>
      <w:r w:rsidR="002A219A">
        <w:rPr>
          <w:sz w:val="22"/>
          <w:szCs w:val="22"/>
        </w:rPr>
        <w:t>Subrecipient</w:t>
      </w:r>
      <w:r>
        <w:rPr>
          <w:sz w:val="22"/>
          <w:szCs w:val="22"/>
        </w:rPr>
        <w:t xml:space="preserve"> also certifies that written procedures and policies are available for inspection by the Workforce Solutions of West Central Texas Board or its designee.</w:t>
      </w:r>
    </w:p>
    <w:p w14:paraId="3BA50DD6" w14:textId="77777777" w:rsidR="004E2A89" w:rsidRDefault="004E2A89" w:rsidP="00C22928">
      <w:pPr>
        <w:ind w:left="-720" w:right="-720"/>
        <w:rPr>
          <w:sz w:val="22"/>
          <w:szCs w:val="22"/>
        </w:rPr>
      </w:pPr>
    </w:p>
    <w:p w14:paraId="46109D03" w14:textId="77777777" w:rsidR="004E2A89" w:rsidRDefault="004E2A89" w:rsidP="00C22928">
      <w:pPr>
        <w:ind w:left="-720" w:right="-720"/>
        <w:rPr>
          <w:sz w:val="22"/>
          <w:szCs w:val="22"/>
        </w:rPr>
      </w:pPr>
    </w:p>
    <w:p w14:paraId="066466DE" w14:textId="77777777" w:rsidR="004E2A89" w:rsidRDefault="004E2A89" w:rsidP="00C22928">
      <w:pPr>
        <w:pBdr>
          <w:bottom w:val="single" w:sz="12" w:space="1" w:color="auto"/>
        </w:pBdr>
        <w:ind w:left="-720" w:right="-720"/>
        <w:rPr>
          <w:sz w:val="22"/>
          <w:szCs w:val="22"/>
        </w:rPr>
      </w:pPr>
    </w:p>
    <w:p w14:paraId="54CAFFE7" w14:textId="77777777" w:rsidR="00655AEA" w:rsidRDefault="00655AEA" w:rsidP="00C22928">
      <w:pPr>
        <w:ind w:left="-720" w:right="-720"/>
        <w:rPr>
          <w:sz w:val="22"/>
          <w:szCs w:val="22"/>
        </w:rPr>
      </w:pPr>
      <w:r>
        <w:rPr>
          <w:sz w:val="22"/>
          <w:szCs w:val="22"/>
        </w:rPr>
        <w:t>Agency/Organization Name</w:t>
      </w:r>
    </w:p>
    <w:p w14:paraId="0AC83609" w14:textId="77777777" w:rsidR="00655AEA" w:rsidRDefault="00655AEA" w:rsidP="00C22928">
      <w:pPr>
        <w:ind w:left="-720" w:right="-720"/>
        <w:rPr>
          <w:sz w:val="22"/>
          <w:szCs w:val="22"/>
        </w:rPr>
      </w:pPr>
    </w:p>
    <w:p w14:paraId="3DCDA713" w14:textId="77777777" w:rsidR="00655AEA" w:rsidRDefault="00655AEA" w:rsidP="00C22928">
      <w:pPr>
        <w:pBdr>
          <w:bottom w:val="single" w:sz="12" w:space="1" w:color="auto"/>
        </w:pBdr>
        <w:ind w:left="-720" w:right="-720"/>
        <w:rPr>
          <w:sz w:val="22"/>
          <w:szCs w:val="22"/>
        </w:rPr>
      </w:pPr>
    </w:p>
    <w:p w14:paraId="158F5966" w14:textId="77777777" w:rsidR="00655AEA" w:rsidRDefault="00655AEA" w:rsidP="00C22928">
      <w:pPr>
        <w:ind w:left="-720" w:right="-720"/>
        <w:rPr>
          <w:sz w:val="22"/>
          <w:szCs w:val="22"/>
        </w:rPr>
      </w:pPr>
      <w:r>
        <w:rPr>
          <w:sz w:val="22"/>
          <w:szCs w:val="22"/>
        </w:rPr>
        <w:t xml:space="preserve">Typed Name/Title of Signatory </w:t>
      </w:r>
      <w:r w:rsidR="00763505">
        <w:rPr>
          <w:sz w:val="22"/>
          <w:szCs w:val="22"/>
        </w:rPr>
        <w:t>Authority</w:t>
      </w:r>
    </w:p>
    <w:p w14:paraId="37655B32" w14:textId="77777777" w:rsidR="00763505" w:rsidRDefault="00763505" w:rsidP="00C22928">
      <w:pPr>
        <w:ind w:left="-720" w:right="-720"/>
        <w:rPr>
          <w:sz w:val="22"/>
          <w:szCs w:val="22"/>
        </w:rPr>
      </w:pPr>
    </w:p>
    <w:p w14:paraId="46686F65" w14:textId="77777777" w:rsidR="00763505" w:rsidRDefault="00763505" w:rsidP="00C22928">
      <w:pPr>
        <w:pBdr>
          <w:bottom w:val="single" w:sz="12" w:space="1" w:color="auto"/>
        </w:pBdr>
        <w:ind w:left="-720" w:right="-720"/>
        <w:rPr>
          <w:sz w:val="22"/>
          <w:szCs w:val="22"/>
        </w:rPr>
      </w:pPr>
    </w:p>
    <w:p w14:paraId="2F86548D" w14:textId="77777777" w:rsidR="00763505" w:rsidRDefault="00763505" w:rsidP="00C22928">
      <w:pPr>
        <w:ind w:left="-720" w:right="-720"/>
        <w:rPr>
          <w:sz w:val="22"/>
          <w:szCs w:val="22"/>
        </w:rPr>
      </w:pPr>
      <w:r>
        <w:rPr>
          <w:sz w:val="22"/>
          <w:szCs w:val="22"/>
        </w:rPr>
        <w:t>Signature of Above Named Individual</w:t>
      </w:r>
    </w:p>
    <w:p w14:paraId="4F667D6A" w14:textId="77777777" w:rsidR="00763505" w:rsidRDefault="00763505" w:rsidP="00C22928">
      <w:pPr>
        <w:ind w:left="-720" w:right="-720"/>
        <w:rPr>
          <w:sz w:val="22"/>
          <w:szCs w:val="22"/>
        </w:rPr>
      </w:pPr>
    </w:p>
    <w:p w14:paraId="29E61D55" w14:textId="77777777" w:rsidR="00763505" w:rsidRDefault="00763505" w:rsidP="00C22928">
      <w:pPr>
        <w:pBdr>
          <w:bottom w:val="single" w:sz="12" w:space="1" w:color="auto"/>
        </w:pBdr>
        <w:ind w:left="-720" w:right="-720"/>
        <w:rPr>
          <w:sz w:val="22"/>
          <w:szCs w:val="22"/>
        </w:rPr>
      </w:pPr>
    </w:p>
    <w:p w14:paraId="7C0006D7" w14:textId="77777777" w:rsidR="00763505" w:rsidRDefault="00763505" w:rsidP="00C22928">
      <w:pPr>
        <w:ind w:left="-720" w:right="-720"/>
        <w:rPr>
          <w:sz w:val="22"/>
          <w:szCs w:val="22"/>
        </w:rPr>
      </w:pPr>
      <w:r>
        <w:rPr>
          <w:sz w:val="22"/>
          <w:szCs w:val="22"/>
        </w:rPr>
        <w:t>Date</w:t>
      </w:r>
    </w:p>
    <w:p w14:paraId="28135274" w14:textId="7F39B371" w:rsidR="00763505" w:rsidRDefault="00763505" w:rsidP="005A1724">
      <w:pPr>
        <w:ind w:left="-720" w:right="-720"/>
        <w:jc w:val="center"/>
        <w:rPr>
          <w:b/>
        </w:rPr>
      </w:pPr>
      <w:r>
        <w:rPr>
          <w:sz w:val="22"/>
          <w:szCs w:val="22"/>
        </w:rPr>
        <w:br w:type="page"/>
      </w:r>
      <w:r w:rsidR="005A1724">
        <w:rPr>
          <w:b/>
        </w:rPr>
        <w:lastRenderedPageBreak/>
        <w:t>Financial</w:t>
      </w:r>
      <w:r w:rsidR="007D2E9C">
        <w:rPr>
          <w:b/>
        </w:rPr>
        <w:t xml:space="preserve"> and Fiscal</w:t>
      </w:r>
      <w:r w:rsidR="005A1724">
        <w:rPr>
          <w:b/>
        </w:rPr>
        <w:t xml:space="preserve"> Responsibility Survey – Explanations</w:t>
      </w:r>
    </w:p>
    <w:p w14:paraId="084EF8CC" w14:textId="77777777" w:rsidR="005A1724" w:rsidRDefault="005A1724" w:rsidP="005A1724">
      <w:pPr>
        <w:ind w:left="-720" w:right="-720"/>
        <w:jc w:val="center"/>
      </w:pPr>
    </w:p>
    <w:p w14:paraId="58AB569E" w14:textId="77777777" w:rsidR="005A1724" w:rsidRDefault="005A1724" w:rsidP="005A1724">
      <w:pPr>
        <w:ind w:left="-720" w:right="-720"/>
        <w:jc w:val="center"/>
      </w:pPr>
    </w:p>
    <w:p w14:paraId="4026C131" w14:textId="77777777" w:rsidR="005A1724" w:rsidRDefault="005A1724" w:rsidP="005A1724">
      <w:pPr>
        <w:ind w:left="-720" w:right="-720"/>
        <w:jc w:val="center"/>
      </w:pPr>
    </w:p>
    <w:p w14:paraId="29CE4DD1" w14:textId="77777777" w:rsidR="005A1724" w:rsidRDefault="00C660B2" w:rsidP="005A1724">
      <w:r>
        <w:t>Use this form to identify and explain any “N/A</w:t>
      </w:r>
      <w:r w:rsidR="000E31A7">
        <w:t>”</w:t>
      </w:r>
      <w:r>
        <w:t xml:space="preserve"> response in the Fiscal and Financial Responsibility Survey.  Identify the item number then provide an explanation.</w:t>
      </w:r>
    </w:p>
    <w:p w14:paraId="6A8C1CAC" w14:textId="77777777" w:rsidR="00C660B2" w:rsidRDefault="00C660B2" w:rsidP="005A1724"/>
    <w:tbl>
      <w:tblPr>
        <w:tblW w:w="0" w:type="auto"/>
        <w:tblBorders>
          <w:top w:val="single" w:sz="6" w:space="0" w:color="000000"/>
          <w:left w:val="single" w:sz="6" w:space="0" w:color="000000"/>
          <w:bottom w:val="single" w:sz="6" w:space="0" w:color="000000"/>
          <w:right w:val="single" w:sz="6" w:space="0" w:color="000000"/>
          <w:insideH w:val="single" w:sz="6" w:space="0" w:color="000000"/>
        </w:tblBorders>
        <w:tblLook w:val="0020" w:firstRow="1" w:lastRow="0" w:firstColumn="0" w:lastColumn="0" w:noHBand="0" w:noVBand="0"/>
      </w:tblPr>
      <w:tblGrid>
        <w:gridCol w:w="1518"/>
        <w:gridCol w:w="7106"/>
      </w:tblGrid>
      <w:tr w:rsidR="00C660B2" w14:paraId="00FD3D89" w14:textId="77777777" w:rsidTr="00082BCE">
        <w:tc>
          <w:tcPr>
            <w:tcW w:w="1548" w:type="dxa"/>
            <w:tcBorders>
              <w:bottom w:val="single" w:sz="12" w:space="0" w:color="000000"/>
            </w:tcBorders>
            <w:shd w:val="clear" w:color="auto" w:fill="auto"/>
          </w:tcPr>
          <w:p w14:paraId="1C34D2D8" w14:textId="77777777" w:rsidR="00C660B2" w:rsidRPr="00082BCE" w:rsidRDefault="0093739B" w:rsidP="005A1724">
            <w:pPr>
              <w:rPr>
                <w:b/>
                <w:bCs/>
              </w:rPr>
            </w:pPr>
            <w:r w:rsidRPr="00082BCE">
              <w:rPr>
                <w:b/>
                <w:bCs/>
              </w:rPr>
              <w:t>Item #</w:t>
            </w:r>
          </w:p>
        </w:tc>
        <w:tc>
          <w:tcPr>
            <w:tcW w:w="7308" w:type="dxa"/>
            <w:tcBorders>
              <w:bottom w:val="single" w:sz="12" w:space="0" w:color="000000"/>
            </w:tcBorders>
            <w:shd w:val="clear" w:color="auto" w:fill="auto"/>
          </w:tcPr>
          <w:p w14:paraId="31897293" w14:textId="77777777" w:rsidR="00C660B2" w:rsidRPr="00082BCE" w:rsidRDefault="0093739B" w:rsidP="005A1724">
            <w:pPr>
              <w:rPr>
                <w:b/>
                <w:bCs/>
              </w:rPr>
            </w:pPr>
            <w:r w:rsidRPr="00082BCE">
              <w:rPr>
                <w:b/>
                <w:bCs/>
              </w:rPr>
              <w:t>Explanation of Non-applicable Items</w:t>
            </w:r>
          </w:p>
        </w:tc>
      </w:tr>
      <w:tr w:rsidR="00C660B2" w14:paraId="4E74DA35" w14:textId="77777777" w:rsidTr="00082BCE">
        <w:tc>
          <w:tcPr>
            <w:tcW w:w="1548" w:type="dxa"/>
            <w:shd w:val="clear" w:color="auto" w:fill="auto"/>
          </w:tcPr>
          <w:p w14:paraId="0E2E52DE" w14:textId="77777777" w:rsidR="00C660B2" w:rsidRDefault="00C660B2" w:rsidP="005A1724"/>
        </w:tc>
        <w:tc>
          <w:tcPr>
            <w:tcW w:w="7308" w:type="dxa"/>
            <w:shd w:val="clear" w:color="auto" w:fill="auto"/>
          </w:tcPr>
          <w:p w14:paraId="222DB491" w14:textId="77777777" w:rsidR="00C660B2" w:rsidRDefault="00C660B2" w:rsidP="005A1724"/>
        </w:tc>
      </w:tr>
      <w:tr w:rsidR="00C660B2" w14:paraId="4F530C39" w14:textId="77777777" w:rsidTr="00082BCE">
        <w:tc>
          <w:tcPr>
            <w:tcW w:w="1548" w:type="dxa"/>
            <w:shd w:val="clear" w:color="auto" w:fill="auto"/>
          </w:tcPr>
          <w:p w14:paraId="73E3F5EF" w14:textId="77777777" w:rsidR="00C660B2" w:rsidRDefault="00C660B2" w:rsidP="005A1724"/>
        </w:tc>
        <w:tc>
          <w:tcPr>
            <w:tcW w:w="7308" w:type="dxa"/>
            <w:shd w:val="clear" w:color="auto" w:fill="auto"/>
          </w:tcPr>
          <w:p w14:paraId="0B5ECFB5" w14:textId="77777777" w:rsidR="00C660B2" w:rsidRDefault="00C660B2" w:rsidP="005A1724"/>
        </w:tc>
      </w:tr>
      <w:tr w:rsidR="00C660B2" w14:paraId="2E2482FA" w14:textId="77777777" w:rsidTr="00082BCE">
        <w:tc>
          <w:tcPr>
            <w:tcW w:w="1548" w:type="dxa"/>
            <w:shd w:val="clear" w:color="auto" w:fill="auto"/>
          </w:tcPr>
          <w:p w14:paraId="4008CCC2" w14:textId="77777777" w:rsidR="00C660B2" w:rsidRDefault="00C660B2" w:rsidP="005A1724"/>
        </w:tc>
        <w:tc>
          <w:tcPr>
            <w:tcW w:w="7308" w:type="dxa"/>
            <w:shd w:val="clear" w:color="auto" w:fill="auto"/>
          </w:tcPr>
          <w:p w14:paraId="2CA41774" w14:textId="77777777" w:rsidR="00C660B2" w:rsidRDefault="00C660B2" w:rsidP="005A1724"/>
        </w:tc>
      </w:tr>
      <w:tr w:rsidR="00C660B2" w14:paraId="1721A05E" w14:textId="77777777" w:rsidTr="00082BCE">
        <w:tc>
          <w:tcPr>
            <w:tcW w:w="1548" w:type="dxa"/>
            <w:shd w:val="clear" w:color="auto" w:fill="auto"/>
          </w:tcPr>
          <w:p w14:paraId="49C16F63" w14:textId="77777777" w:rsidR="00C660B2" w:rsidRDefault="00C660B2" w:rsidP="005A1724"/>
        </w:tc>
        <w:tc>
          <w:tcPr>
            <w:tcW w:w="7308" w:type="dxa"/>
            <w:shd w:val="clear" w:color="auto" w:fill="auto"/>
          </w:tcPr>
          <w:p w14:paraId="1CDAF625" w14:textId="77777777" w:rsidR="00C660B2" w:rsidRDefault="00C660B2" w:rsidP="005A1724"/>
        </w:tc>
      </w:tr>
      <w:tr w:rsidR="00C660B2" w14:paraId="7DD44D84" w14:textId="77777777" w:rsidTr="00082BCE">
        <w:tc>
          <w:tcPr>
            <w:tcW w:w="1548" w:type="dxa"/>
            <w:shd w:val="clear" w:color="auto" w:fill="auto"/>
          </w:tcPr>
          <w:p w14:paraId="0011EF19" w14:textId="77777777" w:rsidR="00C660B2" w:rsidRDefault="00C660B2" w:rsidP="005A1724"/>
        </w:tc>
        <w:tc>
          <w:tcPr>
            <w:tcW w:w="7308" w:type="dxa"/>
            <w:shd w:val="clear" w:color="auto" w:fill="auto"/>
          </w:tcPr>
          <w:p w14:paraId="4B0E475B" w14:textId="77777777" w:rsidR="00C660B2" w:rsidRDefault="00C660B2" w:rsidP="005A1724"/>
        </w:tc>
      </w:tr>
      <w:tr w:rsidR="00C660B2" w14:paraId="0B7DFA46" w14:textId="77777777" w:rsidTr="00082BCE">
        <w:tc>
          <w:tcPr>
            <w:tcW w:w="1548" w:type="dxa"/>
            <w:shd w:val="clear" w:color="auto" w:fill="auto"/>
          </w:tcPr>
          <w:p w14:paraId="54AEB82A" w14:textId="77777777" w:rsidR="00C660B2" w:rsidRDefault="00C660B2" w:rsidP="005A1724"/>
        </w:tc>
        <w:tc>
          <w:tcPr>
            <w:tcW w:w="7308" w:type="dxa"/>
            <w:shd w:val="clear" w:color="auto" w:fill="auto"/>
          </w:tcPr>
          <w:p w14:paraId="4DDBFCCC" w14:textId="77777777" w:rsidR="00C660B2" w:rsidRDefault="00C660B2" w:rsidP="005A1724"/>
        </w:tc>
      </w:tr>
      <w:tr w:rsidR="00C660B2" w14:paraId="20DFA1A2" w14:textId="77777777" w:rsidTr="00082BCE">
        <w:tc>
          <w:tcPr>
            <w:tcW w:w="1548" w:type="dxa"/>
            <w:shd w:val="clear" w:color="auto" w:fill="auto"/>
          </w:tcPr>
          <w:p w14:paraId="7AF712F0" w14:textId="77777777" w:rsidR="00C660B2" w:rsidRDefault="00C660B2" w:rsidP="005A1724"/>
        </w:tc>
        <w:tc>
          <w:tcPr>
            <w:tcW w:w="7308" w:type="dxa"/>
            <w:shd w:val="clear" w:color="auto" w:fill="auto"/>
          </w:tcPr>
          <w:p w14:paraId="739E7446" w14:textId="77777777" w:rsidR="00C660B2" w:rsidRDefault="00C660B2" w:rsidP="005A1724"/>
        </w:tc>
      </w:tr>
      <w:tr w:rsidR="00C660B2" w14:paraId="6F9E5DA7" w14:textId="77777777" w:rsidTr="00082BCE">
        <w:tc>
          <w:tcPr>
            <w:tcW w:w="1548" w:type="dxa"/>
            <w:shd w:val="clear" w:color="auto" w:fill="auto"/>
          </w:tcPr>
          <w:p w14:paraId="3E489599" w14:textId="77777777" w:rsidR="00C660B2" w:rsidRDefault="00C660B2" w:rsidP="005A1724"/>
        </w:tc>
        <w:tc>
          <w:tcPr>
            <w:tcW w:w="7308" w:type="dxa"/>
            <w:shd w:val="clear" w:color="auto" w:fill="auto"/>
          </w:tcPr>
          <w:p w14:paraId="019FEEF2" w14:textId="77777777" w:rsidR="00C660B2" w:rsidRDefault="00C660B2" w:rsidP="005A1724"/>
        </w:tc>
      </w:tr>
      <w:tr w:rsidR="00C660B2" w14:paraId="7048600E" w14:textId="77777777" w:rsidTr="00082BCE">
        <w:tc>
          <w:tcPr>
            <w:tcW w:w="1548" w:type="dxa"/>
            <w:shd w:val="clear" w:color="auto" w:fill="auto"/>
          </w:tcPr>
          <w:p w14:paraId="297BC229" w14:textId="77777777" w:rsidR="00C660B2" w:rsidRDefault="00C660B2" w:rsidP="005A1724"/>
        </w:tc>
        <w:tc>
          <w:tcPr>
            <w:tcW w:w="7308" w:type="dxa"/>
            <w:shd w:val="clear" w:color="auto" w:fill="auto"/>
          </w:tcPr>
          <w:p w14:paraId="0BD472E5" w14:textId="77777777" w:rsidR="00C660B2" w:rsidRDefault="00C660B2" w:rsidP="005A1724"/>
        </w:tc>
      </w:tr>
      <w:tr w:rsidR="00C660B2" w14:paraId="55DFC545" w14:textId="77777777" w:rsidTr="00082BCE">
        <w:tc>
          <w:tcPr>
            <w:tcW w:w="1548" w:type="dxa"/>
            <w:shd w:val="clear" w:color="auto" w:fill="auto"/>
          </w:tcPr>
          <w:p w14:paraId="2399E103" w14:textId="77777777" w:rsidR="00C660B2" w:rsidRDefault="00C660B2" w:rsidP="005A1724"/>
        </w:tc>
        <w:tc>
          <w:tcPr>
            <w:tcW w:w="7308" w:type="dxa"/>
            <w:shd w:val="clear" w:color="auto" w:fill="auto"/>
          </w:tcPr>
          <w:p w14:paraId="615A0788" w14:textId="77777777" w:rsidR="00C660B2" w:rsidRDefault="00C660B2" w:rsidP="005A1724"/>
        </w:tc>
      </w:tr>
      <w:tr w:rsidR="00C660B2" w14:paraId="057A4033" w14:textId="77777777" w:rsidTr="00082BCE">
        <w:tc>
          <w:tcPr>
            <w:tcW w:w="1548" w:type="dxa"/>
            <w:shd w:val="clear" w:color="auto" w:fill="auto"/>
          </w:tcPr>
          <w:p w14:paraId="049FD23E" w14:textId="77777777" w:rsidR="00C660B2" w:rsidRDefault="00C660B2" w:rsidP="005A1724"/>
        </w:tc>
        <w:tc>
          <w:tcPr>
            <w:tcW w:w="7308" w:type="dxa"/>
            <w:shd w:val="clear" w:color="auto" w:fill="auto"/>
          </w:tcPr>
          <w:p w14:paraId="025156C4" w14:textId="77777777" w:rsidR="00C660B2" w:rsidRDefault="00C660B2" w:rsidP="005A1724"/>
        </w:tc>
      </w:tr>
      <w:tr w:rsidR="00C660B2" w14:paraId="55DFEEAD" w14:textId="77777777" w:rsidTr="00082BCE">
        <w:tc>
          <w:tcPr>
            <w:tcW w:w="1548" w:type="dxa"/>
            <w:shd w:val="clear" w:color="auto" w:fill="auto"/>
          </w:tcPr>
          <w:p w14:paraId="3DFD9156" w14:textId="77777777" w:rsidR="00C660B2" w:rsidRDefault="00C660B2" w:rsidP="005A1724"/>
        </w:tc>
        <w:tc>
          <w:tcPr>
            <w:tcW w:w="7308" w:type="dxa"/>
            <w:shd w:val="clear" w:color="auto" w:fill="auto"/>
          </w:tcPr>
          <w:p w14:paraId="43BD728A" w14:textId="77777777" w:rsidR="00C660B2" w:rsidRDefault="00C660B2" w:rsidP="005A1724"/>
        </w:tc>
      </w:tr>
      <w:tr w:rsidR="00C660B2" w14:paraId="03B4B48C" w14:textId="77777777" w:rsidTr="00082BCE">
        <w:tc>
          <w:tcPr>
            <w:tcW w:w="1548" w:type="dxa"/>
            <w:shd w:val="clear" w:color="auto" w:fill="auto"/>
          </w:tcPr>
          <w:p w14:paraId="0AD434D3" w14:textId="77777777" w:rsidR="00C660B2" w:rsidRDefault="00C660B2" w:rsidP="005A1724"/>
        </w:tc>
        <w:tc>
          <w:tcPr>
            <w:tcW w:w="7308" w:type="dxa"/>
            <w:shd w:val="clear" w:color="auto" w:fill="auto"/>
          </w:tcPr>
          <w:p w14:paraId="09FB2B31" w14:textId="77777777" w:rsidR="00C660B2" w:rsidRDefault="00C660B2" w:rsidP="005A1724"/>
        </w:tc>
      </w:tr>
      <w:tr w:rsidR="00C660B2" w14:paraId="7E17F2C3" w14:textId="77777777" w:rsidTr="00082BCE">
        <w:tc>
          <w:tcPr>
            <w:tcW w:w="1548" w:type="dxa"/>
            <w:shd w:val="clear" w:color="auto" w:fill="auto"/>
          </w:tcPr>
          <w:p w14:paraId="467F05BF" w14:textId="77777777" w:rsidR="00C660B2" w:rsidRDefault="00C660B2" w:rsidP="005A1724"/>
        </w:tc>
        <w:tc>
          <w:tcPr>
            <w:tcW w:w="7308" w:type="dxa"/>
            <w:shd w:val="clear" w:color="auto" w:fill="auto"/>
          </w:tcPr>
          <w:p w14:paraId="120C54A5" w14:textId="77777777" w:rsidR="00C660B2" w:rsidRDefault="00C660B2" w:rsidP="005A1724"/>
        </w:tc>
      </w:tr>
      <w:tr w:rsidR="00C660B2" w14:paraId="3BCF2E6A" w14:textId="77777777" w:rsidTr="00082BCE">
        <w:tc>
          <w:tcPr>
            <w:tcW w:w="1548" w:type="dxa"/>
            <w:shd w:val="clear" w:color="auto" w:fill="auto"/>
          </w:tcPr>
          <w:p w14:paraId="77C92536" w14:textId="77777777" w:rsidR="00C660B2" w:rsidRDefault="00C660B2" w:rsidP="005A1724"/>
        </w:tc>
        <w:tc>
          <w:tcPr>
            <w:tcW w:w="7308" w:type="dxa"/>
            <w:shd w:val="clear" w:color="auto" w:fill="auto"/>
          </w:tcPr>
          <w:p w14:paraId="7AA58AEA" w14:textId="77777777" w:rsidR="00C660B2" w:rsidRDefault="00C660B2" w:rsidP="005A1724"/>
        </w:tc>
      </w:tr>
      <w:tr w:rsidR="00C660B2" w14:paraId="39EFC892" w14:textId="77777777" w:rsidTr="00082BCE">
        <w:tc>
          <w:tcPr>
            <w:tcW w:w="1548" w:type="dxa"/>
            <w:shd w:val="clear" w:color="auto" w:fill="auto"/>
          </w:tcPr>
          <w:p w14:paraId="163478A5" w14:textId="77777777" w:rsidR="00C660B2" w:rsidRDefault="00C660B2" w:rsidP="005A1724"/>
        </w:tc>
        <w:tc>
          <w:tcPr>
            <w:tcW w:w="7308" w:type="dxa"/>
            <w:shd w:val="clear" w:color="auto" w:fill="auto"/>
          </w:tcPr>
          <w:p w14:paraId="76050723" w14:textId="77777777" w:rsidR="00C660B2" w:rsidRDefault="00C660B2" w:rsidP="005A1724"/>
        </w:tc>
      </w:tr>
      <w:tr w:rsidR="00C660B2" w14:paraId="71358B6E" w14:textId="77777777" w:rsidTr="00082BCE">
        <w:tc>
          <w:tcPr>
            <w:tcW w:w="1548" w:type="dxa"/>
            <w:shd w:val="clear" w:color="auto" w:fill="auto"/>
          </w:tcPr>
          <w:p w14:paraId="3EEE5072" w14:textId="77777777" w:rsidR="00C660B2" w:rsidRDefault="00C660B2" w:rsidP="005A1724"/>
        </w:tc>
        <w:tc>
          <w:tcPr>
            <w:tcW w:w="7308" w:type="dxa"/>
            <w:shd w:val="clear" w:color="auto" w:fill="auto"/>
          </w:tcPr>
          <w:p w14:paraId="57910339" w14:textId="77777777" w:rsidR="00C660B2" w:rsidRDefault="00C660B2" w:rsidP="005A1724"/>
        </w:tc>
      </w:tr>
      <w:tr w:rsidR="00C660B2" w14:paraId="745A300F" w14:textId="77777777" w:rsidTr="00082BCE">
        <w:tc>
          <w:tcPr>
            <w:tcW w:w="1548" w:type="dxa"/>
            <w:shd w:val="clear" w:color="auto" w:fill="auto"/>
          </w:tcPr>
          <w:p w14:paraId="2E32E01E" w14:textId="77777777" w:rsidR="00C660B2" w:rsidRDefault="00C660B2" w:rsidP="005A1724"/>
        </w:tc>
        <w:tc>
          <w:tcPr>
            <w:tcW w:w="7308" w:type="dxa"/>
            <w:shd w:val="clear" w:color="auto" w:fill="auto"/>
          </w:tcPr>
          <w:p w14:paraId="70CC9AC3" w14:textId="77777777" w:rsidR="00C660B2" w:rsidRDefault="00C660B2" w:rsidP="005A1724"/>
        </w:tc>
      </w:tr>
      <w:tr w:rsidR="00C660B2" w14:paraId="452A5C0D" w14:textId="77777777" w:rsidTr="00082BCE">
        <w:tc>
          <w:tcPr>
            <w:tcW w:w="1548" w:type="dxa"/>
            <w:shd w:val="clear" w:color="auto" w:fill="auto"/>
          </w:tcPr>
          <w:p w14:paraId="42F2AE27" w14:textId="77777777" w:rsidR="00C660B2" w:rsidRDefault="00C660B2" w:rsidP="005A1724"/>
        </w:tc>
        <w:tc>
          <w:tcPr>
            <w:tcW w:w="7308" w:type="dxa"/>
            <w:shd w:val="clear" w:color="auto" w:fill="auto"/>
          </w:tcPr>
          <w:p w14:paraId="730FEE00" w14:textId="77777777" w:rsidR="00C660B2" w:rsidRDefault="00C660B2" w:rsidP="005A1724"/>
        </w:tc>
      </w:tr>
      <w:tr w:rsidR="00C660B2" w14:paraId="16B9A7A2" w14:textId="77777777" w:rsidTr="00082BCE">
        <w:tc>
          <w:tcPr>
            <w:tcW w:w="1548" w:type="dxa"/>
            <w:shd w:val="clear" w:color="auto" w:fill="auto"/>
          </w:tcPr>
          <w:p w14:paraId="051A47DA" w14:textId="77777777" w:rsidR="00C660B2" w:rsidRDefault="00C660B2" w:rsidP="005A1724"/>
        </w:tc>
        <w:tc>
          <w:tcPr>
            <w:tcW w:w="7308" w:type="dxa"/>
            <w:shd w:val="clear" w:color="auto" w:fill="auto"/>
          </w:tcPr>
          <w:p w14:paraId="5C43239A" w14:textId="77777777" w:rsidR="00C660B2" w:rsidRDefault="00C660B2" w:rsidP="005A1724"/>
        </w:tc>
      </w:tr>
      <w:tr w:rsidR="00C660B2" w14:paraId="0B89634F" w14:textId="77777777" w:rsidTr="00082BCE">
        <w:tc>
          <w:tcPr>
            <w:tcW w:w="1548" w:type="dxa"/>
            <w:shd w:val="clear" w:color="auto" w:fill="auto"/>
          </w:tcPr>
          <w:p w14:paraId="6B60BFC6" w14:textId="77777777" w:rsidR="00C660B2" w:rsidRDefault="00C660B2" w:rsidP="005A1724"/>
        </w:tc>
        <w:tc>
          <w:tcPr>
            <w:tcW w:w="7308" w:type="dxa"/>
            <w:shd w:val="clear" w:color="auto" w:fill="auto"/>
          </w:tcPr>
          <w:p w14:paraId="79AA0B88" w14:textId="77777777" w:rsidR="00C660B2" w:rsidRDefault="00C660B2" w:rsidP="005A1724"/>
        </w:tc>
      </w:tr>
      <w:tr w:rsidR="00C660B2" w14:paraId="38EBAFD7" w14:textId="77777777" w:rsidTr="00082BCE">
        <w:tc>
          <w:tcPr>
            <w:tcW w:w="1548" w:type="dxa"/>
            <w:shd w:val="clear" w:color="auto" w:fill="auto"/>
          </w:tcPr>
          <w:p w14:paraId="30B38DC4" w14:textId="77777777" w:rsidR="00C660B2" w:rsidRDefault="00C660B2" w:rsidP="005A1724"/>
        </w:tc>
        <w:tc>
          <w:tcPr>
            <w:tcW w:w="7308" w:type="dxa"/>
            <w:shd w:val="clear" w:color="auto" w:fill="auto"/>
          </w:tcPr>
          <w:p w14:paraId="7352574A" w14:textId="77777777" w:rsidR="00C660B2" w:rsidRDefault="00C660B2" w:rsidP="005A1724"/>
        </w:tc>
      </w:tr>
      <w:tr w:rsidR="00C660B2" w14:paraId="715FE9D6" w14:textId="77777777" w:rsidTr="00082BCE">
        <w:tc>
          <w:tcPr>
            <w:tcW w:w="1548" w:type="dxa"/>
            <w:shd w:val="clear" w:color="auto" w:fill="auto"/>
          </w:tcPr>
          <w:p w14:paraId="44C58B9E" w14:textId="77777777" w:rsidR="00C660B2" w:rsidRDefault="00C660B2" w:rsidP="005A1724"/>
        </w:tc>
        <w:tc>
          <w:tcPr>
            <w:tcW w:w="7308" w:type="dxa"/>
            <w:shd w:val="clear" w:color="auto" w:fill="auto"/>
          </w:tcPr>
          <w:p w14:paraId="698A154C" w14:textId="77777777" w:rsidR="00C660B2" w:rsidRDefault="00C660B2" w:rsidP="005A1724"/>
        </w:tc>
      </w:tr>
      <w:tr w:rsidR="00C660B2" w14:paraId="24F4CA69" w14:textId="77777777" w:rsidTr="00082BCE">
        <w:tc>
          <w:tcPr>
            <w:tcW w:w="1548" w:type="dxa"/>
            <w:shd w:val="clear" w:color="auto" w:fill="auto"/>
          </w:tcPr>
          <w:p w14:paraId="079A9FCC" w14:textId="77777777" w:rsidR="00C660B2" w:rsidRDefault="00C660B2" w:rsidP="005A1724"/>
        </w:tc>
        <w:tc>
          <w:tcPr>
            <w:tcW w:w="7308" w:type="dxa"/>
            <w:shd w:val="clear" w:color="auto" w:fill="auto"/>
          </w:tcPr>
          <w:p w14:paraId="51F0FBB2" w14:textId="77777777" w:rsidR="00C660B2" w:rsidRDefault="00C660B2" w:rsidP="005A1724"/>
        </w:tc>
      </w:tr>
      <w:tr w:rsidR="00C660B2" w14:paraId="7A3FF7B0" w14:textId="77777777" w:rsidTr="00082BCE">
        <w:tc>
          <w:tcPr>
            <w:tcW w:w="1548" w:type="dxa"/>
            <w:shd w:val="clear" w:color="auto" w:fill="auto"/>
          </w:tcPr>
          <w:p w14:paraId="5E05E374" w14:textId="77777777" w:rsidR="00C660B2" w:rsidRDefault="00C660B2" w:rsidP="005A1724"/>
        </w:tc>
        <w:tc>
          <w:tcPr>
            <w:tcW w:w="7308" w:type="dxa"/>
            <w:shd w:val="clear" w:color="auto" w:fill="auto"/>
          </w:tcPr>
          <w:p w14:paraId="22F3B3A8" w14:textId="77777777" w:rsidR="00C660B2" w:rsidRDefault="00C660B2" w:rsidP="005A1724"/>
        </w:tc>
      </w:tr>
      <w:tr w:rsidR="00C660B2" w14:paraId="56D9BCAE" w14:textId="77777777" w:rsidTr="00082BCE">
        <w:tc>
          <w:tcPr>
            <w:tcW w:w="1548" w:type="dxa"/>
            <w:shd w:val="clear" w:color="auto" w:fill="auto"/>
          </w:tcPr>
          <w:p w14:paraId="030E1BF8" w14:textId="77777777" w:rsidR="00C660B2" w:rsidRDefault="00C660B2" w:rsidP="005A1724"/>
        </w:tc>
        <w:tc>
          <w:tcPr>
            <w:tcW w:w="7308" w:type="dxa"/>
            <w:shd w:val="clear" w:color="auto" w:fill="auto"/>
          </w:tcPr>
          <w:p w14:paraId="4F53A47A" w14:textId="77777777" w:rsidR="00C660B2" w:rsidRDefault="00C660B2" w:rsidP="005A1724"/>
        </w:tc>
      </w:tr>
      <w:tr w:rsidR="00C660B2" w14:paraId="0BE9108E" w14:textId="77777777" w:rsidTr="00082BCE">
        <w:tc>
          <w:tcPr>
            <w:tcW w:w="1548" w:type="dxa"/>
            <w:shd w:val="clear" w:color="auto" w:fill="auto"/>
          </w:tcPr>
          <w:p w14:paraId="7A284051" w14:textId="77777777" w:rsidR="00C660B2" w:rsidRDefault="00C660B2" w:rsidP="005A1724"/>
        </w:tc>
        <w:tc>
          <w:tcPr>
            <w:tcW w:w="7308" w:type="dxa"/>
            <w:shd w:val="clear" w:color="auto" w:fill="auto"/>
          </w:tcPr>
          <w:p w14:paraId="75384CD9" w14:textId="77777777" w:rsidR="00C660B2" w:rsidRDefault="00C660B2" w:rsidP="005A1724"/>
        </w:tc>
      </w:tr>
      <w:tr w:rsidR="00C660B2" w14:paraId="72A6660E" w14:textId="77777777" w:rsidTr="00082BCE">
        <w:tc>
          <w:tcPr>
            <w:tcW w:w="1548" w:type="dxa"/>
            <w:shd w:val="clear" w:color="auto" w:fill="auto"/>
          </w:tcPr>
          <w:p w14:paraId="072CC479" w14:textId="77777777" w:rsidR="00C660B2" w:rsidRDefault="00C660B2" w:rsidP="005A1724"/>
        </w:tc>
        <w:tc>
          <w:tcPr>
            <w:tcW w:w="7308" w:type="dxa"/>
            <w:shd w:val="clear" w:color="auto" w:fill="auto"/>
          </w:tcPr>
          <w:p w14:paraId="5B7A01DD" w14:textId="77777777" w:rsidR="00C660B2" w:rsidRDefault="00C660B2" w:rsidP="005A1724"/>
        </w:tc>
      </w:tr>
      <w:tr w:rsidR="00C660B2" w14:paraId="18ACB321" w14:textId="77777777" w:rsidTr="00082BCE">
        <w:tc>
          <w:tcPr>
            <w:tcW w:w="1548" w:type="dxa"/>
            <w:shd w:val="clear" w:color="auto" w:fill="auto"/>
          </w:tcPr>
          <w:p w14:paraId="74A62111" w14:textId="77777777" w:rsidR="00C660B2" w:rsidRDefault="00C660B2" w:rsidP="005A1724"/>
        </w:tc>
        <w:tc>
          <w:tcPr>
            <w:tcW w:w="7308" w:type="dxa"/>
            <w:shd w:val="clear" w:color="auto" w:fill="auto"/>
          </w:tcPr>
          <w:p w14:paraId="244F7E4A" w14:textId="77777777" w:rsidR="00C660B2" w:rsidRDefault="00C660B2" w:rsidP="005A1724"/>
        </w:tc>
      </w:tr>
    </w:tbl>
    <w:p w14:paraId="3460AF16" w14:textId="77777777" w:rsidR="00C660B2" w:rsidRDefault="00C660B2" w:rsidP="005A1724"/>
    <w:p w14:paraId="7C29BE5F" w14:textId="77777777" w:rsidR="0093739B" w:rsidRDefault="0093739B" w:rsidP="005A1724">
      <w:r>
        <w:t>Make additional copies of this form as necessary.</w:t>
      </w:r>
    </w:p>
    <w:p w14:paraId="68794B7A" w14:textId="77777777" w:rsidR="0093739B" w:rsidRPr="00EA4254" w:rsidRDefault="0093739B" w:rsidP="005345DF">
      <w:pPr>
        <w:pStyle w:val="Heading1"/>
        <w:jc w:val="center"/>
        <w:rPr>
          <w:sz w:val="28"/>
          <w:szCs w:val="28"/>
        </w:rPr>
      </w:pPr>
      <w:r>
        <w:br w:type="page"/>
      </w:r>
      <w:bookmarkStart w:id="78" w:name="_Toc5370937"/>
      <w:r w:rsidR="00E02374" w:rsidRPr="00EA4254">
        <w:rPr>
          <w:sz w:val="28"/>
          <w:szCs w:val="28"/>
        </w:rPr>
        <w:lastRenderedPageBreak/>
        <w:t xml:space="preserve">APPENDIX </w:t>
      </w:r>
      <w:r w:rsidR="00CC7515" w:rsidRPr="00EA4254">
        <w:rPr>
          <w:sz w:val="28"/>
          <w:szCs w:val="28"/>
        </w:rPr>
        <w:t>H</w:t>
      </w:r>
      <w:bookmarkEnd w:id="78"/>
    </w:p>
    <w:p w14:paraId="10518906" w14:textId="77777777" w:rsidR="009C3A70" w:rsidRPr="00EA4254" w:rsidRDefault="00E02374" w:rsidP="009C3A70">
      <w:pPr>
        <w:jc w:val="center"/>
        <w:rPr>
          <w:b/>
          <w:sz w:val="28"/>
          <w:szCs w:val="28"/>
        </w:rPr>
      </w:pPr>
      <w:r w:rsidRPr="00EA4254">
        <w:rPr>
          <w:b/>
          <w:sz w:val="28"/>
          <w:szCs w:val="28"/>
        </w:rPr>
        <w:t>ASSURANCES AND CERTIFICATIONS</w:t>
      </w:r>
    </w:p>
    <w:p w14:paraId="23026EC4" w14:textId="77777777" w:rsidR="00C51BA9" w:rsidRDefault="00C51BA9" w:rsidP="009C3A70">
      <w:pPr>
        <w:jc w:val="center"/>
        <w:rPr>
          <w:b/>
        </w:rPr>
      </w:pPr>
    </w:p>
    <w:p w14:paraId="236E0E31" w14:textId="78B7AA25" w:rsidR="00D234AD" w:rsidRDefault="00D234AD" w:rsidP="002A219A">
      <w:pPr>
        <w:jc w:val="center"/>
        <w:rPr>
          <w:b/>
        </w:rPr>
      </w:pPr>
      <w:r>
        <w:rPr>
          <w:b/>
        </w:rPr>
        <w:t xml:space="preserve">CERTIFICATION REGARDING DEBARMENT, SUSPENSION, </w:t>
      </w:r>
      <w:r w:rsidR="00595055">
        <w:rPr>
          <w:b/>
        </w:rPr>
        <w:t>INELIGIBILITY AND VOLUNTARY EXCLUSION</w:t>
      </w:r>
    </w:p>
    <w:p w14:paraId="0ECBA3E2" w14:textId="557B2B53" w:rsidR="00595055" w:rsidRDefault="00595055" w:rsidP="002A219A">
      <w:pPr>
        <w:jc w:val="center"/>
        <w:rPr>
          <w:b/>
        </w:rPr>
      </w:pPr>
      <w:r>
        <w:rPr>
          <w:b/>
        </w:rPr>
        <w:t>LOWER TIER COVERED TRANSACTIONS</w:t>
      </w:r>
    </w:p>
    <w:p w14:paraId="7139E192" w14:textId="548F96BF" w:rsidR="00595055" w:rsidRDefault="00595055" w:rsidP="002A219A">
      <w:pPr>
        <w:jc w:val="center"/>
        <w:rPr>
          <w:b/>
        </w:rPr>
      </w:pPr>
    </w:p>
    <w:p w14:paraId="23970F34" w14:textId="752F145B" w:rsidR="00595055" w:rsidRDefault="00595055" w:rsidP="002A219A">
      <w:pPr>
        <w:jc w:val="center"/>
        <w:rPr>
          <w:b/>
        </w:rPr>
      </w:pPr>
    </w:p>
    <w:p w14:paraId="6DCE12C0" w14:textId="77777777" w:rsidR="00595055" w:rsidRPr="00595055" w:rsidRDefault="00595055" w:rsidP="00595055">
      <w:r w:rsidRPr="00595055">
        <w:t xml:space="preserve">This certification is required by the regulations and implementing Executive Order 12549.  Debarment and Suspension, 20 CFR Part 98, Section 98.510, Participants’ responsibilities.  The regulations were published as Part VII of the May 26, 1988 Federal Register (pages 19610-19211).  </w:t>
      </w:r>
    </w:p>
    <w:p w14:paraId="15B2385A" w14:textId="77777777" w:rsidR="00595055" w:rsidRPr="00595055" w:rsidRDefault="00595055" w:rsidP="00595055"/>
    <w:p w14:paraId="71289E0C" w14:textId="77777777" w:rsidR="00595055" w:rsidRPr="00595055" w:rsidRDefault="00595055" w:rsidP="00595055">
      <w:r w:rsidRPr="00595055">
        <w:t>(Before completing certification, read attached instructions which are an integral part of the certification).</w:t>
      </w:r>
    </w:p>
    <w:p w14:paraId="3E442BE5" w14:textId="77777777" w:rsidR="00595055" w:rsidRPr="00595055" w:rsidRDefault="00595055" w:rsidP="00595055"/>
    <w:p w14:paraId="5854BBA5" w14:textId="390746D3" w:rsidR="00595055" w:rsidRDefault="00595055" w:rsidP="00595055">
      <w:r w:rsidRPr="00595055">
        <w:t>1.</w:t>
      </w:r>
      <w:r w:rsidRPr="00595055">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14:paraId="6734F061" w14:textId="77777777" w:rsidR="00595055" w:rsidRPr="00595055" w:rsidRDefault="00595055" w:rsidP="00595055"/>
    <w:p w14:paraId="2A2CD86D" w14:textId="45AF7F69" w:rsidR="00595055" w:rsidRPr="00595055" w:rsidRDefault="00595055" w:rsidP="00595055">
      <w:r w:rsidRPr="00595055">
        <w:t>2.</w:t>
      </w:r>
      <w:r w:rsidRPr="00595055">
        <w:tab/>
        <w:t>Where the prospective recipient of Federal assistance funds is unable to certify to any of the statements in this certification, such prospective participant shall attach an explanation to this proposal.</w:t>
      </w:r>
    </w:p>
    <w:p w14:paraId="581FD50C" w14:textId="0185D361" w:rsidR="00EB48E1" w:rsidRDefault="00EB48E1" w:rsidP="002A219A">
      <w:pPr>
        <w:ind w:left="720"/>
      </w:pPr>
    </w:p>
    <w:p w14:paraId="583D0C4B" w14:textId="4DCB92F7" w:rsidR="00EB48E1" w:rsidRDefault="00EB48E1" w:rsidP="002A219A"/>
    <w:p w14:paraId="390D7868" w14:textId="77777777" w:rsidR="00EB48E1" w:rsidRDefault="00EB48E1" w:rsidP="00EB48E1"/>
    <w:p w14:paraId="54D0FB7B" w14:textId="77777777" w:rsidR="00EB48E1" w:rsidRDefault="00EB48E1" w:rsidP="00EB48E1">
      <w:r>
        <w:t>Name of Applicant Organization</w:t>
      </w:r>
      <w:r w:rsidR="00723C32">
        <w:t>: _</w:t>
      </w:r>
      <w:r>
        <w:t>_____________________________________</w:t>
      </w:r>
    </w:p>
    <w:p w14:paraId="704C8562" w14:textId="77777777" w:rsidR="00EB48E1" w:rsidRDefault="00EB48E1" w:rsidP="00EB48E1"/>
    <w:p w14:paraId="42A5E96D" w14:textId="77777777" w:rsidR="00EB48E1" w:rsidRDefault="00EB48E1" w:rsidP="00EB48E1">
      <w:r>
        <w:t>Name and Title of Authorized Representative</w:t>
      </w:r>
      <w:r w:rsidR="00723C32">
        <w:t xml:space="preserve">: </w:t>
      </w:r>
      <w:r>
        <w:t>___________________________</w:t>
      </w:r>
    </w:p>
    <w:p w14:paraId="71F8D8EE" w14:textId="77777777" w:rsidR="00EB48E1" w:rsidRDefault="00EB48E1" w:rsidP="00EB48E1"/>
    <w:p w14:paraId="14396DC6" w14:textId="77777777" w:rsidR="00EB48E1" w:rsidRDefault="00EB48E1" w:rsidP="00EB48E1">
      <w:r>
        <w:t>________________________________________     ______________________</w:t>
      </w:r>
    </w:p>
    <w:p w14:paraId="7A34FBED" w14:textId="77777777" w:rsidR="00EB48E1" w:rsidRDefault="00EB48E1" w:rsidP="00EB48E1">
      <w:r>
        <w:t>Signature</w:t>
      </w:r>
      <w:r>
        <w:tab/>
      </w:r>
      <w:r>
        <w:tab/>
      </w:r>
      <w:r>
        <w:tab/>
      </w:r>
      <w:r>
        <w:tab/>
      </w:r>
      <w:r>
        <w:tab/>
      </w:r>
      <w:r>
        <w:tab/>
        <w:t xml:space="preserve">          Date</w:t>
      </w:r>
    </w:p>
    <w:p w14:paraId="5DB19960" w14:textId="77777777" w:rsidR="00EB48E1" w:rsidRDefault="00EB48E1" w:rsidP="00EB48E1"/>
    <w:p w14:paraId="0155CF78" w14:textId="2FF056A2" w:rsidR="00EB48E1" w:rsidRDefault="00066F2B" w:rsidP="007A62CC">
      <w:pPr>
        <w:jc w:val="center"/>
        <w:rPr>
          <w:b/>
          <w:bCs/>
        </w:rPr>
      </w:pPr>
      <w:r w:rsidRPr="007A62CC">
        <w:rPr>
          <w:b/>
          <w:bCs/>
        </w:rPr>
        <w:br w:type="page"/>
      </w:r>
      <w:r w:rsidR="007A62CC">
        <w:rPr>
          <w:b/>
          <w:bCs/>
        </w:rPr>
        <w:lastRenderedPageBreak/>
        <w:t>CERTIFICATION REGARDING LOBBYING, CERTIFICATION FOR CONTRACTS, GRANTS, LOANS AND COOPERATIVE AGREEMENT</w:t>
      </w:r>
    </w:p>
    <w:p w14:paraId="5404EF08" w14:textId="77777777" w:rsidR="007A62CC" w:rsidRDefault="007A62CC" w:rsidP="007A62CC">
      <w:pPr>
        <w:jc w:val="center"/>
        <w:rPr>
          <w:b/>
          <w:bCs/>
        </w:rPr>
      </w:pPr>
    </w:p>
    <w:p w14:paraId="5C52E7D6" w14:textId="4F871A3E" w:rsidR="007A62CC" w:rsidRDefault="007A62CC" w:rsidP="00595055">
      <w:pPr>
        <w:rPr>
          <w:b/>
          <w:bCs/>
        </w:rPr>
      </w:pPr>
    </w:p>
    <w:p w14:paraId="69F1334F" w14:textId="77777777" w:rsidR="00595055" w:rsidRPr="00595055" w:rsidRDefault="00595055" w:rsidP="00595055">
      <w:pPr>
        <w:rPr>
          <w:bCs/>
        </w:rPr>
      </w:pPr>
      <w:r w:rsidRPr="00595055">
        <w:rPr>
          <w:bCs/>
        </w:rPr>
        <w:t>The undersigned certifies, to the best of his or her knowledge and belief, that:</w:t>
      </w:r>
    </w:p>
    <w:p w14:paraId="654A5AC1" w14:textId="77777777" w:rsidR="00595055" w:rsidRPr="00595055" w:rsidRDefault="00595055" w:rsidP="00595055">
      <w:pPr>
        <w:rPr>
          <w:bCs/>
        </w:rPr>
      </w:pPr>
    </w:p>
    <w:p w14:paraId="70887E05" w14:textId="77777777" w:rsidR="00595055" w:rsidRPr="00595055" w:rsidRDefault="00595055" w:rsidP="00595055">
      <w:pPr>
        <w:rPr>
          <w:bCs/>
        </w:rPr>
      </w:pPr>
      <w:r w:rsidRPr="00595055">
        <w:rPr>
          <w:bCs/>
        </w:rPr>
        <w:t>1.</w:t>
      </w:r>
      <w:r w:rsidRPr="00595055">
        <w:rPr>
          <w:bCs/>
        </w:rPr>
        <w:tab/>
        <w:t>No federal appropriated funds have been paid or will be paid, by or on behalf of the undersigned, to any person for influencing or attempting to influence an officer or employee of an agency, a Member of Congress, or an officer or employee of Congress, or an employee of a member of Congress in connection with the awarding of any Federal contract, the making of any federal grant, the making of any Federal loan, the entering into any cooperative agreement, and the extension, continuation, renewal, amendment or modification of any Federal contract, grant local, or cooperative agreement.</w:t>
      </w:r>
    </w:p>
    <w:p w14:paraId="3F5772D6" w14:textId="77777777" w:rsidR="00595055" w:rsidRPr="00595055" w:rsidRDefault="00595055" w:rsidP="00595055">
      <w:pPr>
        <w:rPr>
          <w:bCs/>
        </w:rPr>
      </w:pPr>
    </w:p>
    <w:p w14:paraId="18DD60AC" w14:textId="77777777" w:rsidR="00595055" w:rsidRPr="00595055" w:rsidRDefault="00595055" w:rsidP="00595055">
      <w:pPr>
        <w:rPr>
          <w:bCs/>
        </w:rPr>
      </w:pPr>
      <w:r w:rsidRPr="00595055">
        <w:rPr>
          <w:bCs/>
        </w:rPr>
        <w:t>2.</w:t>
      </w:r>
      <w:r w:rsidRPr="00595055">
        <w:rPr>
          <w:bCs/>
        </w:rPr>
        <w:tab/>
        <w:t>If any funds other than Federal appropriated funds have paid or will be paid to any person for influencing or attempting to influence an officer or employee of any agency, a Member of Congress, an officer or employee of Congress, or an employee of a Member of Congress in connection with the Federal contract, grant, loan or cooperative agreement, the undersigned shall complete and submit Standard Form-LLL, “Disclosure Form to Report Lobbying” in accordance with its instructions.</w:t>
      </w:r>
    </w:p>
    <w:p w14:paraId="7FD273A8" w14:textId="77777777" w:rsidR="00595055" w:rsidRPr="00595055" w:rsidRDefault="00595055" w:rsidP="00595055">
      <w:pPr>
        <w:rPr>
          <w:bCs/>
        </w:rPr>
      </w:pPr>
    </w:p>
    <w:p w14:paraId="47ABF7AE" w14:textId="77777777" w:rsidR="00595055" w:rsidRPr="00595055" w:rsidRDefault="00595055" w:rsidP="00595055">
      <w:pPr>
        <w:rPr>
          <w:bCs/>
        </w:rPr>
      </w:pPr>
      <w:r w:rsidRPr="00595055">
        <w:rPr>
          <w:bCs/>
        </w:rPr>
        <w:t>3.</w:t>
      </w:r>
      <w:r w:rsidRPr="00595055">
        <w:rPr>
          <w:bCs/>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B49AD99" w14:textId="77777777" w:rsidR="00595055" w:rsidRPr="00595055" w:rsidRDefault="00595055" w:rsidP="00595055">
      <w:pPr>
        <w:rPr>
          <w:bCs/>
        </w:rPr>
      </w:pPr>
    </w:p>
    <w:p w14:paraId="449582D3" w14:textId="77777777" w:rsidR="00595055" w:rsidRPr="00595055" w:rsidRDefault="00595055" w:rsidP="00595055">
      <w:pPr>
        <w:rPr>
          <w:bCs/>
        </w:rPr>
      </w:pPr>
      <w:r w:rsidRPr="00595055">
        <w:rPr>
          <w:bCs/>
        </w:rPr>
        <w:t>4.</w:t>
      </w:r>
      <w:r w:rsidRPr="00595055">
        <w:rPr>
          <w:bCs/>
        </w:rPr>
        <w:tab/>
        <w:t>Pursuant to Texas Government Code §2264.051, a business that applies to receive a public subsidy from the WSWCTB shall certify that the business, or a branch, division or department of the business does not and will not knowingly employ an undocumented worker as defined in Texas Government Code §2264.001(4).The undersigned authorized representative of the entity making the offer or application herein understands and certifies that:</w:t>
      </w:r>
    </w:p>
    <w:p w14:paraId="36C8B3FE" w14:textId="77777777" w:rsidR="00595055" w:rsidRPr="00595055" w:rsidRDefault="00595055" w:rsidP="00595055">
      <w:pPr>
        <w:rPr>
          <w:bCs/>
        </w:rPr>
      </w:pPr>
      <w:r w:rsidRPr="00595055">
        <w:rPr>
          <w:bCs/>
        </w:rPr>
        <w:t>•</w:t>
      </w:r>
      <w:r w:rsidRPr="00595055">
        <w:rPr>
          <w:bCs/>
        </w:rPr>
        <w:tab/>
        <w:t>The following indicated statement is true and correct;</w:t>
      </w:r>
    </w:p>
    <w:p w14:paraId="4CADDADC" w14:textId="1BF8B28F" w:rsidR="00595055" w:rsidRPr="00595055" w:rsidRDefault="00595055" w:rsidP="00595055">
      <w:pPr>
        <w:rPr>
          <w:bCs/>
        </w:rPr>
      </w:pPr>
      <w:r w:rsidRPr="00595055">
        <w:rPr>
          <w:bCs/>
        </w:rPr>
        <w:t>•</w:t>
      </w:r>
      <w:r w:rsidRPr="00595055">
        <w:rPr>
          <w:bCs/>
        </w:rPr>
        <w:tab/>
        <w:t xml:space="preserve">Making a false statement is a material breach of contract and grounds for </w:t>
      </w:r>
      <w:r w:rsidR="00C724BC">
        <w:rPr>
          <w:bCs/>
        </w:rPr>
        <w:tab/>
      </w:r>
      <w:r w:rsidRPr="00595055">
        <w:rPr>
          <w:bCs/>
        </w:rPr>
        <w:t>contract cancellation; and</w:t>
      </w:r>
    </w:p>
    <w:p w14:paraId="44B1FD9E" w14:textId="77777777" w:rsidR="00595055" w:rsidRPr="00595055" w:rsidRDefault="00595055" w:rsidP="00595055">
      <w:pPr>
        <w:rPr>
          <w:bCs/>
        </w:rPr>
      </w:pPr>
      <w:r w:rsidRPr="00595055">
        <w:rPr>
          <w:bCs/>
        </w:rPr>
        <w:t>•</w:t>
      </w:r>
      <w:r w:rsidRPr="00595055">
        <w:rPr>
          <w:bCs/>
        </w:rPr>
        <w:tab/>
        <w:t xml:space="preserve">If after receiving a public subsidy, the entity is convicted of a violation under 8 United States Code §1324a (f) (relating to the unlawful employment of undocumented workers) the entity shall repay the amount of the public subsidy with interest at the rate provided under the contract issued pursuant to this offer or application, within 120 days of receiving the notice of violation.  </w:t>
      </w:r>
    </w:p>
    <w:p w14:paraId="7B5B6C1D" w14:textId="77777777" w:rsidR="00595055" w:rsidRPr="00595055" w:rsidRDefault="00595055" w:rsidP="00595055">
      <w:pPr>
        <w:rPr>
          <w:bCs/>
        </w:rPr>
      </w:pPr>
    </w:p>
    <w:p w14:paraId="0D069B50" w14:textId="7D4F8CF1" w:rsidR="00595055" w:rsidRDefault="00595055" w:rsidP="00595055">
      <w:pPr>
        <w:rPr>
          <w:b/>
          <w:bCs/>
        </w:rPr>
      </w:pPr>
      <w:r w:rsidRPr="00595055">
        <w:rPr>
          <w:bCs/>
        </w:rPr>
        <w:t xml:space="preserve">This certification is a material representation of fact upon which reliance was placed when this transaction was made or entered into.  Submission of this certification is a prerequisite for making or entering into this transaction imposed </w:t>
      </w:r>
      <w:r w:rsidRPr="00595055">
        <w:rPr>
          <w:bCs/>
        </w:rPr>
        <w:lastRenderedPageBreak/>
        <w:t>by Section 1352, Title 31, and U.S. Code.  Any person who fails to file the required certification shall be subject to a civil penalty of not less than $10,000 and not more than $100,000 for each failure.</w:t>
      </w:r>
    </w:p>
    <w:p w14:paraId="7394F18D" w14:textId="77777777" w:rsidR="007A62CC" w:rsidRDefault="007A62CC" w:rsidP="007A62CC">
      <w:pPr>
        <w:jc w:val="center"/>
        <w:rPr>
          <w:b/>
          <w:bCs/>
        </w:rPr>
      </w:pPr>
    </w:p>
    <w:p w14:paraId="1DA1FF4C" w14:textId="53F4BBBC" w:rsidR="00530339" w:rsidRDefault="00530339" w:rsidP="00530339"/>
    <w:p w14:paraId="6ACBB583" w14:textId="77777777" w:rsidR="00530339" w:rsidRDefault="00530339" w:rsidP="00530339"/>
    <w:p w14:paraId="23FF578E" w14:textId="77777777" w:rsidR="00530339" w:rsidRDefault="00530339" w:rsidP="00530339"/>
    <w:p w14:paraId="15CEAAE5" w14:textId="77777777" w:rsidR="00530339" w:rsidRDefault="00530339" w:rsidP="00530339"/>
    <w:p w14:paraId="347ED188" w14:textId="77777777" w:rsidR="00530339" w:rsidRDefault="00530339" w:rsidP="00530339">
      <w:r>
        <w:t>Name of Applicant Organization</w:t>
      </w:r>
      <w:r w:rsidR="00723C32">
        <w:t>: _</w:t>
      </w:r>
      <w:r>
        <w:t>_____________________________________</w:t>
      </w:r>
    </w:p>
    <w:p w14:paraId="00392D0B" w14:textId="77777777" w:rsidR="00530339" w:rsidRDefault="00530339" w:rsidP="00530339"/>
    <w:p w14:paraId="2C81C249" w14:textId="77777777" w:rsidR="00530339" w:rsidRDefault="00530339" w:rsidP="00530339">
      <w:r>
        <w:t>Name and Title of Authorized Signatory</w:t>
      </w:r>
      <w:r w:rsidR="00723C32">
        <w:t>: _</w:t>
      </w:r>
      <w:r>
        <w:t>_______________________________</w:t>
      </w:r>
    </w:p>
    <w:p w14:paraId="09072259" w14:textId="77777777" w:rsidR="00530339" w:rsidRDefault="00530339" w:rsidP="00530339"/>
    <w:p w14:paraId="71BD5831" w14:textId="77777777" w:rsidR="003C1868" w:rsidRDefault="003C1868" w:rsidP="00530339"/>
    <w:p w14:paraId="07ED41EC" w14:textId="77777777" w:rsidR="00530339" w:rsidRDefault="00530339" w:rsidP="00530339">
      <w:r>
        <w:t>Signature</w:t>
      </w:r>
      <w:r w:rsidR="00723C32">
        <w:t>: _</w:t>
      </w:r>
      <w:r>
        <w:t>________________________________  Date</w:t>
      </w:r>
      <w:r w:rsidR="00723C32">
        <w:t xml:space="preserve">: </w:t>
      </w:r>
      <w:r>
        <w:t>_________________</w:t>
      </w:r>
    </w:p>
    <w:p w14:paraId="3406A06D" w14:textId="77777777" w:rsidR="00530339" w:rsidRDefault="003C1868" w:rsidP="003C1868">
      <w:pPr>
        <w:jc w:val="center"/>
        <w:rPr>
          <w:b/>
          <w:bCs/>
        </w:rPr>
      </w:pPr>
      <w:r w:rsidRPr="003C1868">
        <w:rPr>
          <w:b/>
          <w:bCs/>
        </w:rPr>
        <w:br w:type="page"/>
      </w:r>
      <w:r w:rsidR="0051275B">
        <w:rPr>
          <w:b/>
          <w:bCs/>
        </w:rPr>
        <w:lastRenderedPageBreak/>
        <w:t>CERTIFICATION REGARDING DRUG-FREE WORKPLACE REQUIREMENTS</w:t>
      </w:r>
    </w:p>
    <w:p w14:paraId="7D453715" w14:textId="77777777" w:rsidR="0051275B" w:rsidRDefault="0051275B" w:rsidP="003C1868">
      <w:pPr>
        <w:jc w:val="center"/>
        <w:rPr>
          <w:b/>
          <w:bCs/>
        </w:rPr>
      </w:pPr>
    </w:p>
    <w:p w14:paraId="635F1763" w14:textId="409ABFB5" w:rsidR="0051275B" w:rsidRDefault="0051275B" w:rsidP="00C05383">
      <w:pPr>
        <w:jc w:val="center"/>
        <w:rPr>
          <w:b/>
          <w:bCs/>
        </w:rPr>
      </w:pPr>
    </w:p>
    <w:p w14:paraId="7AE2637F" w14:textId="77777777" w:rsidR="00595055" w:rsidRPr="00F23D7F" w:rsidRDefault="00595055" w:rsidP="00595055">
      <w:pPr>
        <w:rPr>
          <w:b/>
          <w:bCs/>
        </w:rPr>
      </w:pPr>
      <w:r w:rsidRPr="00F23D7F">
        <w:rPr>
          <w:b/>
          <w:bCs/>
        </w:rPr>
        <w:t>A.</w:t>
      </w:r>
      <w:r w:rsidRPr="00F23D7F">
        <w:rPr>
          <w:b/>
          <w:bCs/>
        </w:rPr>
        <w:tab/>
        <w:t>The proposer certifies that it will continue to provide a drug-free workplace by:</w:t>
      </w:r>
    </w:p>
    <w:p w14:paraId="5A10046F" w14:textId="77777777" w:rsidR="00595055" w:rsidRPr="00595055" w:rsidRDefault="00595055" w:rsidP="00595055">
      <w:pPr>
        <w:rPr>
          <w:bCs/>
        </w:rPr>
      </w:pPr>
    </w:p>
    <w:p w14:paraId="3386F58F" w14:textId="77777777" w:rsidR="00595055" w:rsidRPr="00595055" w:rsidRDefault="00595055" w:rsidP="00595055">
      <w:pPr>
        <w:rPr>
          <w:bCs/>
        </w:rPr>
      </w:pPr>
      <w:r w:rsidRPr="00595055">
        <w:rPr>
          <w:bCs/>
        </w:rPr>
        <w:t>1.</w:t>
      </w:r>
      <w:r w:rsidRPr="00595055">
        <w:rPr>
          <w:bCs/>
        </w:rPr>
        <w:tab/>
        <w:t>Publishing a statement notifying employees that the unlawful manufacture, distribution, dispensing, possession, or use of a controlled substance is prohibited in the work place and specifying the actions that will be taken against employees for violation of such prohibition.</w:t>
      </w:r>
    </w:p>
    <w:p w14:paraId="5B87439E" w14:textId="77777777" w:rsidR="00595055" w:rsidRPr="00595055" w:rsidRDefault="00595055" w:rsidP="00595055">
      <w:pPr>
        <w:rPr>
          <w:bCs/>
        </w:rPr>
      </w:pPr>
    </w:p>
    <w:p w14:paraId="6F39E7FA" w14:textId="77777777" w:rsidR="00595055" w:rsidRPr="00595055" w:rsidRDefault="00595055" w:rsidP="00595055">
      <w:pPr>
        <w:rPr>
          <w:bCs/>
        </w:rPr>
      </w:pPr>
      <w:r w:rsidRPr="00595055">
        <w:rPr>
          <w:bCs/>
        </w:rPr>
        <w:t>2.</w:t>
      </w:r>
      <w:r w:rsidRPr="00595055">
        <w:rPr>
          <w:bCs/>
        </w:rPr>
        <w:tab/>
        <w:t>Establishing an ongoing drug-free awareness program to inform employees about:</w:t>
      </w:r>
    </w:p>
    <w:p w14:paraId="1B854B06" w14:textId="77777777" w:rsidR="00595055" w:rsidRPr="00595055" w:rsidRDefault="00595055" w:rsidP="00595055">
      <w:pPr>
        <w:rPr>
          <w:bCs/>
        </w:rPr>
      </w:pPr>
      <w:r w:rsidRPr="00595055">
        <w:rPr>
          <w:bCs/>
        </w:rPr>
        <w:t>a.</w:t>
      </w:r>
      <w:r w:rsidRPr="00595055">
        <w:rPr>
          <w:bCs/>
        </w:rPr>
        <w:tab/>
        <w:t>The dangers of drug abuse in the workplace;</w:t>
      </w:r>
    </w:p>
    <w:p w14:paraId="639BD98D" w14:textId="77777777" w:rsidR="00595055" w:rsidRPr="00595055" w:rsidRDefault="00595055" w:rsidP="00595055">
      <w:pPr>
        <w:rPr>
          <w:bCs/>
        </w:rPr>
      </w:pPr>
      <w:r w:rsidRPr="00595055">
        <w:rPr>
          <w:bCs/>
        </w:rPr>
        <w:t>b.</w:t>
      </w:r>
      <w:r w:rsidRPr="00595055">
        <w:rPr>
          <w:bCs/>
        </w:rPr>
        <w:tab/>
        <w:t>The grantee’s policy of maintaining a drug-free workplace;</w:t>
      </w:r>
    </w:p>
    <w:p w14:paraId="6CF5F526" w14:textId="77777777" w:rsidR="00595055" w:rsidRPr="00595055" w:rsidRDefault="00595055" w:rsidP="00595055">
      <w:pPr>
        <w:rPr>
          <w:bCs/>
        </w:rPr>
      </w:pPr>
      <w:r w:rsidRPr="00595055">
        <w:rPr>
          <w:bCs/>
        </w:rPr>
        <w:t>c.</w:t>
      </w:r>
      <w:r w:rsidRPr="00595055">
        <w:rPr>
          <w:bCs/>
        </w:rPr>
        <w:tab/>
        <w:t>Any available drug counseling, rehabilitation, and employee assistance programs; and</w:t>
      </w:r>
    </w:p>
    <w:p w14:paraId="32CAA778" w14:textId="77777777" w:rsidR="00595055" w:rsidRPr="00595055" w:rsidRDefault="00595055" w:rsidP="00595055">
      <w:pPr>
        <w:rPr>
          <w:bCs/>
        </w:rPr>
      </w:pPr>
      <w:r w:rsidRPr="00595055">
        <w:rPr>
          <w:bCs/>
        </w:rPr>
        <w:t>d.</w:t>
      </w:r>
      <w:r w:rsidRPr="00595055">
        <w:rPr>
          <w:bCs/>
        </w:rPr>
        <w:tab/>
        <w:t>The penalties that may be imposed upon employees for drug abuse violations occurring in the workplace.</w:t>
      </w:r>
    </w:p>
    <w:p w14:paraId="23877964" w14:textId="77777777" w:rsidR="00595055" w:rsidRPr="00595055" w:rsidRDefault="00595055" w:rsidP="00595055">
      <w:pPr>
        <w:rPr>
          <w:bCs/>
        </w:rPr>
      </w:pPr>
    </w:p>
    <w:p w14:paraId="1F48C028" w14:textId="77777777" w:rsidR="00595055" w:rsidRPr="00595055" w:rsidRDefault="00595055" w:rsidP="00595055">
      <w:pPr>
        <w:rPr>
          <w:bCs/>
        </w:rPr>
      </w:pPr>
      <w:r w:rsidRPr="00595055">
        <w:rPr>
          <w:bCs/>
        </w:rPr>
        <w:t>3.</w:t>
      </w:r>
      <w:r w:rsidRPr="00595055">
        <w:rPr>
          <w:bCs/>
        </w:rPr>
        <w:tab/>
        <w:t>Making it a requirement that each employee be engaged in the performance of the grant and be given a copy of the statement required by paragraph (1).</w:t>
      </w:r>
    </w:p>
    <w:p w14:paraId="4500754E" w14:textId="77777777" w:rsidR="00595055" w:rsidRPr="00595055" w:rsidRDefault="00595055" w:rsidP="00595055">
      <w:pPr>
        <w:rPr>
          <w:bCs/>
        </w:rPr>
      </w:pPr>
    </w:p>
    <w:p w14:paraId="3DA102B5" w14:textId="77777777" w:rsidR="00595055" w:rsidRPr="00595055" w:rsidRDefault="00595055" w:rsidP="00595055">
      <w:pPr>
        <w:rPr>
          <w:bCs/>
        </w:rPr>
      </w:pPr>
      <w:r w:rsidRPr="00595055">
        <w:rPr>
          <w:bCs/>
        </w:rPr>
        <w:t>4.</w:t>
      </w:r>
      <w:r w:rsidRPr="00595055">
        <w:rPr>
          <w:bCs/>
        </w:rPr>
        <w:tab/>
        <w:t>Notifying the employee in the statement required by paragraph (1) that, as a condition of employment under the grant, the employee will:</w:t>
      </w:r>
    </w:p>
    <w:p w14:paraId="64F1BDA2" w14:textId="77777777" w:rsidR="00595055" w:rsidRPr="00595055" w:rsidRDefault="00595055" w:rsidP="00595055">
      <w:pPr>
        <w:rPr>
          <w:bCs/>
        </w:rPr>
      </w:pPr>
      <w:r w:rsidRPr="00595055">
        <w:rPr>
          <w:bCs/>
        </w:rPr>
        <w:t>a.</w:t>
      </w:r>
      <w:r w:rsidRPr="00595055">
        <w:rPr>
          <w:bCs/>
        </w:rPr>
        <w:tab/>
        <w:t>Abide by the terms of this agreement;</w:t>
      </w:r>
    </w:p>
    <w:p w14:paraId="2904CE90" w14:textId="77777777" w:rsidR="00595055" w:rsidRPr="00595055" w:rsidRDefault="00595055" w:rsidP="00595055">
      <w:pPr>
        <w:rPr>
          <w:bCs/>
        </w:rPr>
      </w:pPr>
      <w:r w:rsidRPr="00595055">
        <w:rPr>
          <w:bCs/>
        </w:rPr>
        <w:t>b.</w:t>
      </w:r>
      <w:r w:rsidRPr="00595055">
        <w:rPr>
          <w:bCs/>
        </w:rPr>
        <w:tab/>
        <w:t>Notify the employer in writing of his or her conviction for a violation of a criminal drug statute occurring in the workplace no later than five calendar days after such conviction.</w:t>
      </w:r>
    </w:p>
    <w:p w14:paraId="38753491" w14:textId="77777777" w:rsidR="00595055" w:rsidRPr="00595055" w:rsidRDefault="00595055" w:rsidP="00595055">
      <w:pPr>
        <w:rPr>
          <w:bCs/>
        </w:rPr>
      </w:pPr>
    </w:p>
    <w:p w14:paraId="036E78BE" w14:textId="77777777" w:rsidR="00595055" w:rsidRPr="00595055" w:rsidRDefault="00595055" w:rsidP="00595055">
      <w:pPr>
        <w:rPr>
          <w:bCs/>
        </w:rPr>
      </w:pPr>
      <w:r w:rsidRPr="00595055">
        <w:rPr>
          <w:bCs/>
        </w:rPr>
        <w:t>5.</w:t>
      </w:r>
      <w:r w:rsidRPr="00595055">
        <w:rPr>
          <w:bCs/>
        </w:rPr>
        <w:tab/>
        <w:t>Notifying the agency in writing, within ten calendar days after receiving notice under subparagraph (4) (b)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Notices shall include the identification number(s) of each affected grant.</w:t>
      </w:r>
    </w:p>
    <w:p w14:paraId="401AD13D" w14:textId="77777777" w:rsidR="00595055" w:rsidRPr="00595055" w:rsidRDefault="00595055" w:rsidP="00595055">
      <w:pPr>
        <w:rPr>
          <w:bCs/>
        </w:rPr>
      </w:pPr>
    </w:p>
    <w:p w14:paraId="5FD9DE2F" w14:textId="77777777" w:rsidR="00595055" w:rsidRPr="00595055" w:rsidRDefault="00595055" w:rsidP="00595055">
      <w:pPr>
        <w:rPr>
          <w:bCs/>
        </w:rPr>
      </w:pPr>
      <w:r w:rsidRPr="00595055">
        <w:rPr>
          <w:bCs/>
        </w:rPr>
        <w:t>6.</w:t>
      </w:r>
      <w:r w:rsidRPr="00595055">
        <w:rPr>
          <w:bCs/>
        </w:rPr>
        <w:tab/>
        <w:t>Taking one of the following actions, within 30 calendar days of receiving notice under subparagraph (4)(b), with respect to any employee who is convicted:</w:t>
      </w:r>
    </w:p>
    <w:p w14:paraId="442DA6C9" w14:textId="77777777" w:rsidR="00595055" w:rsidRPr="00595055" w:rsidRDefault="00595055" w:rsidP="00595055">
      <w:pPr>
        <w:rPr>
          <w:bCs/>
        </w:rPr>
      </w:pPr>
      <w:r w:rsidRPr="00595055">
        <w:rPr>
          <w:bCs/>
        </w:rPr>
        <w:t>a.</w:t>
      </w:r>
      <w:r w:rsidRPr="00595055">
        <w:rPr>
          <w:bCs/>
        </w:rPr>
        <w:tab/>
        <w:t>Taking appropriate personnel action against an employee, up to and including termination, consistent with the requirements of the Rehabilitation Act of 1973, as amended; or</w:t>
      </w:r>
    </w:p>
    <w:p w14:paraId="26645493" w14:textId="77777777" w:rsidR="00595055" w:rsidRPr="00595055" w:rsidRDefault="00595055" w:rsidP="00595055">
      <w:pPr>
        <w:rPr>
          <w:bCs/>
        </w:rPr>
      </w:pPr>
      <w:r w:rsidRPr="00595055">
        <w:rPr>
          <w:bCs/>
        </w:rPr>
        <w:lastRenderedPageBreak/>
        <w:t>b.</w:t>
      </w:r>
      <w:r w:rsidRPr="00595055">
        <w:rPr>
          <w:bCs/>
        </w:rPr>
        <w:tab/>
        <w:t>Requiring such employee to participate satisfactorily in a drug abuse assistance or rehabilitation program approved for such purposes by a Federal, State, or local health, law enforcement, or other appropriate agency.</w:t>
      </w:r>
    </w:p>
    <w:p w14:paraId="720D3FED" w14:textId="77777777" w:rsidR="00595055" w:rsidRPr="00595055" w:rsidRDefault="00595055" w:rsidP="00595055">
      <w:pPr>
        <w:rPr>
          <w:bCs/>
        </w:rPr>
      </w:pPr>
    </w:p>
    <w:p w14:paraId="015A4D9B" w14:textId="77777777" w:rsidR="00595055" w:rsidRPr="00595055" w:rsidRDefault="00595055" w:rsidP="00595055">
      <w:pPr>
        <w:rPr>
          <w:bCs/>
        </w:rPr>
      </w:pPr>
      <w:r w:rsidRPr="00595055">
        <w:rPr>
          <w:bCs/>
        </w:rPr>
        <w:t>7.</w:t>
      </w:r>
      <w:r w:rsidRPr="00595055">
        <w:rPr>
          <w:bCs/>
        </w:rPr>
        <w:tab/>
        <w:t>Making good faith effort to continue to maintain a drug-free workplace through implementation of paragraphs (1), (2), (3), (4), (5), and (6).</w:t>
      </w:r>
    </w:p>
    <w:p w14:paraId="005FD302" w14:textId="77777777" w:rsidR="00595055" w:rsidRPr="00595055" w:rsidRDefault="00595055" w:rsidP="00595055">
      <w:pPr>
        <w:rPr>
          <w:bCs/>
        </w:rPr>
      </w:pPr>
    </w:p>
    <w:p w14:paraId="71314144" w14:textId="77777777" w:rsidR="00595055" w:rsidRPr="00595055" w:rsidRDefault="00595055" w:rsidP="00595055">
      <w:pPr>
        <w:rPr>
          <w:bCs/>
        </w:rPr>
      </w:pPr>
    </w:p>
    <w:p w14:paraId="09A1D4CD" w14:textId="77777777" w:rsidR="00595055" w:rsidRPr="00B76FF4" w:rsidRDefault="00595055" w:rsidP="00595055">
      <w:pPr>
        <w:rPr>
          <w:b/>
          <w:bCs/>
        </w:rPr>
      </w:pPr>
      <w:r w:rsidRPr="00B76FF4">
        <w:rPr>
          <w:b/>
          <w:bCs/>
        </w:rPr>
        <w:t>B.</w:t>
      </w:r>
      <w:r w:rsidRPr="00B76FF4">
        <w:rPr>
          <w:b/>
          <w:bCs/>
        </w:rPr>
        <w:tab/>
        <w:t xml:space="preserve">The proposer must insert in the space provided below a list of </w:t>
      </w:r>
      <w:proofErr w:type="gramStart"/>
      <w:r w:rsidRPr="00B76FF4">
        <w:rPr>
          <w:b/>
          <w:bCs/>
        </w:rPr>
        <w:t>site</w:t>
      </w:r>
      <w:proofErr w:type="gramEnd"/>
      <w:r w:rsidRPr="00B76FF4">
        <w:rPr>
          <w:b/>
          <w:bCs/>
        </w:rPr>
        <w:t>(s) for the performance of work done in connection with the specific contract:</w:t>
      </w:r>
    </w:p>
    <w:p w14:paraId="206D8322" w14:textId="77777777" w:rsidR="00595055" w:rsidRPr="00595055" w:rsidRDefault="00595055" w:rsidP="00595055">
      <w:pPr>
        <w:rPr>
          <w:bCs/>
        </w:rPr>
      </w:pPr>
    </w:p>
    <w:p w14:paraId="244C6DD8" w14:textId="77777777" w:rsidR="00595055" w:rsidRPr="00595055" w:rsidRDefault="00595055" w:rsidP="00595055">
      <w:pPr>
        <w:rPr>
          <w:bCs/>
        </w:rPr>
      </w:pPr>
      <w:r w:rsidRPr="00595055">
        <w:rPr>
          <w:bCs/>
        </w:rPr>
        <w:t>Place of Performance:</w:t>
      </w:r>
    </w:p>
    <w:p w14:paraId="231EBDAE" w14:textId="77777777" w:rsidR="00595055" w:rsidRPr="00595055" w:rsidRDefault="00595055" w:rsidP="00595055">
      <w:pPr>
        <w:rPr>
          <w:bCs/>
        </w:rPr>
      </w:pPr>
    </w:p>
    <w:p w14:paraId="6D5F7741" w14:textId="77777777" w:rsidR="00595055" w:rsidRPr="00595055" w:rsidRDefault="00595055" w:rsidP="00595055">
      <w:pPr>
        <w:rPr>
          <w:bCs/>
        </w:rPr>
      </w:pPr>
    </w:p>
    <w:p w14:paraId="026ED78D" w14:textId="77777777" w:rsidR="00595055" w:rsidRPr="00595055" w:rsidRDefault="00595055" w:rsidP="00595055">
      <w:pPr>
        <w:rPr>
          <w:bCs/>
        </w:rPr>
      </w:pPr>
    </w:p>
    <w:p w14:paraId="714FF517" w14:textId="77777777" w:rsidR="00595055" w:rsidRPr="00595055" w:rsidRDefault="00595055" w:rsidP="00595055">
      <w:pPr>
        <w:rPr>
          <w:bCs/>
        </w:rPr>
      </w:pPr>
      <w:r w:rsidRPr="00595055">
        <w:rPr>
          <w:bCs/>
        </w:rPr>
        <w:t>[   ] Check if there are workplaces on file that are not identified here.</w:t>
      </w:r>
    </w:p>
    <w:p w14:paraId="237A6E64" w14:textId="77777777" w:rsidR="00595055" w:rsidRPr="00595055" w:rsidRDefault="00595055" w:rsidP="00595055">
      <w:pPr>
        <w:rPr>
          <w:bCs/>
        </w:rPr>
      </w:pPr>
    </w:p>
    <w:p w14:paraId="0BB967C3" w14:textId="2AE9C6A0" w:rsidR="00595055" w:rsidRDefault="00595055" w:rsidP="00595055">
      <w:pPr>
        <w:rPr>
          <w:b/>
          <w:bCs/>
        </w:rPr>
      </w:pPr>
      <w:r w:rsidRPr="00595055">
        <w:rPr>
          <w:bCs/>
        </w:rPr>
        <w:t>[   ] Not applicable.</w:t>
      </w:r>
    </w:p>
    <w:p w14:paraId="52112D6C" w14:textId="77777777" w:rsidR="0051275B" w:rsidRDefault="0051275B" w:rsidP="003C1868">
      <w:pPr>
        <w:jc w:val="center"/>
        <w:rPr>
          <w:b/>
          <w:bCs/>
        </w:rPr>
      </w:pPr>
    </w:p>
    <w:p w14:paraId="574E8B41" w14:textId="0BA47FB9" w:rsidR="00B129C1" w:rsidRDefault="00B129C1" w:rsidP="00613AB0">
      <w:pPr>
        <w:ind w:left="360"/>
        <w:rPr>
          <w:bCs/>
        </w:rPr>
      </w:pPr>
    </w:p>
    <w:p w14:paraId="7B4127AF" w14:textId="77777777" w:rsidR="00B129C1" w:rsidRDefault="00B129C1" w:rsidP="00613AB0">
      <w:pPr>
        <w:ind w:left="360"/>
        <w:rPr>
          <w:bCs/>
        </w:rPr>
      </w:pPr>
    </w:p>
    <w:p w14:paraId="0D9C5412" w14:textId="77777777" w:rsidR="00B129C1" w:rsidRDefault="00B129C1" w:rsidP="00613AB0">
      <w:pPr>
        <w:ind w:left="360"/>
        <w:rPr>
          <w:bCs/>
        </w:rPr>
      </w:pPr>
    </w:p>
    <w:p w14:paraId="4151F4CE" w14:textId="77777777" w:rsidR="00B129C1" w:rsidRDefault="00B129C1" w:rsidP="00613AB0">
      <w:pPr>
        <w:ind w:left="360"/>
        <w:rPr>
          <w:bCs/>
        </w:rPr>
      </w:pPr>
    </w:p>
    <w:p w14:paraId="00295A82" w14:textId="77777777" w:rsidR="00B129C1" w:rsidRDefault="00B129C1" w:rsidP="00613AB0">
      <w:pPr>
        <w:ind w:left="360"/>
        <w:rPr>
          <w:bCs/>
        </w:rPr>
      </w:pPr>
      <w:r>
        <w:rPr>
          <w:bCs/>
        </w:rPr>
        <w:t>Name of Applicant Organization</w:t>
      </w:r>
      <w:r w:rsidR="00723C32">
        <w:rPr>
          <w:bCs/>
        </w:rPr>
        <w:t xml:space="preserve">: </w:t>
      </w:r>
      <w:r>
        <w:rPr>
          <w:bCs/>
        </w:rPr>
        <w:t>___________________________________</w:t>
      </w:r>
    </w:p>
    <w:p w14:paraId="4D81CE45" w14:textId="77777777" w:rsidR="00B129C1" w:rsidRDefault="00B129C1" w:rsidP="00613AB0">
      <w:pPr>
        <w:ind w:left="360"/>
        <w:rPr>
          <w:bCs/>
        </w:rPr>
      </w:pPr>
    </w:p>
    <w:p w14:paraId="07D30AE2" w14:textId="77777777" w:rsidR="00B129C1" w:rsidRDefault="00B129C1" w:rsidP="00613AB0">
      <w:pPr>
        <w:ind w:left="360"/>
        <w:rPr>
          <w:bCs/>
        </w:rPr>
      </w:pPr>
      <w:r>
        <w:rPr>
          <w:bCs/>
        </w:rPr>
        <w:t>Name and Title of Authorized Signatory</w:t>
      </w:r>
      <w:r w:rsidR="00723C32">
        <w:rPr>
          <w:bCs/>
        </w:rPr>
        <w:t xml:space="preserve">: </w:t>
      </w:r>
      <w:r>
        <w:rPr>
          <w:bCs/>
        </w:rPr>
        <w:t>_____________________________</w:t>
      </w:r>
    </w:p>
    <w:p w14:paraId="46552B7C" w14:textId="77777777" w:rsidR="00B129C1" w:rsidRDefault="00B129C1" w:rsidP="00613AB0">
      <w:pPr>
        <w:ind w:left="360"/>
        <w:rPr>
          <w:bCs/>
        </w:rPr>
      </w:pPr>
    </w:p>
    <w:p w14:paraId="4C721467" w14:textId="77777777" w:rsidR="00B129C1" w:rsidRDefault="00B129C1" w:rsidP="00613AB0">
      <w:pPr>
        <w:ind w:left="360"/>
        <w:rPr>
          <w:bCs/>
        </w:rPr>
      </w:pPr>
    </w:p>
    <w:p w14:paraId="4F85A3E2" w14:textId="77777777" w:rsidR="00B129C1" w:rsidRDefault="00B129C1" w:rsidP="00613AB0">
      <w:pPr>
        <w:ind w:left="360"/>
        <w:rPr>
          <w:bCs/>
        </w:rPr>
      </w:pPr>
    </w:p>
    <w:p w14:paraId="54ED0797" w14:textId="77777777" w:rsidR="00B129C1" w:rsidRDefault="00B129C1" w:rsidP="00613AB0">
      <w:pPr>
        <w:ind w:left="360"/>
        <w:rPr>
          <w:bCs/>
        </w:rPr>
      </w:pPr>
      <w:r>
        <w:rPr>
          <w:bCs/>
        </w:rPr>
        <w:t>Signature</w:t>
      </w:r>
      <w:r w:rsidR="00723C32">
        <w:rPr>
          <w:bCs/>
        </w:rPr>
        <w:t>: _</w:t>
      </w:r>
      <w:r>
        <w:rPr>
          <w:bCs/>
        </w:rPr>
        <w:t>___</w:t>
      </w:r>
      <w:r w:rsidR="00D1187A">
        <w:rPr>
          <w:bCs/>
        </w:rPr>
        <w:t>______________________________</w:t>
      </w:r>
      <w:r>
        <w:rPr>
          <w:bCs/>
        </w:rPr>
        <w:t xml:space="preserve">  Date</w:t>
      </w:r>
      <w:r w:rsidR="00723C32">
        <w:rPr>
          <w:bCs/>
        </w:rPr>
        <w:t xml:space="preserve">: </w:t>
      </w:r>
      <w:r>
        <w:rPr>
          <w:bCs/>
        </w:rPr>
        <w:t>__</w:t>
      </w:r>
      <w:r w:rsidR="00D1187A">
        <w:rPr>
          <w:bCs/>
        </w:rPr>
        <w:t>__</w:t>
      </w:r>
      <w:r>
        <w:rPr>
          <w:bCs/>
        </w:rPr>
        <w:t>_________</w:t>
      </w:r>
    </w:p>
    <w:p w14:paraId="24491AAD" w14:textId="77777777" w:rsidR="00AA1A2A" w:rsidRDefault="00AA1A2A" w:rsidP="00613AB0">
      <w:pPr>
        <w:ind w:left="360"/>
        <w:rPr>
          <w:bCs/>
        </w:rPr>
      </w:pPr>
    </w:p>
    <w:p w14:paraId="1A8D98D9" w14:textId="341A3B8C" w:rsidR="00C05383" w:rsidRDefault="00C05383">
      <w:pPr>
        <w:rPr>
          <w:b/>
          <w:bCs/>
          <w:sz w:val="20"/>
        </w:rPr>
      </w:pPr>
    </w:p>
    <w:p w14:paraId="23912B20" w14:textId="03ACE303" w:rsidR="00AA1A2A" w:rsidRDefault="00AA1A2A" w:rsidP="00E3414E">
      <w:pPr>
        <w:jc w:val="center"/>
        <w:rPr>
          <w:b/>
          <w:bCs/>
        </w:rPr>
      </w:pPr>
      <w:r w:rsidRPr="00E3414E">
        <w:rPr>
          <w:b/>
          <w:bCs/>
          <w:sz w:val="20"/>
        </w:rPr>
        <w:br w:type="page"/>
      </w:r>
      <w:bookmarkStart w:id="79" w:name="_Hlk4852663"/>
      <w:r w:rsidR="00B60A88">
        <w:rPr>
          <w:b/>
          <w:bCs/>
        </w:rPr>
        <w:lastRenderedPageBreak/>
        <w:t>CERTIFICATION REGARDING CONFLICT OF INTEREST</w:t>
      </w:r>
      <w:bookmarkEnd w:id="79"/>
    </w:p>
    <w:p w14:paraId="13304105" w14:textId="77777777" w:rsidR="00B60A88" w:rsidRDefault="00B60A88" w:rsidP="00E3414E">
      <w:pPr>
        <w:jc w:val="center"/>
        <w:rPr>
          <w:b/>
          <w:bCs/>
        </w:rPr>
      </w:pPr>
    </w:p>
    <w:p w14:paraId="3D3B20DA" w14:textId="77777777" w:rsidR="00B60A88" w:rsidRDefault="00B60A88" w:rsidP="00E3414E">
      <w:pPr>
        <w:jc w:val="center"/>
        <w:rPr>
          <w:b/>
          <w:bCs/>
        </w:rPr>
      </w:pPr>
    </w:p>
    <w:p w14:paraId="20682257" w14:textId="77777777" w:rsidR="00B60A88" w:rsidRDefault="00B60A88" w:rsidP="00E3414E">
      <w:pPr>
        <w:jc w:val="center"/>
        <w:rPr>
          <w:b/>
          <w:bCs/>
        </w:rPr>
      </w:pPr>
    </w:p>
    <w:p w14:paraId="45A070AF" w14:textId="77777777" w:rsidR="00595055" w:rsidRDefault="00595055" w:rsidP="00595055">
      <w:r>
        <w:t>By signature of this proposal, Proposer covenants and affirms that:</w:t>
      </w:r>
    </w:p>
    <w:p w14:paraId="370FC91C" w14:textId="77777777" w:rsidR="00595055" w:rsidRDefault="00595055" w:rsidP="00595055"/>
    <w:p w14:paraId="73A30159" w14:textId="77777777" w:rsidR="00595055" w:rsidRDefault="00595055" w:rsidP="00595055">
      <w:r>
        <w:t>1.</w:t>
      </w:r>
      <w:r>
        <w:tab/>
        <w:t>No manager, employee or paid consultant of the Proposer is a member of the Executive Committee, the Executive Director or a Board or staff member of the Board;</w:t>
      </w:r>
    </w:p>
    <w:p w14:paraId="4F77ACCA" w14:textId="77777777" w:rsidR="00595055" w:rsidRDefault="00595055" w:rsidP="00595055"/>
    <w:p w14:paraId="3D2CAC28" w14:textId="77777777" w:rsidR="00595055" w:rsidRDefault="00595055" w:rsidP="00595055">
      <w:r>
        <w:t>2.</w:t>
      </w:r>
      <w:r>
        <w:tab/>
        <w:t>No manager, or paid consultant of the Proposer is a spouse to a member of the Executive Committee, the Executive Director or any WSWCTB or staff member of the Board;</w:t>
      </w:r>
    </w:p>
    <w:p w14:paraId="75D54E26" w14:textId="77777777" w:rsidR="00595055" w:rsidRDefault="00595055" w:rsidP="00595055"/>
    <w:p w14:paraId="1323FCEC" w14:textId="77777777" w:rsidR="00595055" w:rsidRDefault="00595055" w:rsidP="00595055">
      <w:r>
        <w:t>3.</w:t>
      </w:r>
      <w:r>
        <w:tab/>
        <w:t>No member of the Executive Committee, the Executive Director or any WSWCTB member or Board employee owns or controls more than 10 percent of the proposing agency;</w:t>
      </w:r>
    </w:p>
    <w:p w14:paraId="66AA999D" w14:textId="77777777" w:rsidR="00595055" w:rsidRDefault="00595055" w:rsidP="00595055"/>
    <w:p w14:paraId="39D3F87F" w14:textId="77777777" w:rsidR="00595055" w:rsidRDefault="00595055" w:rsidP="00595055">
      <w:r>
        <w:t>4.</w:t>
      </w:r>
      <w:r>
        <w:tab/>
        <w:t>No spouse of a member of the Executive Committee, Executive Director, or WSWCTB or staff member is a manager, or paid consultant of the Proposer;</w:t>
      </w:r>
    </w:p>
    <w:p w14:paraId="13F0FF86" w14:textId="77777777" w:rsidR="00595055" w:rsidRDefault="00595055" w:rsidP="00595055"/>
    <w:p w14:paraId="1F8773ED" w14:textId="77777777" w:rsidR="00595055" w:rsidRDefault="00595055" w:rsidP="00595055">
      <w:r>
        <w:t>5.</w:t>
      </w:r>
      <w:r>
        <w:tab/>
        <w:t>No member of the Executive Committee, Executive Director or Board member or employee receives compensation from Proposer for lobbying activities as defined in federal laws or Chapter 305 of the Texas Government Code;</w:t>
      </w:r>
    </w:p>
    <w:p w14:paraId="2A770013" w14:textId="77777777" w:rsidR="00595055" w:rsidRDefault="00595055" w:rsidP="00595055"/>
    <w:p w14:paraId="324A9C7D" w14:textId="77777777" w:rsidR="00595055" w:rsidRDefault="00595055" w:rsidP="00595055">
      <w:r>
        <w:t>6.</w:t>
      </w:r>
      <w:r>
        <w:tab/>
        <w:t>Proposer has disclosed within the Proposal any interest, fact or circumstance which does or may present a potential conflict of interests;</w:t>
      </w:r>
    </w:p>
    <w:p w14:paraId="73623B1A" w14:textId="77777777" w:rsidR="00595055" w:rsidRDefault="00595055" w:rsidP="00595055"/>
    <w:p w14:paraId="159EF920" w14:textId="1A825087" w:rsidR="00436F06" w:rsidRDefault="00595055" w:rsidP="00595055">
      <w:r>
        <w:t>Should proposer fail to abide by the foregoing covenants and affirmations regarding conflict of interest, Proposer shall not be entitled to the recovery of any costs or expenses incurred in relation to any contract with the WSWCTB and shall immediately refund to the WSWCTB any fees or expenses that may have been paid under the contract and shall further be liable for any other costs incurred or damages sustained by the WSWCTB relating to that contract.</w:t>
      </w:r>
    </w:p>
    <w:p w14:paraId="0EC80F61" w14:textId="77777777" w:rsidR="00436F06" w:rsidRDefault="00436F06" w:rsidP="00436F06"/>
    <w:p w14:paraId="2C02AC0B" w14:textId="77777777" w:rsidR="00436F06" w:rsidRDefault="00436F06" w:rsidP="00436F06"/>
    <w:p w14:paraId="7D8EF77C" w14:textId="77777777" w:rsidR="00436F06" w:rsidRDefault="00436F06" w:rsidP="00436F06">
      <w:r>
        <w:t>Name of Applicant Organization:______________________________________</w:t>
      </w:r>
    </w:p>
    <w:p w14:paraId="70B959EA" w14:textId="77777777" w:rsidR="00436F06" w:rsidRDefault="00436F06" w:rsidP="00436F06"/>
    <w:p w14:paraId="11BB483E" w14:textId="77777777" w:rsidR="00436F06" w:rsidRDefault="00436F06" w:rsidP="00436F06">
      <w:r>
        <w:t>Name and Title of Authorized Signatory:________________________________</w:t>
      </w:r>
    </w:p>
    <w:p w14:paraId="58CF2B18" w14:textId="77777777" w:rsidR="00436F06" w:rsidRDefault="00436F06" w:rsidP="00436F06"/>
    <w:p w14:paraId="1EB516E1" w14:textId="4596A6EA" w:rsidR="00436F06" w:rsidRDefault="00436F06" w:rsidP="00436F06">
      <w:r>
        <w:t>Signature:___________________________________  Date:________________</w:t>
      </w:r>
    </w:p>
    <w:p w14:paraId="1360D13A" w14:textId="77777777" w:rsidR="00595055" w:rsidRDefault="00595055">
      <w:pPr>
        <w:shd w:val="clear" w:color="auto" w:fill="FFFFFF"/>
        <w:spacing w:after="150"/>
        <w:jc w:val="center"/>
        <w:rPr>
          <w:b/>
          <w:bCs/>
        </w:rPr>
      </w:pPr>
    </w:p>
    <w:p w14:paraId="3FFBEEED" w14:textId="77777777" w:rsidR="00595055" w:rsidRDefault="00595055">
      <w:pPr>
        <w:shd w:val="clear" w:color="auto" w:fill="FFFFFF"/>
        <w:spacing w:after="150"/>
        <w:jc w:val="center"/>
        <w:rPr>
          <w:b/>
          <w:bCs/>
        </w:rPr>
      </w:pPr>
    </w:p>
    <w:p w14:paraId="66D3F01B" w14:textId="77777777" w:rsidR="00206B06" w:rsidRDefault="00206B06">
      <w:pPr>
        <w:shd w:val="clear" w:color="auto" w:fill="FFFFFF"/>
        <w:spacing w:after="150"/>
        <w:jc w:val="center"/>
        <w:rPr>
          <w:b/>
          <w:bCs/>
        </w:rPr>
      </w:pPr>
    </w:p>
    <w:p w14:paraId="5D371B59" w14:textId="7D2DF319" w:rsidR="00FE5AD5" w:rsidRDefault="00FE5AD5" w:rsidP="00206B06">
      <w:pPr>
        <w:shd w:val="clear" w:color="auto" w:fill="FFFFFF"/>
        <w:spacing w:after="150"/>
        <w:jc w:val="center"/>
        <w:rPr>
          <w:rFonts w:cs="Arial"/>
          <w:color w:val="333333"/>
        </w:rPr>
      </w:pPr>
      <w:r>
        <w:rPr>
          <w:b/>
          <w:bCs/>
        </w:rPr>
        <w:lastRenderedPageBreak/>
        <w:t>NONDISCRIMINATION AND EQUAL OPPORTUNITY</w:t>
      </w:r>
      <w:r w:rsidR="00206B06">
        <w:rPr>
          <w:b/>
          <w:bCs/>
        </w:rPr>
        <w:t xml:space="preserve"> AGREEMENT</w:t>
      </w:r>
    </w:p>
    <w:p w14:paraId="0423041B" w14:textId="77777777" w:rsidR="00FE5AD5" w:rsidRDefault="00FE5AD5" w:rsidP="00FE5AD5">
      <w:pPr>
        <w:shd w:val="clear" w:color="auto" w:fill="FFFFFF"/>
        <w:spacing w:after="150"/>
        <w:rPr>
          <w:rFonts w:cs="Arial"/>
          <w:color w:val="333333"/>
        </w:rPr>
      </w:pPr>
    </w:p>
    <w:p w14:paraId="079D094C" w14:textId="40AE91FA" w:rsidR="00FE5AD5" w:rsidRPr="00FE5AD5" w:rsidRDefault="00FE5AD5" w:rsidP="00FE5AD5">
      <w:pPr>
        <w:shd w:val="clear" w:color="auto" w:fill="FFFFFF"/>
        <w:spacing w:after="150"/>
        <w:rPr>
          <w:rFonts w:cs="Arial"/>
          <w:color w:val="333333"/>
        </w:rPr>
      </w:pPr>
      <w:r w:rsidRPr="00FE5AD5">
        <w:rPr>
          <w:rFonts w:cs="Arial"/>
          <w:color w:val="333333"/>
        </w:rPr>
        <w:t>As a condition to the award of </w:t>
      </w:r>
      <w:hyperlink r:id="rId18" w:tooltip="financial assistance" w:history="1">
        <w:r w:rsidRPr="00FE5AD5">
          <w:rPr>
            <w:rFonts w:cs="Arial"/>
            <w:color w:val="333333"/>
          </w:rPr>
          <w:t>financial assistance</w:t>
        </w:r>
      </w:hyperlink>
      <w:r w:rsidRPr="00FE5AD5">
        <w:rPr>
          <w:rFonts w:cs="Arial"/>
          <w:color w:val="333333"/>
        </w:rPr>
        <w:t> from the Department of Labor under Title I of WIOA, the applicant assures that it has the ability to comply with the nondiscrimination and equal opportunity provisions of the following laws and will remain in compliance for the duration of the award of federal financial assistance:</w:t>
      </w:r>
    </w:p>
    <w:p w14:paraId="2E7A5EC9" w14:textId="77777777" w:rsidR="00FE5AD5" w:rsidRPr="00FE5AD5" w:rsidRDefault="00FE5AD5" w:rsidP="00FE5AD5">
      <w:pPr>
        <w:shd w:val="clear" w:color="auto" w:fill="FFFFFF"/>
        <w:spacing w:after="150"/>
        <w:ind w:left="720"/>
        <w:rPr>
          <w:rFonts w:cs="Arial"/>
          <w:color w:val="333333"/>
        </w:rPr>
      </w:pPr>
      <w:r w:rsidRPr="00FE5AD5">
        <w:rPr>
          <w:rFonts w:cs="Arial"/>
          <w:bCs/>
          <w:color w:val="333333"/>
        </w:rPr>
        <w:t>(A)</w:t>
      </w:r>
      <w:r w:rsidRPr="00FE5AD5">
        <w:rPr>
          <w:rFonts w:cs="Arial"/>
          <w:color w:val="333333"/>
        </w:rPr>
        <w:t> Section 188 of the Workforce Innovation and Opportunity Act (WIOA), which prohibits discrimination against all individuals in the United States on the basis of race, color, religion, sex (including pregnancy, childbirth, and related medical conditions, transgender status, and gender identity), national origin (including limited English proficiency), age, </w:t>
      </w:r>
      <w:hyperlink r:id="rId19" w:tooltip="disability" w:history="1">
        <w:r w:rsidRPr="00FE5AD5">
          <w:rPr>
            <w:rFonts w:cs="Arial"/>
            <w:color w:val="333333"/>
          </w:rPr>
          <w:t>disability</w:t>
        </w:r>
      </w:hyperlink>
      <w:r w:rsidRPr="00FE5AD5">
        <w:rPr>
          <w:rFonts w:cs="Arial"/>
          <w:color w:val="333333"/>
        </w:rPr>
        <w:t>, or political affiliation or belief, or against beneficiaries on the basis of either </w:t>
      </w:r>
      <w:hyperlink r:id="rId20" w:tooltip="citizenship" w:history="1">
        <w:r w:rsidRPr="00FE5AD5">
          <w:rPr>
            <w:rFonts w:cs="Arial"/>
            <w:color w:val="333333"/>
          </w:rPr>
          <w:t>citizenship</w:t>
        </w:r>
      </w:hyperlink>
      <w:r w:rsidRPr="00FE5AD5">
        <w:rPr>
          <w:rFonts w:cs="Arial"/>
          <w:color w:val="333333"/>
        </w:rPr>
        <w:t> status or </w:t>
      </w:r>
      <w:hyperlink r:id="rId21" w:tooltip="participation" w:history="1">
        <w:r w:rsidRPr="00FE5AD5">
          <w:rPr>
            <w:rFonts w:cs="Arial"/>
            <w:color w:val="333333"/>
          </w:rPr>
          <w:t>participation</w:t>
        </w:r>
      </w:hyperlink>
      <w:r w:rsidRPr="00FE5AD5">
        <w:rPr>
          <w:rFonts w:cs="Arial"/>
          <w:color w:val="333333"/>
        </w:rPr>
        <w:t> in any </w:t>
      </w:r>
      <w:hyperlink r:id="rId22" w:tooltip="WIOA Title I-financially assisted program or activity" w:history="1">
        <w:r w:rsidRPr="00FE5AD5">
          <w:rPr>
            <w:rFonts w:cs="Arial"/>
            <w:color w:val="333333"/>
          </w:rPr>
          <w:t>WIOA Title I-financially assisted program or activity</w:t>
        </w:r>
      </w:hyperlink>
      <w:r w:rsidRPr="00FE5AD5">
        <w:rPr>
          <w:rFonts w:cs="Arial"/>
          <w:color w:val="333333"/>
        </w:rPr>
        <w:t>;</w:t>
      </w:r>
    </w:p>
    <w:p w14:paraId="27930503" w14:textId="77777777" w:rsidR="00FE5AD5" w:rsidRPr="00FE5AD5" w:rsidRDefault="00FE5AD5" w:rsidP="00FE5AD5">
      <w:pPr>
        <w:shd w:val="clear" w:color="auto" w:fill="FFFFFF"/>
        <w:spacing w:after="150"/>
        <w:ind w:left="720"/>
        <w:rPr>
          <w:rFonts w:cs="Arial"/>
          <w:color w:val="333333"/>
        </w:rPr>
      </w:pPr>
      <w:r w:rsidRPr="00FE5AD5">
        <w:rPr>
          <w:rFonts w:cs="Arial"/>
          <w:color w:val="333333"/>
        </w:rPr>
        <w:t>(B) </w:t>
      </w:r>
      <w:hyperlink r:id="rId23" w:tooltip="Title VI" w:history="1">
        <w:r w:rsidRPr="00FE5AD5">
          <w:rPr>
            <w:rFonts w:cs="Arial"/>
            <w:color w:val="333333"/>
          </w:rPr>
          <w:t>Title VI</w:t>
        </w:r>
      </w:hyperlink>
      <w:r w:rsidRPr="00FE5AD5">
        <w:rPr>
          <w:rFonts w:cs="Arial"/>
          <w:color w:val="333333"/>
        </w:rPr>
        <w:t> of the Civil Rights Act of 1964, as amended, which prohibits discrimination on the bases of race, color and national origin;</w:t>
      </w:r>
    </w:p>
    <w:p w14:paraId="4E33FC36" w14:textId="77777777" w:rsidR="00FE5AD5" w:rsidRPr="00FE5AD5" w:rsidRDefault="00FE5AD5" w:rsidP="00FE5AD5">
      <w:pPr>
        <w:shd w:val="clear" w:color="auto" w:fill="FFFFFF"/>
        <w:spacing w:after="150"/>
        <w:ind w:left="720"/>
        <w:rPr>
          <w:rFonts w:cs="Arial"/>
          <w:color w:val="333333"/>
        </w:rPr>
      </w:pPr>
      <w:r w:rsidRPr="00FE5AD5">
        <w:rPr>
          <w:rFonts w:cs="Arial"/>
          <w:color w:val="333333"/>
        </w:rPr>
        <w:t>(C) Section 504 of the Rehabilitation Act of 1973, as amended, which prohibits discrimination against qualified individuals with disabilities;</w:t>
      </w:r>
    </w:p>
    <w:p w14:paraId="3B5F7F54" w14:textId="77777777" w:rsidR="00FE5AD5" w:rsidRPr="00FE5AD5" w:rsidRDefault="00FE5AD5" w:rsidP="00FE5AD5">
      <w:pPr>
        <w:shd w:val="clear" w:color="auto" w:fill="FFFFFF"/>
        <w:spacing w:after="150"/>
        <w:ind w:left="720"/>
        <w:rPr>
          <w:rFonts w:cs="Arial"/>
          <w:color w:val="333333"/>
        </w:rPr>
      </w:pPr>
      <w:r w:rsidRPr="00FE5AD5">
        <w:rPr>
          <w:rFonts w:cs="Arial"/>
          <w:color w:val="333333"/>
        </w:rPr>
        <w:t>(D) The Age Discrimination Act of 1975, as amended, which prohibits discrimination on the basis of age; and</w:t>
      </w:r>
    </w:p>
    <w:p w14:paraId="59A49FF1" w14:textId="77777777" w:rsidR="00FE5AD5" w:rsidRPr="00FE5AD5" w:rsidRDefault="00FE5AD5" w:rsidP="00FE5AD5">
      <w:pPr>
        <w:shd w:val="clear" w:color="auto" w:fill="FFFFFF"/>
        <w:spacing w:after="150"/>
        <w:ind w:left="720"/>
        <w:rPr>
          <w:rFonts w:cs="Arial"/>
          <w:color w:val="333333"/>
        </w:rPr>
      </w:pPr>
      <w:r w:rsidRPr="00FE5AD5">
        <w:rPr>
          <w:rFonts w:cs="Arial"/>
          <w:color w:val="333333"/>
        </w:rPr>
        <w:t>(E) Title IX of the Education Amendments of 1972, as amended, which prohibits discrimination on the basis of sex in educational programs.</w:t>
      </w:r>
    </w:p>
    <w:p w14:paraId="1B98C602" w14:textId="77777777" w:rsidR="00FE5AD5" w:rsidRPr="00FE5AD5" w:rsidRDefault="00FE5AD5" w:rsidP="00FE5AD5">
      <w:pPr>
        <w:shd w:val="clear" w:color="auto" w:fill="FFFFFF"/>
        <w:spacing w:after="150"/>
        <w:ind w:left="480"/>
        <w:rPr>
          <w:rFonts w:cs="Arial"/>
          <w:color w:val="333333"/>
        </w:rPr>
      </w:pPr>
      <w:r w:rsidRPr="00FE5AD5">
        <w:rPr>
          <w:rFonts w:cs="Arial"/>
          <w:color w:val="333333"/>
        </w:rPr>
        <w:t>(ii) The </w:t>
      </w:r>
      <w:hyperlink r:id="rId24" w:tooltip="grant applicant" w:history="1">
        <w:r w:rsidRPr="00FE5AD5">
          <w:rPr>
            <w:rFonts w:cs="Arial"/>
            <w:color w:val="333333"/>
          </w:rPr>
          <w:t>grant applicant</w:t>
        </w:r>
      </w:hyperlink>
      <w:r w:rsidRPr="00FE5AD5">
        <w:rPr>
          <w:rFonts w:cs="Arial"/>
          <w:color w:val="333333"/>
        </w:rPr>
        <w:t> also assures that, as a </w:t>
      </w:r>
      <w:hyperlink r:id="rId25" w:tooltip="recipient" w:history="1">
        <w:r w:rsidRPr="00FE5AD5">
          <w:rPr>
            <w:rFonts w:cs="Arial"/>
            <w:color w:val="333333"/>
          </w:rPr>
          <w:t>recipient</w:t>
        </w:r>
      </w:hyperlink>
      <w:r w:rsidRPr="00FE5AD5">
        <w:rPr>
          <w:rFonts w:cs="Arial"/>
          <w:color w:val="333333"/>
        </w:rPr>
        <w:t> of </w:t>
      </w:r>
      <w:hyperlink r:id="rId26" w:tooltip="WIOA Title I financial assistance" w:history="1">
        <w:r w:rsidRPr="00FE5AD5">
          <w:rPr>
            <w:rFonts w:cs="Arial"/>
            <w:color w:val="333333"/>
          </w:rPr>
          <w:t>WIOA Title I financial assistance</w:t>
        </w:r>
      </w:hyperlink>
      <w:r w:rsidRPr="00FE5AD5">
        <w:rPr>
          <w:rFonts w:cs="Arial"/>
          <w:color w:val="333333"/>
        </w:rPr>
        <w:t>, it will comply with </w:t>
      </w:r>
      <w:hyperlink r:id="rId27" w:tooltip="29 CFR part 38" w:history="1">
        <w:r w:rsidRPr="00FE5AD5">
          <w:rPr>
            <w:rFonts w:cs="Arial"/>
            <w:color w:val="333333"/>
          </w:rPr>
          <w:t>29 CFR part 38</w:t>
        </w:r>
      </w:hyperlink>
      <w:r w:rsidRPr="00FE5AD5">
        <w:rPr>
          <w:rFonts w:cs="Arial"/>
          <w:color w:val="333333"/>
        </w:rPr>
        <w:t> and all other regulations implementing the laws listed above. This assurance applies to the </w:t>
      </w:r>
      <w:hyperlink r:id="rId28" w:tooltip="grant applicant" w:history="1">
        <w:r w:rsidRPr="00FE5AD5">
          <w:rPr>
            <w:rFonts w:cs="Arial"/>
            <w:color w:val="333333"/>
          </w:rPr>
          <w:t>grant applicant</w:t>
        </w:r>
      </w:hyperlink>
      <w:r w:rsidRPr="00FE5AD5">
        <w:rPr>
          <w:rFonts w:cs="Arial"/>
          <w:color w:val="333333"/>
        </w:rPr>
        <w:t>'s operation of the </w:t>
      </w:r>
      <w:hyperlink r:id="rId29" w:tooltip="WIOA Title I-financially assisted program or activity" w:history="1">
        <w:r w:rsidRPr="00FE5AD5">
          <w:rPr>
            <w:rFonts w:cs="Arial"/>
            <w:color w:val="333333"/>
          </w:rPr>
          <w:t>WIOA Title I-financially assisted program or activity</w:t>
        </w:r>
      </w:hyperlink>
      <w:r w:rsidRPr="00FE5AD5">
        <w:rPr>
          <w:rFonts w:cs="Arial"/>
          <w:color w:val="333333"/>
        </w:rPr>
        <w:t>, and to all agreements the </w:t>
      </w:r>
      <w:hyperlink r:id="rId30" w:tooltip="grant applicant" w:history="1">
        <w:r w:rsidRPr="00FE5AD5">
          <w:rPr>
            <w:rFonts w:cs="Arial"/>
            <w:color w:val="333333"/>
          </w:rPr>
          <w:t>grant applicant</w:t>
        </w:r>
      </w:hyperlink>
      <w:r w:rsidRPr="00FE5AD5">
        <w:rPr>
          <w:rFonts w:cs="Arial"/>
          <w:color w:val="333333"/>
        </w:rPr>
        <w:t> makes to carry out the </w:t>
      </w:r>
      <w:hyperlink r:id="rId31" w:tooltip="WIOA Title I-financially assisted program or activity" w:history="1">
        <w:r w:rsidRPr="00FE5AD5">
          <w:rPr>
            <w:rFonts w:cs="Arial"/>
            <w:color w:val="333333"/>
          </w:rPr>
          <w:t>WIOA Title I-financially assisted program or activity</w:t>
        </w:r>
      </w:hyperlink>
      <w:r w:rsidRPr="00FE5AD5">
        <w:rPr>
          <w:rFonts w:cs="Arial"/>
          <w:color w:val="333333"/>
        </w:rPr>
        <w:t>. The </w:t>
      </w:r>
      <w:hyperlink r:id="rId32" w:tooltip="grant applicant" w:history="1">
        <w:r w:rsidRPr="00FE5AD5">
          <w:rPr>
            <w:rFonts w:cs="Arial"/>
            <w:color w:val="333333"/>
          </w:rPr>
          <w:t>grant applicant</w:t>
        </w:r>
      </w:hyperlink>
      <w:r w:rsidRPr="00FE5AD5">
        <w:rPr>
          <w:rFonts w:cs="Arial"/>
          <w:color w:val="333333"/>
        </w:rPr>
        <w:t> understands that the United States has the right to seek judicial enforcement of this assurance.</w:t>
      </w:r>
    </w:p>
    <w:p w14:paraId="4EF0EBF4" w14:textId="77777777" w:rsidR="00FE5AD5" w:rsidRPr="00FE5AD5" w:rsidRDefault="00FE5AD5" w:rsidP="00FE5AD5">
      <w:pPr>
        <w:spacing w:after="160" w:line="259" w:lineRule="auto"/>
        <w:rPr>
          <w:rFonts w:cs="Arial"/>
          <w:color w:val="333333"/>
        </w:rPr>
      </w:pPr>
    </w:p>
    <w:p w14:paraId="0B98D672" w14:textId="77777777" w:rsidR="00FE5AD5" w:rsidRPr="00FE5AD5" w:rsidRDefault="00FE5AD5" w:rsidP="00FE5AD5">
      <w:pPr>
        <w:spacing w:after="160" w:line="259" w:lineRule="auto"/>
        <w:rPr>
          <w:rFonts w:cs="Arial"/>
          <w:color w:val="333333"/>
        </w:rPr>
      </w:pPr>
      <w:r w:rsidRPr="00FE5AD5">
        <w:rPr>
          <w:rFonts w:cs="Arial"/>
          <w:color w:val="333333"/>
        </w:rPr>
        <w:t>Name of Organization: __________________________________________</w:t>
      </w:r>
    </w:p>
    <w:p w14:paraId="01678EFC" w14:textId="77777777" w:rsidR="00FE5AD5" w:rsidRPr="00FE5AD5" w:rsidRDefault="00FE5AD5" w:rsidP="00FE5AD5">
      <w:pPr>
        <w:spacing w:after="160" w:line="259" w:lineRule="auto"/>
        <w:rPr>
          <w:rFonts w:cs="Arial"/>
          <w:color w:val="333333"/>
        </w:rPr>
      </w:pPr>
      <w:r w:rsidRPr="00FE5AD5">
        <w:rPr>
          <w:rFonts w:cs="Arial"/>
          <w:color w:val="333333"/>
        </w:rPr>
        <w:t>Name of Authorized Signatory: ____________________________________</w:t>
      </w:r>
    </w:p>
    <w:p w14:paraId="7CE51C88" w14:textId="77777777" w:rsidR="00FE5AD5" w:rsidRPr="00FE5AD5" w:rsidRDefault="00FE5AD5" w:rsidP="00FE5AD5">
      <w:pPr>
        <w:spacing w:after="160" w:line="259" w:lineRule="auto"/>
        <w:rPr>
          <w:rFonts w:cs="Arial"/>
          <w:color w:val="333333"/>
        </w:rPr>
      </w:pPr>
      <w:r w:rsidRPr="00FE5AD5">
        <w:rPr>
          <w:rFonts w:cs="Arial"/>
          <w:color w:val="333333"/>
        </w:rPr>
        <w:t>Title of Authorized Signatory: _____________________________________</w:t>
      </w:r>
    </w:p>
    <w:p w14:paraId="7C847614" w14:textId="77777777" w:rsidR="00FE5AD5" w:rsidRPr="00FE5AD5" w:rsidRDefault="00FE5AD5" w:rsidP="00FE5AD5">
      <w:pPr>
        <w:spacing w:after="160" w:line="259" w:lineRule="auto"/>
        <w:rPr>
          <w:rFonts w:cs="Arial"/>
          <w:color w:val="333333"/>
        </w:rPr>
      </w:pPr>
    </w:p>
    <w:p w14:paraId="3F8E2DFC" w14:textId="5C44EB86" w:rsidR="00467D86" w:rsidRDefault="00FE5AD5" w:rsidP="00FE5AD5">
      <w:pPr>
        <w:spacing w:after="160" w:line="259" w:lineRule="auto"/>
      </w:pPr>
      <w:r w:rsidRPr="00FE5AD5">
        <w:rPr>
          <w:rFonts w:cs="Arial"/>
          <w:color w:val="333333"/>
        </w:rPr>
        <w:t>Signature: _______________________________ Date: _______________</w:t>
      </w:r>
    </w:p>
    <w:p w14:paraId="6E6E9CD5" w14:textId="77777777" w:rsidR="00F23D7F" w:rsidRPr="00C24A1E" w:rsidRDefault="00436F06" w:rsidP="00F23D7F">
      <w:pPr>
        <w:rPr>
          <w:rFonts w:cs="Arial"/>
          <w:b/>
        </w:rPr>
      </w:pPr>
      <w:r w:rsidRPr="002E0AD5">
        <w:br w:type="page"/>
      </w:r>
      <w:r w:rsidR="00F23D7F" w:rsidRPr="00C24A1E">
        <w:rPr>
          <w:rFonts w:cs="Arial"/>
          <w:b/>
        </w:rPr>
        <w:lastRenderedPageBreak/>
        <w:t>PART A</w:t>
      </w:r>
      <w:r w:rsidR="00F23D7F" w:rsidRPr="00C24A1E">
        <w:rPr>
          <w:rFonts w:cs="Arial"/>
          <w:b/>
        </w:rPr>
        <w:tab/>
      </w:r>
      <w:r w:rsidR="00F23D7F" w:rsidRPr="00C24A1E">
        <w:rPr>
          <w:rFonts w:cs="Arial"/>
          <w:b/>
        </w:rPr>
        <w:tab/>
        <w:t>TEXAS CORPORATE FRANCHISE TAX CERTIFICATION</w:t>
      </w:r>
    </w:p>
    <w:p w14:paraId="24837DE2" w14:textId="77777777" w:rsidR="00F23D7F" w:rsidRPr="00C24A1E" w:rsidRDefault="00F23D7F" w:rsidP="00F23D7F">
      <w:pPr>
        <w:rPr>
          <w:rFonts w:cs="Arial"/>
          <w:b/>
        </w:rPr>
      </w:pPr>
    </w:p>
    <w:p w14:paraId="63810D28" w14:textId="77777777" w:rsidR="00F23D7F" w:rsidRPr="00C24A1E" w:rsidRDefault="00F23D7F" w:rsidP="00F23D7F">
      <w:pPr>
        <w:rPr>
          <w:rFonts w:cs="Arial"/>
        </w:rPr>
      </w:pPr>
      <w:r w:rsidRPr="00C24A1E">
        <w:rPr>
          <w:rFonts w:cs="Arial"/>
        </w:rPr>
        <w:t>Pursuant to Article 2.45, Texas Business Corporation Act, State agencies may not award grants to for profit corporations that are delinquent in making state franchise tax payments.  The following certification that the corporation entering into this grant award is current in its franchise taxes must be signed by the individual authorized on Form 2031, Corporate Board of Directors Resolution, to sign the grant award for the corporation.</w:t>
      </w:r>
    </w:p>
    <w:p w14:paraId="68E2B15D" w14:textId="77777777" w:rsidR="00F23D7F" w:rsidRPr="00C24A1E" w:rsidRDefault="00F23D7F" w:rsidP="00F23D7F">
      <w:pPr>
        <w:rPr>
          <w:rFonts w:cs="Arial"/>
        </w:rPr>
      </w:pPr>
    </w:p>
    <w:p w14:paraId="5BBB23F6" w14:textId="77777777" w:rsidR="00F23D7F" w:rsidRPr="00C24A1E" w:rsidRDefault="00F23D7F" w:rsidP="00F23D7F">
      <w:pPr>
        <w:rPr>
          <w:rFonts w:cs="Arial"/>
        </w:rPr>
      </w:pPr>
      <w:r w:rsidRPr="00C24A1E">
        <w:rPr>
          <w:rFonts w:cs="Arial"/>
        </w:rPr>
        <w:t>The undersigned authorized representative of the corporation being awarded a grant herein certifies that the following indicated statement is true and correct and that the undersigned understands making a false statement is a material breach of the grant award and is grounds for grand award cancellation.</w:t>
      </w:r>
    </w:p>
    <w:p w14:paraId="355F72C7" w14:textId="77777777" w:rsidR="00F23D7F" w:rsidRPr="00C24A1E" w:rsidRDefault="00F23D7F" w:rsidP="00F23D7F">
      <w:pPr>
        <w:rPr>
          <w:rFonts w:cs="Arial"/>
        </w:rPr>
      </w:pPr>
    </w:p>
    <w:p w14:paraId="29C3110A" w14:textId="77777777" w:rsidR="00F23D7F" w:rsidRPr="00C24A1E" w:rsidRDefault="00F23D7F" w:rsidP="00F23D7F">
      <w:pPr>
        <w:rPr>
          <w:rFonts w:cs="Arial"/>
        </w:rPr>
      </w:pPr>
      <w:r w:rsidRPr="00C24A1E">
        <w:rPr>
          <w:rFonts w:cs="Arial"/>
        </w:rPr>
        <w:t>Indicate the certification that applies to your corporation:</w:t>
      </w:r>
    </w:p>
    <w:p w14:paraId="3B7170D1" w14:textId="77777777" w:rsidR="00F23D7F" w:rsidRPr="00C24A1E" w:rsidRDefault="00F23D7F" w:rsidP="00F23D7F">
      <w:pPr>
        <w:rPr>
          <w:rFonts w:cs="Arial"/>
        </w:rPr>
      </w:pPr>
    </w:p>
    <w:p w14:paraId="0A01E702" w14:textId="77777777" w:rsidR="00F23D7F" w:rsidRPr="00C24A1E" w:rsidRDefault="00F23D7F" w:rsidP="00F23D7F">
      <w:pPr>
        <w:ind w:left="1440" w:hanging="1440"/>
        <w:rPr>
          <w:rFonts w:cs="Arial"/>
        </w:rPr>
      </w:pPr>
      <w:r w:rsidRPr="00C24A1E">
        <w:rPr>
          <w:rFonts w:cs="Arial"/>
        </w:rPr>
        <w:t>_____</w:t>
      </w:r>
      <w:r w:rsidRPr="00C24A1E">
        <w:rPr>
          <w:rFonts w:cs="Arial"/>
        </w:rPr>
        <w:tab/>
        <w:t>The Corporation is a for-profit corporation and certifies that it is not delinquent in its franchise tax payments to the State of Texas.</w:t>
      </w:r>
    </w:p>
    <w:p w14:paraId="0607EC7B" w14:textId="77777777" w:rsidR="00F23D7F" w:rsidRPr="00C24A1E" w:rsidRDefault="00F23D7F" w:rsidP="00F23D7F">
      <w:pPr>
        <w:rPr>
          <w:rFonts w:cs="Arial"/>
        </w:rPr>
      </w:pPr>
    </w:p>
    <w:p w14:paraId="7907D95C" w14:textId="77777777" w:rsidR="00F23D7F" w:rsidRPr="00C24A1E" w:rsidRDefault="00F23D7F" w:rsidP="00F23D7F">
      <w:pPr>
        <w:ind w:left="1440" w:hanging="1440"/>
        <w:rPr>
          <w:rFonts w:cs="Arial"/>
        </w:rPr>
      </w:pPr>
      <w:r w:rsidRPr="00C24A1E">
        <w:rPr>
          <w:rFonts w:cs="Arial"/>
        </w:rPr>
        <w:t>_____</w:t>
      </w:r>
      <w:r w:rsidRPr="00C24A1E">
        <w:rPr>
          <w:rFonts w:cs="Arial"/>
        </w:rPr>
        <w:tab/>
        <w:t>The Corporation is a non-profit corporation or is otherwise not subject to payment of franchise taxes to the State of Texas.</w:t>
      </w:r>
    </w:p>
    <w:p w14:paraId="3D2AA4D8" w14:textId="77777777" w:rsidR="00F23D7F" w:rsidRPr="00C24A1E" w:rsidRDefault="00F23D7F" w:rsidP="00F23D7F">
      <w:pPr>
        <w:pBdr>
          <w:bottom w:val="single" w:sz="12" w:space="1" w:color="auto"/>
        </w:pBdr>
        <w:spacing w:line="360" w:lineRule="auto"/>
        <w:ind w:left="1440" w:hanging="1440"/>
        <w:rPr>
          <w:rFonts w:cs="Arial"/>
        </w:rPr>
      </w:pPr>
    </w:p>
    <w:p w14:paraId="2802C737" w14:textId="77777777" w:rsidR="00F23D7F" w:rsidRPr="00C24A1E" w:rsidRDefault="00F23D7F" w:rsidP="00F23D7F">
      <w:pPr>
        <w:spacing w:line="360" w:lineRule="auto"/>
        <w:ind w:left="1440" w:hanging="1440"/>
        <w:rPr>
          <w:rFonts w:cs="Arial"/>
        </w:rPr>
      </w:pPr>
      <w:r w:rsidRPr="00C24A1E">
        <w:rPr>
          <w:rFonts w:cs="Arial"/>
        </w:rPr>
        <w:t>Signature</w:t>
      </w:r>
    </w:p>
    <w:p w14:paraId="0DA14D2B" w14:textId="77777777" w:rsidR="00F23D7F" w:rsidRPr="00C24A1E" w:rsidRDefault="00F23D7F" w:rsidP="00F23D7F">
      <w:pPr>
        <w:pBdr>
          <w:bottom w:val="single" w:sz="12" w:space="1" w:color="auto"/>
        </w:pBdr>
        <w:spacing w:line="360" w:lineRule="auto"/>
        <w:ind w:left="1440" w:hanging="1440"/>
        <w:rPr>
          <w:rFonts w:cs="Arial"/>
        </w:rPr>
      </w:pPr>
    </w:p>
    <w:p w14:paraId="001A2957" w14:textId="77777777" w:rsidR="00F23D7F" w:rsidRPr="00C24A1E" w:rsidRDefault="00F23D7F" w:rsidP="00F23D7F">
      <w:pPr>
        <w:spacing w:line="360" w:lineRule="auto"/>
        <w:ind w:left="1440" w:hanging="1440"/>
        <w:rPr>
          <w:rFonts w:cs="Arial"/>
        </w:rPr>
      </w:pPr>
      <w:r w:rsidRPr="00C24A1E">
        <w:rPr>
          <w:rFonts w:cs="Arial"/>
        </w:rPr>
        <w:t>Typed/Printed Name and Title of Authorized Representative</w:t>
      </w:r>
    </w:p>
    <w:p w14:paraId="06B0A35C" w14:textId="77777777" w:rsidR="00F23D7F" w:rsidRPr="00C24A1E" w:rsidRDefault="00F23D7F" w:rsidP="00F23D7F">
      <w:pPr>
        <w:pBdr>
          <w:bottom w:val="single" w:sz="12" w:space="1" w:color="auto"/>
        </w:pBdr>
        <w:spacing w:line="360" w:lineRule="auto"/>
        <w:ind w:left="1440" w:hanging="1440"/>
        <w:rPr>
          <w:rFonts w:cs="Arial"/>
        </w:rPr>
      </w:pPr>
    </w:p>
    <w:p w14:paraId="4177AF1B" w14:textId="77777777" w:rsidR="00F23D7F" w:rsidRPr="00C24A1E" w:rsidRDefault="00F23D7F" w:rsidP="00F23D7F">
      <w:pPr>
        <w:spacing w:line="360" w:lineRule="auto"/>
        <w:rPr>
          <w:rFonts w:cs="Arial"/>
          <w:b/>
        </w:rPr>
      </w:pPr>
      <w:r w:rsidRPr="00C24A1E">
        <w:rPr>
          <w:rFonts w:cs="Arial"/>
        </w:rPr>
        <w:t>Date</w:t>
      </w:r>
    </w:p>
    <w:p w14:paraId="278566E2" w14:textId="77777777" w:rsidR="00F23D7F" w:rsidRPr="00C24A1E" w:rsidRDefault="00F23D7F" w:rsidP="00F23D7F">
      <w:pPr>
        <w:spacing w:line="360" w:lineRule="auto"/>
        <w:rPr>
          <w:rFonts w:cs="Arial"/>
          <w:b/>
        </w:rPr>
      </w:pPr>
    </w:p>
    <w:p w14:paraId="43C8AC9D" w14:textId="77777777" w:rsidR="00F23D7F" w:rsidRPr="00C24A1E" w:rsidRDefault="00F23D7F" w:rsidP="00F23D7F">
      <w:pPr>
        <w:ind w:left="1440" w:hanging="1440"/>
        <w:rPr>
          <w:rFonts w:cs="Arial"/>
          <w:b/>
        </w:rPr>
      </w:pPr>
      <w:r w:rsidRPr="00C24A1E">
        <w:rPr>
          <w:rFonts w:cs="Arial"/>
          <w:b/>
        </w:rPr>
        <w:t>PART B</w:t>
      </w:r>
      <w:r w:rsidRPr="00C24A1E">
        <w:rPr>
          <w:rFonts w:cs="Arial"/>
          <w:b/>
        </w:rPr>
        <w:tab/>
      </w:r>
      <w:r w:rsidRPr="00C24A1E">
        <w:rPr>
          <w:rFonts w:cs="Arial"/>
          <w:b/>
        </w:rPr>
        <w:tab/>
        <w:t>STATE ASSESSMENT CERTIFICATION</w:t>
      </w:r>
    </w:p>
    <w:p w14:paraId="0492EBF0" w14:textId="77777777" w:rsidR="00F23D7F" w:rsidRPr="00C24A1E" w:rsidRDefault="00F23D7F" w:rsidP="00F23D7F">
      <w:pPr>
        <w:ind w:left="1440" w:hanging="1440"/>
        <w:rPr>
          <w:rFonts w:cs="Arial"/>
          <w:b/>
        </w:rPr>
      </w:pPr>
    </w:p>
    <w:p w14:paraId="1372150E" w14:textId="77777777" w:rsidR="00F23D7F" w:rsidRPr="00C24A1E" w:rsidRDefault="00F23D7F" w:rsidP="00F23D7F">
      <w:pPr>
        <w:rPr>
          <w:rFonts w:cs="Arial"/>
        </w:rPr>
      </w:pPr>
      <w:r w:rsidRPr="00C24A1E">
        <w:rPr>
          <w:rFonts w:cs="Arial"/>
        </w:rPr>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p w14:paraId="1A9E7CC6" w14:textId="77777777" w:rsidR="00F23D7F" w:rsidRPr="00C24A1E" w:rsidRDefault="00F23D7F" w:rsidP="00F23D7F">
      <w:pPr>
        <w:rPr>
          <w:rFonts w:cs="Arial"/>
        </w:rPr>
      </w:pPr>
    </w:p>
    <w:p w14:paraId="4D2584BB" w14:textId="77777777" w:rsidR="00F23D7F" w:rsidRPr="00C24A1E" w:rsidRDefault="00F23D7F" w:rsidP="00F23D7F">
      <w:pPr>
        <w:rPr>
          <w:rFonts w:cs="Arial"/>
        </w:rPr>
      </w:pPr>
      <w:r w:rsidRPr="00C24A1E">
        <w:rPr>
          <w:rFonts w:cs="Arial"/>
        </w:rPr>
        <w:t>The corporation certifies that:</w:t>
      </w:r>
    </w:p>
    <w:p w14:paraId="3361DABE" w14:textId="77777777" w:rsidR="00F23D7F" w:rsidRPr="00C24A1E" w:rsidRDefault="00F23D7F" w:rsidP="00F23D7F">
      <w:pPr>
        <w:rPr>
          <w:rFonts w:cs="Arial"/>
        </w:rPr>
      </w:pPr>
    </w:p>
    <w:p w14:paraId="4C117893" w14:textId="77777777" w:rsidR="00F23D7F" w:rsidRPr="00C24A1E" w:rsidRDefault="00F23D7F" w:rsidP="00F23D7F">
      <w:pPr>
        <w:ind w:left="1440" w:hanging="1440"/>
        <w:rPr>
          <w:rFonts w:cs="Arial"/>
        </w:rPr>
      </w:pPr>
      <w:r w:rsidRPr="00C24A1E">
        <w:rPr>
          <w:rFonts w:cs="Arial"/>
        </w:rPr>
        <w:t>_____</w:t>
      </w:r>
      <w:r w:rsidRPr="00C24A1E">
        <w:rPr>
          <w:rFonts w:cs="Arial"/>
        </w:rPr>
        <w:tab/>
        <w:t>It is current in Unemployment Insurance taxes, Payday and Child Labor law monetary obligations, and Proprietary School fees and assessments payable to the State of Texas.</w:t>
      </w:r>
    </w:p>
    <w:p w14:paraId="554B792A" w14:textId="77777777" w:rsidR="00F23D7F" w:rsidRPr="00C24A1E" w:rsidRDefault="00F23D7F" w:rsidP="00F23D7F">
      <w:pPr>
        <w:ind w:left="1440" w:hanging="1440"/>
        <w:rPr>
          <w:rFonts w:cs="Arial"/>
        </w:rPr>
      </w:pPr>
    </w:p>
    <w:p w14:paraId="4B743153" w14:textId="77777777" w:rsidR="00F23D7F" w:rsidRPr="00C24A1E" w:rsidRDefault="00F23D7F" w:rsidP="00F23D7F">
      <w:pPr>
        <w:ind w:left="1440" w:hanging="1440"/>
        <w:rPr>
          <w:rFonts w:cs="Arial"/>
        </w:rPr>
      </w:pPr>
      <w:r w:rsidRPr="00C24A1E">
        <w:rPr>
          <w:rFonts w:cs="Arial"/>
        </w:rPr>
        <w:lastRenderedPageBreak/>
        <w:t>_____</w:t>
      </w:r>
      <w:r w:rsidRPr="00C24A1E">
        <w:rPr>
          <w:rFonts w:cs="Arial"/>
        </w:rPr>
        <w:tab/>
        <w:t>It has no outstanding Unemployment Insurance overpayment balance payable to the State of Texas.</w:t>
      </w:r>
    </w:p>
    <w:p w14:paraId="43951AAA" w14:textId="77777777" w:rsidR="00F23D7F" w:rsidRPr="00C24A1E" w:rsidRDefault="00F23D7F" w:rsidP="00F23D7F">
      <w:pPr>
        <w:pBdr>
          <w:bottom w:val="single" w:sz="12" w:space="1" w:color="auto"/>
        </w:pBdr>
        <w:spacing w:line="360" w:lineRule="auto"/>
        <w:ind w:left="1440" w:hanging="1440"/>
        <w:rPr>
          <w:rFonts w:cs="Arial"/>
        </w:rPr>
      </w:pPr>
    </w:p>
    <w:p w14:paraId="4A2CB99C" w14:textId="77777777" w:rsidR="00F23D7F" w:rsidRPr="00C24A1E" w:rsidRDefault="00F23D7F" w:rsidP="00F23D7F">
      <w:pPr>
        <w:spacing w:line="360" w:lineRule="auto"/>
        <w:ind w:left="1440" w:hanging="1440"/>
        <w:rPr>
          <w:rFonts w:cs="Arial"/>
        </w:rPr>
      </w:pPr>
      <w:r w:rsidRPr="00C24A1E">
        <w:rPr>
          <w:rFonts w:cs="Arial"/>
        </w:rPr>
        <w:t>Name and Title of Authorized Representative</w:t>
      </w:r>
    </w:p>
    <w:p w14:paraId="30D964F2" w14:textId="77777777" w:rsidR="00F23D7F" w:rsidRPr="00C24A1E" w:rsidRDefault="00F23D7F" w:rsidP="00F23D7F">
      <w:pPr>
        <w:pBdr>
          <w:bottom w:val="single" w:sz="12" w:space="1" w:color="auto"/>
        </w:pBdr>
        <w:spacing w:line="360" w:lineRule="auto"/>
        <w:ind w:left="1440" w:hanging="1440"/>
        <w:rPr>
          <w:rFonts w:cs="Arial"/>
        </w:rPr>
      </w:pPr>
    </w:p>
    <w:p w14:paraId="1F027880" w14:textId="77777777" w:rsidR="00F23D7F" w:rsidRPr="00976315" w:rsidRDefault="00F23D7F" w:rsidP="00F23D7F">
      <w:pPr>
        <w:rPr>
          <w:rFonts w:ascii="Calibri" w:hAnsi="Calibri" w:cs="Calibri"/>
          <w:b/>
          <w:bCs/>
        </w:rPr>
      </w:pPr>
      <w:r w:rsidRPr="00C24A1E">
        <w:rPr>
          <w:rFonts w:cs="Arial"/>
        </w:rPr>
        <w:t>Signature</w:t>
      </w:r>
      <w:r w:rsidRPr="00C24A1E" w:rsidDel="00C61D20">
        <w:rPr>
          <w:rFonts w:cs="Arial"/>
          <w:b/>
          <w:bCs/>
        </w:rPr>
        <w:t xml:space="preserve"> </w:t>
      </w:r>
    </w:p>
    <w:p w14:paraId="7B316C78" w14:textId="232C483C" w:rsidR="0014589E" w:rsidRDefault="0014589E" w:rsidP="00470FB8">
      <w:pPr>
        <w:rPr>
          <w:sz w:val="22"/>
          <w:szCs w:val="22"/>
        </w:rPr>
      </w:pPr>
    </w:p>
    <w:p w14:paraId="321B2A3C" w14:textId="77777777" w:rsidR="00851513" w:rsidRDefault="00851513" w:rsidP="0070362B">
      <w:pPr>
        <w:jc w:val="center"/>
        <w:rPr>
          <w:b/>
          <w:bCs/>
        </w:rPr>
      </w:pPr>
      <w:r w:rsidRPr="0070362B">
        <w:rPr>
          <w:b/>
          <w:bCs/>
          <w:sz w:val="22"/>
          <w:szCs w:val="22"/>
        </w:rPr>
        <w:br w:type="page"/>
      </w:r>
      <w:r w:rsidR="00A87858">
        <w:rPr>
          <w:b/>
          <w:bCs/>
        </w:rPr>
        <w:lastRenderedPageBreak/>
        <w:t>CERTIFICATION OF PROPOSER</w:t>
      </w:r>
    </w:p>
    <w:p w14:paraId="57301657" w14:textId="77777777" w:rsidR="00A87858" w:rsidRDefault="00A87858" w:rsidP="0070362B">
      <w:pPr>
        <w:jc w:val="center"/>
        <w:rPr>
          <w:b/>
          <w:bCs/>
        </w:rPr>
      </w:pPr>
    </w:p>
    <w:p w14:paraId="6AD5D993" w14:textId="77777777" w:rsidR="00A87858" w:rsidRDefault="00A87858" w:rsidP="0070362B">
      <w:pPr>
        <w:jc w:val="center"/>
        <w:rPr>
          <w:b/>
          <w:bCs/>
        </w:rPr>
      </w:pPr>
    </w:p>
    <w:p w14:paraId="2908D1AB" w14:textId="77777777" w:rsidR="00A87858" w:rsidRDefault="00A87858" w:rsidP="0070362B">
      <w:pPr>
        <w:jc w:val="center"/>
        <w:rPr>
          <w:b/>
          <w:bCs/>
        </w:rPr>
      </w:pPr>
    </w:p>
    <w:p w14:paraId="52604AF0" w14:textId="77777777" w:rsidR="00A87858" w:rsidRDefault="00A87858" w:rsidP="00A87858">
      <w:r>
        <w:t>I hereby certify that the information contained in this proposal and all attachments are true and correct and may be viewed as an accurate representation of proposed services to be provided by this organization.  I certify that no employee, Board member, officer or agent of the Workforce Solutions of West Central Texas Board or Region XIV Education Service Center has assisted in the preparation of this proposal.  I acknowledge that I have read and understood the requirements and provisions of the request for proposal and that this organization will comply with all pertinent regulations, Board policies and other applicable local, state and federal regulations and directives in the implementation and provision of workforce services.  I certify that I have read and understand the Governing Provisions and Limitations and Administrative Requirements and Procedures sections of this request for proposal and agree to comply with all terms.</w:t>
      </w:r>
    </w:p>
    <w:p w14:paraId="5327AD68" w14:textId="77777777" w:rsidR="00A87858" w:rsidRDefault="00A87858" w:rsidP="00A87858"/>
    <w:p w14:paraId="34344EEA" w14:textId="77777777" w:rsidR="00A87858" w:rsidRDefault="00A87858" w:rsidP="00A87858">
      <w:r>
        <w:t>I, __________________________, certify that I am the ____________________</w:t>
      </w:r>
    </w:p>
    <w:p w14:paraId="55C44292" w14:textId="77777777" w:rsidR="00A87858" w:rsidRDefault="00A87858" w:rsidP="00A87858">
      <w:r>
        <w:t xml:space="preserve">              typed name</w:t>
      </w:r>
      <w:r w:rsidR="00FA538D">
        <w:tab/>
      </w:r>
      <w:r w:rsidR="00FA538D">
        <w:tab/>
      </w:r>
      <w:r w:rsidR="00FA538D">
        <w:tab/>
      </w:r>
      <w:r w:rsidR="00FA538D">
        <w:tab/>
      </w:r>
      <w:r w:rsidR="00FA538D">
        <w:tab/>
      </w:r>
      <w:r w:rsidR="00FA538D">
        <w:tab/>
      </w:r>
      <w:r w:rsidR="00FA538D">
        <w:tab/>
        <w:t>title</w:t>
      </w:r>
    </w:p>
    <w:p w14:paraId="653AB387" w14:textId="77777777" w:rsidR="00FA538D" w:rsidRDefault="00FA538D" w:rsidP="00A87858"/>
    <w:p w14:paraId="18062FBE" w14:textId="30A0A1DD" w:rsidR="00FA538D" w:rsidRDefault="00FA538D" w:rsidP="00A87858">
      <w:r>
        <w:t>of the corporation, partnership, sole proprietorship, public or other eligible entity name</w:t>
      </w:r>
      <w:r w:rsidR="009B0C2B">
        <w:t>d</w:t>
      </w:r>
      <w:r>
        <w:t xml:space="preserve"> as the proposer herein and that I am legally authorized to sign this proposal and submit it to the Workforce Solutions of West Central Texas Board on behalf of said organization by authority of its governing body.</w:t>
      </w:r>
    </w:p>
    <w:p w14:paraId="40623C81" w14:textId="77777777" w:rsidR="00FA538D" w:rsidRDefault="00FA538D" w:rsidP="00A878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2"/>
        <w:gridCol w:w="4318"/>
      </w:tblGrid>
      <w:tr w:rsidR="00EC2A99" w14:paraId="0B453592" w14:textId="77777777" w:rsidTr="00082BCE">
        <w:tc>
          <w:tcPr>
            <w:tcW w:w="4428" w:type="dxa"/>
          </w:tcPr>
          <w:p w14:paraId="13B7E859" w14:textId="77777777" w:rsidR="00EC2A99" w:rsidRDefault="00EC2A99" w:rsidP="00A87858">
            <w:r>
              <w:t>Signature of person authorized to sign for the organization:</w:t>
            </w:r>
          </w:p>
          <w:p w14:paraId="11595CC0" w14:textId="77777777" w:rsidR="00EC2A99" w:rsidRDefault="00EC2A99" w:rsidP="00A87858"/>
          <w:p w14:paraId="2C47F0FE" w14:textId="77777777" w:rsidR="00EC2A99" w:rsidRDefault="00EC2A99" w:rsidP="00A87858"/>
          <w:p w14:paraId="5EF4FF70" w14:textId="77777777" w:rsidR="00EC2A99" w:rsidRDefault="00EC2A99" w:rsidP="00A87858"/>
        </w:tc>
        <w:tc>
          <w:tcPr>
            <w:tcW w:w="4428" w:type="dxa"/>
          </w:tcPr>
          <w:p w14:paraId="77F84A3E" w14:textId="77777777" w:rsidR="00EC2A99" w:rsidRDefault="00EC2A99" w:rsidP="00A87858">
            <w:r>
              <w:t>Signature of Board member/Chair of authorizing Board:</w:t>
            </w:r>
          </w:p>
        </w:tc>
      </w:tr>
      <w:tr w:rsidR="00EC2A99" w14:paraId="1E7C3E4C" w14:textId="77777777" w:rsidTr="00082BCE">
        <w:tc>
          <w:tcPr>
            <w:tcW w:w="4428" w:type="dxa"/>
          </w:tcPr>
          <w:p w14:paraId="7924DE0E" w14:textId="77777777" w:rsidR="00EC2A99" w:rsidRDefault="00A10907" w:rsidP="00A87858">
            <w:r>
              <w:t>Typed Name:</w:t>
            </w:r>
          </w:p>
        </w:tc>
        <w:tc>
          <w:tcPr>
            <w:tcW w:w="4428" w:type="dxa"/>
          </w:tcPr>
          <w:p w14:paraId="1667ABE2" w14:textId="77777777" w:rsidR="00EC2A99" w:rsidRDefault="00A10907" w:rsidP="00A87858">
            <w:r>
              <w:t>Typed Name:</w:t>
            </w:r>
          </w:p>
          <w:p w14:paraId="2239CD0D" w14:textId="77777777" w:rsidR="00A10907" w:rsidRDefault="00A10907" w:rsidP="00A87858"/>
        </w:tc>
      </w:tr>
      <w:tr w:rsidR="00EC2A99" w14:paraId="7AD46E8A" w14:textId="77777777" w:rsidTr="00082BCE">
        <w:tc>
          <w:tcPr>
            <w:tcW w:w="4428" w:type="dxa"/>
          </w:tcPr>
          <w:p w14:paraId="1F6EA388" w14:textId="77777777" w:rsidR="00EC2A99" w:rsidRDefault="00A10907" w:rsidP="00A87858">
            <w:r>
              <w:t>Typed Title:</w:t>
            </w:r>
          </w:p>
        </w:tc>
        <w:tc>
          <w:tcPr>
            <w:tcW w:w="4428" w:type="dxa"/>
          </w:tcPr>
          <w:p w14:paraId="72845B8A" w14:textId="77777777" w:rsidR="00EC2A99" w:rsidRDefault="00A10907" w:rsidP="00A87858">
            <w:r>
              <w:t>Typed Title:</w:t>
            </w:r>
          </w:p>
          <w:p w14:paraId="5AB8B3BE" w14:textId="77777777" w:rsidR="00A10907" w:rsidRDefault="00A10907" w:rsidP="00A87858"/>
        </w:tc>
      </w:tr>
      <w:tr w:rsidR="00EC2A99" w14:paraId="3BEE9CC0" w14:textId="77777777" w:rsidTr="00082BCE">
        <w:tc>
          <w:tcPr>
            <w:tcW w:w="4428" w:type="dxa"/>
          </w:tcPr>
          <w:p w14:paraId="42A1A143" w14:textId="77777777" w:rsidR="00EC2A99" w:rsidRDefault="00A10907" w:rsidP="00A87858">
            <w:r>
              <w:t>Date:</w:t>
            </w:r>
          </w:p>
          <w:p w14:paraId="4DB46E5E" w14:textId="77777777" w:rsidR="00A10907" w:rsidRDefault="00A10907" w:rsidP="00A87858"/>
        </w:tc>
        <w:tc>
          <w:tcPr>
            <w:tcW w:w="4428" w:type="dxa"/>
          </w:tcPr>
          <w:p w14:paraId="1DFADCA0" w14:textId="77777777" w:rsidR="00EC2A99" w:rsidRDefault="00A10907" w:rsidP="00A87858">
            <w:r>
              <w:t>Date:</w:t>
            </w:r>
          </w:p>
        </w:tc>
      </w:tr>
    </w:tbl>
    <w:p w14:paraId="4C00352F" w14:textId="77777777" w:rsidR="00FA538D" w:rsidRPr="00A87858" w:rsidRDefault="00FA538D" w:rsidP="00A87858"/>
    <w:p w14:paraId="3F053832" w14:textId="244A8643" w:rsidR="00AE4EFA" w:rsidRDefault="00A10907" w:rsidP="00A10907">
      <w:r>
        <w:t>Subscribed and sworn to before me this _____day of_______________, 20</w:t>
      </w:r>
      <w:r w:rsidR="00F23D7F">
        <w:t>1</w:t>
      </w:r>
      <w:r>
        <w:t xml:space="preserve">9 in </w:t>
      </w:r>
    </w:p>
    <w:p w14:paraId="4649B420" w14:textId="77777777" w:rsidR="00AE4EFA" w:rsidRDefault="00AE4EFA" w:rsidP="00A10907"/>
    <w:p w14:paraId="149000ED" w14:textId="77777777" w:rsidR="00851513" w:rsidRPr="00A10907" w:rsidRDefault="00A10907" w:rsidP="00A10907">
      <w:r>
        <w:t>_</w:t>
      </w:r>
      <w:r w:rsidR="00C46001">
        <w:t>_________________(city), _________________(county),</w:t>
      </w:r>
      <w:r w:rsidR="00AE4EFA">
        <w:t xml:space="preserve"> </w:t>
      </w:r>
      <w:r w:rsidR="00C46001">
        <w:t>_</w:t>
      </w:r>
      <w:r w:rsidR="00AE4EFA">
        <w:t>____</w:t>
      </w:r>
      <w:r w:rsidR="00C46001">
        <w:t>______(state).</w:t>
      </w:r>
    </w:p>
    <w:p w14:paraId="73803AA5" w14:textId="77777777" w:rsidR="006277DC" w:rsidRPr="002E0AD5" w:rsidRDefault="006277DC" w:rsidP="002E0AD5"/>
    <w:p w14:paraId="1956AEC6" w14:textId="77777777" w:rsidR="00680360" w:rsidRDefault="00AE4EFA" w:rsidP="00680360">
      <w:r>
        <w:t>Notary Public in and for _______</w:t>
      </w:r>
      <w:r w:rsidR="00437BC4">
        <w:t>_________County, State of _______________.</w:t>
      </w:r>
    </w:p>
    <w:p w14:paraId="2D7BABE3" w14:textId="77777777" w:rsidR="00AE4EFA" w:rsidRDefault="00AE4EFA" w:rsidP="00680360"/>
    <w:p w14:paraId="7C7DE1A7" w14:textId="77777777" w:rsidR="00AE4EFA" w:rsidRDefault="00AE4EFA" w:rsidP="00680360">
      <w:r>
        <w:t>My commission expires:______________</w:t>
      </w:r>
      <w:r w:rsidR="00437BC4">
        <w:t>___.</w:t>
      </w:r>
      <w:r w:rsidR="00437BC4">
        <w:tab/>
      </w:r>
      <w:r w:rsidR="00437BC4">
        <w:tab/>
        <w:t>SEAL</w:t>
      </w:r>
    </w:p>
    <w:p w14:paraId="0446BABC" w14:textId="77777777" w:rsidR="004C59D4" w:rsidRDefault="004C59D4" w:rsidP="004C59D4">
      <w:pPr>
        <w:jc w:val="center"/>
        <w:rPr>
          <w:b/>
          <w:bCs/>
        </w:rPr>
      </w:pPr>
      <w:r w:rsidRPr="004C59D4">
        <w:rPr>
          <w:b/>
          <w:bCs/>
        </w:rPr>
        <w:br w:type="page"/>
      </w:r>
      <w:r w:rsidR="00860E9A">
        <w:rPr>
          <w:b/>
          <w:bCs/>
        </w:rPr>
        <w:lastRenderedPageBreak/>
        <w:t>PROPOSAL LANGUAGE CHANGE CERTIFICATION</w:t>
      </w:r>
    </w:p>
    <w:p w14:paraId="2876638A" w14:textId="77777777" w:rsidR="00860E9A" w:rsidRDefault="00860E9A" w:rsidP="004C59D4">
      <w:pPr>
        <w:jc w:val="center"/>
        <w:rPr>
          <w:b/>
          <w:bCs/>
        </w:rPr>
      </w:pPr>
    </w:p>
    <w:p w14:paraId="60D5632C" w14:textId="77777777" w:rsidR="00860E9A" w:rsidRDefault="00860E9A" w:rsidP="004C59D4">
      <w:pPr>
        <w:jc w:val="center"/>
        <w:rPr>
          <w:b/>
          <w:bCs/>
        </w:rPr>
      </w:pPr>
    </w:p>
    <w:p w14:paraId="754A781B" w14:textId="77777777" w:rsidR="00860E9A" w:rsidRDefault="00860E9A" w:rsidP="004C59D4">
      <w:pPr>
        <w:jc w:val="center"/>
        <w:rPr>
          <w:b/>
          <w:bCs/>
        </w:rPr>
      </w:pPr>
    </w:p>
    <w:p w14:paraId="44EE9DF1" w14:textId="77777777" w:rsidR="00860E9A" w:rsidRDefault="00860E9A" w:rsidP="00860E9A">
      <w:pPr>
        <w:rPr>
          <w:b/>
        </w:rPr>
      </w:pPr>
      <w:r>
        <w:rPr>
          <w:b/>
        </w:rPr>
        <w:t>Certification</w:t>
      </w:r>
    </w:p>
    <w:p w14:paraId="112E0364" w14:textId="77777777" w:rsidR="00860E9A" w:rsidRDefault="00860E9A" w:rsidP="00860E9A">
      <w:pPr>
        <w:rPr>
          <w:b/>
        </w:rPr>
      </w:pPr>
    </w:p>
    <w:p w14:paraId="2D44C8D4" w14:textId="77777777" w:rsidR="00860E9A" w:rsidRDefault="00860E9A" w:rsidP="00860E9A">
      <w:r>
        <w:t>I hereby certify that the terms and conditions of this Request for Proposal and/or any of its appendices have not been altered in any way from the original document e-mailed or downloaded from the Board’s website on _______</w:t>
      </w:r>
      <w:r w:rsidR="00E34FFE">
        <w:t>_______</w:t>
      </w:r>
      <w:r>
        <w:t>_______</w:t>
      </w:r>
      <w:r w:rsidR="00D75D81">
        <w:t>(date) including change, addition or deletion except as specifically set forth in the space provided below.  I further acknowledge that any alteration described below shall not be binding until expressly approved by the Executive Director of the Workforce Solutions of West Central Texas Board or the Executive Director’s designee.</w:t>
      </w:r>
    </w:p>
    <w:p w14:paraId="42D93B04" w14:textId="77777777" w:rsidR="00D75D81" w:rsidRDefault="00D75D81" w:rsidP="00860E9A"/>
    <w:p w14:paraId="22B9E5AB" w14:textId="77777777" w:rsidR="00D75D81" w:rsidRDefault="00D75D81" w:rsidP="00860E9A"/>
    <w:p w14:paraId="50AC8319" w14:textId="77777777" w:rsidR="00D75D81" w:rsidRDefault="00D75D81" w:rsidP="00860E9A"/>
    <w:p w14:paraId="052E35D8" w14:textId="77777777" w:rsidR="00D75D81" w:rsidRPr="00860E9A" w:rsidRDefault="00E34FFE" w:rsidP="00860E9A">
      <w:r>
        <w:t>Name:_______________________________________Date:________________</w:t>
      </w:r>
    </w:p>
    <w:p w14:paraId="58D45830" w14:textId="77777777" w:rsidR="00680360" w:rsidRDefault="00665B94" w:rsidP="00874F7A">
      <w:r>
        <w:t xml:space="preserve"> </w:t>
      </w:r>
    </w:p>
    <w:p w14:paraId="65481688" w14:textId="77777777" w:rsidR="007E1966" w:rsidRDefault="007E1966" w:rsidP="00874F7A"/>
    <w:p w14:paraId="19954B3B" w14:textId="77777777" w:rsidR="007E1966" w:rsidRDefault="007E1966" w:rsidP="00874F7A">
      <w:r>
        <w:t>Title:____________________________________________________________</w:t>
      </w:r>
    </w:p>
    <w:p w14:paraId="0F73D886" w14:textId="77777777" w:rsidR="007E1966" w:rsidRDefault="007E1966" w:rsidP="00874F7A"/>
    <w:p w14:paraId="6A464818" w14:textId="77777777" w:rsidR="007E1966" w:rsidRDefault="007E1966" w:rsidP="00874F7A"/>
    <w:p w14:paraId="2548C27F" w14:textId="77777777" w:rsidR="007E1966" w:rsidRDefault="007E1966" w:rsidP="00874F7A">
      <w:r>
        <w:t>Company/Organization:_____________________________________________</w:t>
      </w:r>
    </w:p>
    <w:p w14:paraId="735A4CB0" w14:textId="77777777" w:rsidR="007E1966" w:rsidRDefault="007E1966" w:rsidP="00874F7A"/>
    <w:p w14:paraId="6A3CF1DF" w14:textId="77777777" w:rsidR="007E1966" w:rsidRDefault="007E1966" w:rsidP="00874F7A"/>
    <w:p w14:paraId="3F17F49E" w14:textId="77777777" w:rsidR="007E1966" w:rsidRDefault="007E1966" w:rsidP="00874F7A">
      <w:r>
        <w:t>Changes, additions or deletions (please describe below):</w:t>
      </w:r>
    </w:p>
    <w:p w14:paraId="15102DDD" w14:textId="77777777" w:rsidR="007E1966" w:rsidRDefault="007E1966" w:rsidP="00874F7A"/>
    <w:p w14:paraId="28BC304F" w14:textId="77777777" w:rsidR="00BC38B5" w:rsidRPr="00884E2D" w:rsidRDefault="00BC38B5" w:rsidP="00BC38B5">
      <w:pPr>
        <w:pStyle w:val="Heading1"/>
        <w:jc w:val="center"/>
        <w:rPr>
          <w:bCs w:val="0"/>
          <w:sz w:val="24"/>
        </w:rPr>
      </w:pPr>
      <w:r>
        <w:br w:type="page"/>
      </w:r>
      <w:bookmarkStart w:id="80" w:name="_Toc5370938"/>
      <w:r w:rsidR="00F657FF" w:rsidRPr="00884E2D">
        <w:rPr>
          <w:bCs w:val="0"/>
          <w:sz w:val="24"/>
        </w:rPr>
        <w:lastRenderedPageBreak/>
        <w:t xml:space="preserve">APPENDIX </w:t>
      </w:r>
      <w:r w:rsidR="00CC7515">
        <w:rPr>
          <w:bCs w:val="0"/>
          <w:sz w:val="24"/>
        </w:rPr>
        <w:t>I</w:t>
      </w:r>
      <w:bookmarkEnd w:id="80"/>
    </w:p>
    <w:p w14:paraId="569602F1" w14:textId="77777777" w:rsidR="00BC38B5" w:rsidRDefault="00F657FF" w:rsidP="00BC38B5">
      <w:pPr>
        <w:jc w:val="center"/>
        <w:rPr>
          <w:b/>
          <w:bCs/>
        </w:rPr>
      </w:pPr>
      <w:r>
        <w:rPr>
          <w:b/>
          <w:bCs/>
        </w:rPr>
        <w:t xml:space="preserve">Laws </w:t>
      </w:r>
      <w:r w:rsidR="00723C32">
        <w:rPr>
          <w:b/>
          <w:bCs/>
        </w:rPr>
        <w:t>and</w:t>
      </w:r>
      <w:r>
        <w:rPr>
          <w:b/>
          <w:bCs/>
        </w:rPr>
        <w:t xml:space="preserve"> Regulations</w:t>
      </w:r>
    </w:p>
    <w:p w14:paraId="53FBB2E3" w14:textId="77777777" w:rsidR="00BC38B5" w:rsidRDefault="00BC38B5" w:rsidP="00BC38B5">
      <w:pPr>
        <w:jc w:val="center"/>
        <w:rPr>
          <w:b/>
          <w:bCs/>
        </w:rPr>
      </w:pPr>
    </w:p>
    <w:p w14:paraId="7A0A9869" w14:textId="77777777" w:rsidR="00BC38B5" w:rsidRDefault="00BC38B5" w:rsidP="00BC38B5">
      <w:pPr>
        <w:jc w:val="center"/>
        <w:rPr>
          <w:b/>
          <w:bCs/>
        </w:rPr>
      </w:pPr>
    </w:p>
    <w:p w14:paraId="0385EE35" w14:textId="77777777" w:rsidR="00BC38B5" w:rsidRDefault="00BC38B5" w:rsidP="00BC38B5">
      <w:pPr>
        <w:jc w:val="center"/>
        <w:rPr>
          <w:b/>
          <w:bCs/>
        </w:rPr>
      </w:pPr>
    </w:p>
    <w:p w14:paraId="441016AF" w14:textId="2E9A9DB4" w:rsidR="00BC38B5" w:rsidRDefault="00BC38B5" w:rsidP="00BC38B5">
      <w:pPr>
        <w:ind w:left="720" w:hanging="720"/>
        <w:rPr>
          <w:rFonts w:cs="Arial"/>
        </w:rPr>
      </w:pPr>
      <w:r>
        <w:rPr>
          <w:rFonts w:cs="Arial"/>
        </w:rPr>
        <w:t>(1)</w:t>
      </w:r>
      <w:r>
        <w:rPr>
          <w:rFonts w:cs="Arial"/>
        </w:rPr>
        <w:tab/>
      </w:r>
      <w:r>
        <w:rPr>
          <w:rFonts w:cs="Arial"/>
          <w:u w:val="single"/>
        </w:rPr>
        <w:t>Contract Work Hours and Safety Standards Act.</w:t>
      </w:r>
      <w:r>
        <w:rPr>
          <w:rFonts w:cs="Arial"/>
        </w:rPr>
        <w:t xml:space="preserve">  Must be included in all construction contracts that exceed $2,000 and in all other contracts involving the employment of mechanics or laborers that exceed $2,500.  The provision requires compliance with Sections 103 and 107 of the Contract Work Hours and Safety Standards Act (40 U.S.C. §§327-330) as supplemented by Department of Labor Regulations at 29 CFR Part 5.  The Contract Work Hours and Safety Standards Act requires Contractors to compute the wages of every mechanic and laborer on the basis of a standard work week of 40 hours.  Work in excess of the standard work week is permissible provided that the worker is compensated at a rate of not less than 1 ½ times the basic rate of pay for all hours worked in excess of 40 hours in the work week. Section 107 of the Act is applicable to construction work and provides that no laborer or mechanic shall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38431097" w14:textId="77777777" w:rsidR="00BC38B5" w:rsidRDefault="00BC38B5" w:rsidP="00BC38B5">
      <w:pPr>
        <w:rPr>
          <w:rFonts w:cs="Arial"/>
        </w:rPr>
      </w:pPr>
    </w:p>
    <w:p w14:paraId="7FE04299" w14:textId="53C86D77" w:rsidR="00BC38B5" w:rsidRDefault="00BC38B5" w:rsidP="00BC38B5">
      <w:pPr>
        <w:ind w:left="720" w:hanging="720"/>
        <w:rPr>
          <w:rFonts w:cs="Arial"/>
        </w:rPr>
      </w:pPr>
      <w:r>
        <w:rPr>
          <w:rFonts w:cs="Arial"/>
        </w:rPr>
        <w:t>(2)</w:t>
      </w:r>
      <w:r>
        <w:rPr>
          <w:rFonts w:cs="Arial"/>
        </w:rPr>
        <w:tab/>
      </w:r>
      <w:r>
        <w:rPr>
          <w:rFonts w:cs="Arial"/>
          <w:u w:val="single"/>
        </w:rPr>
        <w:t>Davis-Bacon Act</w:t>
      </w:r>
      <w:r>
        <w:rPr>
          <w:rFonts w:cs="Arial"/>
        </w:rPr>
        <w:t>.  Must be included in all construction contracts that exceed $2,000 when required by federal grant program legislation.  The provision requires compliance with the Davis-Bacon Act (40 U.S.C. §276a to a-7) as supplemented by Department of Labor regulations at 29 CFR Part 5. The Davis-Bacon Act requires Contractors</w:t>
      </w:r>
      <w:r>
        <w:rPr>
          <w:rFonts w:cs="Arial"/>
          <w:i/>
        </w:rPr>
        <w:t xml:space="preserve"> </w:t>
      </w:r>
      <w:r>
        <w:rPr>
          <w:rFonts w:cs="Arial"/>
        </w:rPr>
        <w:t>to pay wages to laborers and mechanics at a rate not less than the minimum wages specified in a wage determination made by the Secretary of Labor. In addition, Contractors are required to pay wages not less than once a week. The Contractor must include a copy of the current prevailing wage determination issued by the Department of Labor in each solicitation and the award of a contract must be conditioned upon the acceptance of the wage determination. The Contractor must report all suspected or reported violations to the Agency, and the Agency must report the violation to the federal awarding agency.</w:t>
      </w:r>
    </w:p>
    <w:p w14:paraId="5967EE4D" w14:textId="77777777" w:rsidR="00BC38B5" w:rsidRDefault="00BC38B5" w:rsidP="00BC38B5">
      <w:pPr>
        <w:rPr>
          <w:rFonts w:cs="Arial"/>
        </w:rPr>
      </w:pPr>
    </w:p>
    <w:p w14:paraId="032DF098" w14:textId="77777777" w:rsidR="00BC38B5" w:rsidRDefault="00BC38B5" w:rsidP="00BC38B5">
      <w:pPr>
        <w:ind w:left="540" w:hanging="540"/>
        <w:rPr>
          <w:rFonts w:cs="Arial"/>
        </w:rPr>
      </w:pPr>
      <w:r>
        <w:rPr>
          <w:rFonts w:cs="Arial"/>
        </w:rPr>
        <w:t>(3)</w:t>
      </w:r>
      <w:r>
        <w:rPr>
          <w:rFonts w:cs="Arial"/>
        </w:rPr>
        <w:tab/>
      </w:r>
      <w:r>
        <w:rPr>
          <w:rFonts w:cs="Arial"/>
          <w:u w:val="single"/>
        </w:rPr>
        <w:t>Child Support</w:t>
      </w:r>
      <w:r>
        <w:rPr>
          <w:rFonts w:cs="Arial"/>
        </w:rPr>
        <w:t>.  Requires compliance with Section 231.006, Family Code, which prohibits payments to a person who is in arrears on child support payments.</w:t>
      </w:r>
    </w:p>
    <w:p w14:paraId="1473AAEC" w14:textId="77777777" w:rsidR="00BC38B5" w:rsidRDefault="00BC38B5" w:rsidP="00BC38B5">
      <w:pPr>
        <w:rPr>
          <w:rFonts w:cs="Arial"/>
        </w:rPr>
      </w:pPr>
    </w:p>
    <w:p w14:paraId="3470DFF4" w14:textId="1BBA9F83" w:rsidR="00BC38B5" w:rsidRDefault="00BC38B5" w:rsidP="00BC38B5">
      <w:pPr>
        <w:ind w:left="540" w:hanging="540"/>
        <w:rPr>
          <w:rFonts w:cs="Arial"/>
        </w:rPr>
      </w:pPr>
      <w:r>
        <w:rPr>
          <w:rFonts w:cs="Arial"/>
        </w:rPr>
        <w:t>(4)</w:t>
      </w:r>
      <w:r>
        <w:rPr>
          <w:rFonts w:cs="Arial"/>
        </w:rPr>
        <w:tab/>
      </w:r>
      <w:r>
        <w:rPr>
          <w:rFonts w:cs="Arial"/>
          <w:u w:val="single"/>
        </w:rPr>
        <w:t>Child Abuse</w:t>
      </w:r>
      <w:r>
        <w:rPr>
          <w:rFonts w:cs="Arial"/>
        </w:rPr>
        <w:t xml:space="preserve">.  </w:t>
      </w:r>
      <w:r w:rsidR="009D11FD">
        <w:rPr>
          <w:rFonts w:cs="Arial"/>
        </w:rPr>
        <w:t xml:space="preserve">Subrecipients </w:t>
      </w:r>
      <w:r>
        <w:rPr>
          <w:rFonts w:cs="Arial"/>
        </w:rPr>
        <w:t xml:space="preserve">must comply with the Family Code §261.101, which requires reporting of all suspected cases of child abuse to local law enforcement authorities and to the Texas Department of Family and </w:t>
      </w:r>
      <w:r>
        <w:rPr>
          <w:rFonts w:cs="Arial"/>
        </w:rPr>
        <w:lastRenderedPageBreak/>
        <w:t xml:space="preserve">Protective Services.  </w:t>
      </w:r>
      <w:r w:rsidR="00E9297B">
        <w:rPr>
          <w:rFonts w:cs="Arial"/>
        </w:rPr>
        <w:t>Subrecipients</w:t>
      </w:r>
      <w:r>
        <w:rPr>
          <w:rFonts w:cs="Arial"/>
        </w:rPr>
        <w:t xml:space="preserve"> shall also ensure that all program personnel are properly trained and aware of this requirement.</w:t>
      </w:r>
    </w:p>
    <w:p w14:paraId="694C514E" w14:textId="77777777" w:rsidR="00BC38B5" w:rsidRDefault="00BC38B5" w:rsidP="00BC38B5">
      <w:pPr>
        <w:pStyle w:val="List"/>
        <w:rPr>
          <w:rFonts w:cs="Arial"/>
          <w:b/>
        </w:rPr>
      </w:pPr>
    </w:p>
    <w:p w14:paraId="2FD809FC" w14:textId="77777777" w:rsidR="00BC38B5" w:rsidRDefault="00BC38B5" w:rsidP="00BC38B5">
      <w:pPr>
        <w:ind w:left="540" w:hanging="540"/>
        <w:rPr>
          <w:rFonts w:cs="Arial"/>
        </w:rPr>
      </w:pPr>
      <w:r>
        <w:rPr>
          <w:rFonts w:cs="Arial"/>
        </w:rPr>
        <w:t>(5)</w:t>
      </w:r>
      <w:r>
        <w:rPr>
          <w:rFonts w:cs="Arial"/>
        </w:rPr>
        <w:tab/>
      </w:r>
      <w:r>
        <w:rPr>
          <w:rFonts w:cs="Arial"/>
          <w:u w:val="single"/>
        </w:rPr>
        <w:t>Federal statutes relating to nondiscrimination</w:t>
      </w:r>
      <w:r>
        <w:rPr>
          <w:rFonts w:cs="Arial"/>
        </w:rPr>
        <w:t xml:space="preserve">.  These include but are not limited to:  </w:t>
      </w:r>
    </w:p>
    <w:p w14:paraId="0E03CA90" w14:textId="77777777" w:rsidR="00BC38B5" w:rsidRDefault="00BC38B5" w:rsidP="00BC38B5">
      <w:pPr>
        <w:numPr>
          <w:ilvl w:val="0"/>
          <w:numId w:val="41"/>
        </w:numPr>
        <w:rPr>
          <w:rFonts w:cs="Arial"/>
        </w:rPr>
      </w:pPr>
      <w:r>
        <w:rPr>
          <w:rFonts w:cs="Arial"/>
        </w:rPr>
        <w:t xml:space="preserve">Title VI of the Civil Rights Act of 1964 (Public Law 88-352) which prohibits discrimination on the basis of race, color or national origin; </w:t>
      </w:r>
    </w:p>
    <w:p w14:paraId="427EAAC3" w14:textId="77777777" w:rsidR="00BC38B5" w:rsidRDefault="00BC38B5" w:rsidP="00BC38B5">
      <w:pPr>
        <w:ind w:left="540"/>
        <w:rPr>
          <w:rFonts w:cs="Arial"/>
        </w:rPr>
      </w:pPr>
    </w:p>
    <w:p w14:paraId="1069DA60" w14:textId="77777777" w:rsidR="00BC38B5" w:rsidRDefault="00BC38B5" w:rsidP="00BC38B5">
      <w:pPr>
        <w:numPr>
          <w:ilvl w:val="0"/>
          <w:numId w:val="41"/>
        </w:numPr>
        <w:rPr>
          <w:rFonts w:cs="Arial"/>
        </w:rPr>
      </w:pPr>
      <w:r>
        <w:rPr>
          <w:rFonts w:cs="Arial"/>
        </w:rPr>
        <w:t>Title IX of the Education Amendments of 1972, as amended (20 U.S.C. §§1681-1683, and 1685-1686), which prohibits discrimination on the basis of sex;</w:t>
      </w:r>
    </w:p>
    <w:p w14:paraId="47EB5F0E" w14:textId="77777777" w:rsidR="00BC38B5" w:rsidRDefault="00BC38B5" w:rsidP="00BC38B5">
      <w:pPr>
        <w:rPr>
          <w:rFonts w:cs="Arial"/>
        </w:rPr>
      </w:pPr>
    </w:p>
    <w:p w14:paraId="2BAA6F2F" w14:textId="77777777" w:rsidR="00BC38B5" w:rsidRDefault="00BC38B5" w:rsidP="00BC38B5">
      <w:pPr>
        <w:numPr>
          <w:ilvl w:val="0"/>
          <w:numId w:val="41"/>
        </w:numPr>
        <w:rPr>
          <w:rFonts w:cs="Arial"/>
        </w:rPr>
      </w:pPr>
      <w:r>
        <w:rPr>
          <w:rFonts w:cs="Arial"/>
        </w:rPr>
        <w:t>Section 504 of the Rehabilitation Act of 1973, as amended (29 U.S.C. §794), which prohibits discrimination on the basis of handicaps and the Americans With Disabilities Act of 1990;</w:t>
      </w:r>
    </w:p>
    <w:p w14:paraId="44782269" w14:textId="77777777" w:rsidR="00BC38B5" w:rsidRDefault="00BC38B5" w:rsidP="00BC38B5">
      <w:pPr>
        <w:rPr>
          <w:rFonts w:cs="Arial"/>
        </w:rPr>
      </w:pPr>
    </w:p>
    <w:p w14:paraId="4FCCE2CC" w14:textId="77777777" w:rsidR="00BC38B5" w:rsidRDefault="00BC38B5" w:rsidP="00BC38B5">
      <w:pPr>
        <w:numPr>
          <w:ilvl w:val="0"/>
          <w:numId w:val="41"/>
        </w:numPr>
        <w:rPr>
          <w:rFonts w:cs="Arial"/>
        </w:rPr>
      </w:pPr>
      <w:r>
        <w:rPr>
          <w:rFonts w:cs="Arial"/>
        </w:rPr>
        <w:t>the Age Discrimination Act of 1974, as amended (42 U.S.C. §§6101-6107), which prohibits discrimination on the basis of age;</w:t>
      </w:r>
    </w:p>
    <w:p w14:paraId="02257EFC" w14:textId="77777777" w:rsidR="00BC38B5" w:rsidRDefault="00BC38B5" w:rsidP="00BC38B5">
      <w:pPr>
        <w:rPr>
          <w:rFonts w:cs="Arial"/>
        </w:rPr>
      </w:pPr>
    </w:p>
    <w:p w14:paraId="738538F9" w14:textId="77777777" w:rsidR="00BC38B5" w:rsidRDefault="00BC38B5" w:rsidP="00BC38B5">
      <w:pPr>
        <w:numPr>
          <w:ilvl w:val="0"/>
          <w:numId w:val="41"/>
        </w:numPr>
        <w:rPr>
          <w:rFonts w:cs="Arial"/>
        </w:rPr>
      </w:pPr>
      <w:r>
        <w:rPr>
          <w:rFonts w:cs="Arial"/>
        </w:rPr>
        <w:t>the Drug Abuse Office and Treatment Act of 1972 (Public Law 92-255), as amended, relating to nondiscrimination on the basis of drug abuse;</w:t>
      </w:r>
    </w:p>
    <w:p w14:paraId="58E7A7D6" w14:textId="77777777" w:rsidR="00BC38B5" w:rsidRDefault="00BC38B5" w:rsidP="00BC38B5">
      <w:pPr>
        <w:rPr>
          <w:rFonts w:cs="Arial"/>
        </w:rPr>
      </w:pPr>
    </w:p>
    <w:p w14:paraId="4A1EA591" w14:textId="77777777" w:rsidR="00BC38B5" w:rsidRDefault="00BC38B5" w:rsidP="00BC38B5">
      <w:pPr>
        <w:numPr>
          <w:ilvl w:val="0"/>
          <w:numId w:val="41"/>
        </w:numPr>
        <w:rPr>
          <w:rFonts w:cs="Arial"/>
        </w:rPr>
      </w:pPr>
      <w:r>
        <w:rPr>
          <w:rFonts w:cs="Arial"/>
        </w:rPr>
        <w:t>the Comprehensive Alcohol Abuse and Alcoholism Prevention, Treatment and Rehabilitation Act of 1970 (Public Law 91-616), as amended, relating to nondiscrimination on the basis of alcohol abuse or alcoholism;</w:t>
      </w:r>
    </w:p>
    <w:p w14:paraId="14C289F0" w14:textId="77777777" w:rsidR="00BC38B5" w:rsidRDefault="00BC38B5" w:rsidP="00BC38B5">
      <w:pPr>
        <w:rPr>
          <w:rFonts w:cs="Arial"/>
        </w:rPr>
      </w:pPr>
    </w:p>
    <w:p w14:paraId="06328300" w14:textId="77777777" w:rsidR="00BC38B5" w:rsidRDefault="00BC38B5" w:rsidP="00BC38B5">
      <w:pPr>
        <w:numPr>
          <w:ilvl w:val="0"/>
          <w:numId w:val="41"/>
        </w:numPr>
        <w:rPr>
          <w:rFonts w:cs="Arial"/>
        </w:rPr>
      </w:pPr>
      <w:r>
        <w:rPr>
          <w:rFonts w:cs="Arial"/>
        </w:rPr>
        <w:t>§§523 and 527 of the Public Health Service Act of 1912 (42 U.S.C. §§290 dd-3 and 290 ee-3), as amended, relating to confidentiality of alcohol and drug abuse patient records;</w:t>
      </w:r>
    </w:p>
    <w:p w14:paraId="5AD83D10" w14:textId="77777777" w:rsidR="00BC38B5" w:rsidRDefault="00BC38B5" w:rsidP="00BC38B5">
      <w:pPr>
        <w:rPr>
          <w:rFonts w:cs="Arial"/>
        </w:rPr>
      </w:pPr>
    </w:p>
    <w:p w14:paraId="34AB7324" w14:textId="77777777" w:rsidR="00BC38B5" w:rsidRDefault="00BC38B5" w:rsidP="00BC38B5">
      <w:pPr>
        <w:numPr>
          <w:ilvl w:val="0"/>
          <w:numId w:val="41"/>
        </w:numPr>
        <w:rPr>
          <w:rFonts w:cs="Arial"/>
        </w:rPr>
      </w:pPr>
      <w:r>
        <w:rPr>
          <w:rFonts w:cs="Arial"/>
        </w:rPr>
        <w:t>Title VIII of the Civil Rights Act of 1968 (42 U.S.C. §3601 et seq.), as amended, relating to nondiscrimination in the sale, rental or financing of housing;</w:t>
      </w:r>
    </w:p>
    <w:p w14:paraId="4B8BE92A" w14:textId="77777777" w:rsidR="00454032" w:rsidRDefault="00454032" w:rsidP="008A2D6D">
      <w:pPr>
        <w:pStyle w:val="ListParagraph"/>
        <w:rPr>
          <w:rFonts w:cs="Arial"/>
        </w:rPr>
      </w:pPr>
    </w:p>
    <w:p w14:paraId="58B24EF5" w14:textId="6687341A" w:rsidR="00454032" w:rsidRDefault="00454032" w:rsidP="00BC38B5">
      <w:pPr>
        <w:numPr>
          <w:ilvl w:val="0"/>
          <w:numId w:val="41"/>
        </w:numPr>
        <w:rPr>
          <w:rFonts w:cs="Arial"/>
        </w:rPr>
      </w:pPr>
      <w:r>
        <w:rPr>
          <w:rFonts w:cs="Arial"/>
        </w:rPr>
        <w:t xml:space="preserve">the </w:t>
      </w:r>
      <w:r w:rsidRPr="00051C05">
        <w:rPr>
          <w:rFonts w:cs="Arial"/>
        </w:rPr>
        <w:t>Women in Apprenti</w:t>
      </w:r>
      <w:r>
        <w:rPr>
          <w:rFonts w:cs="Arial"/>
        </w:rPr>
        <w:t>ceship and Non-Traditional Occu</w:t>
      </w:r>
      <w:r w:rsidRPr="00051C05">
        <w:rPr>
          <w:rFonts w:cs="Arial"/>
        </w:rPr>
        <w:t>pations Act, 29 U.S.C. § 2501 et seq., as amended;</w:t>
      </w:r>
    </w:p>
    <w:p w14:paraId="306D0E3C" w14:textId="77777777" w:rsidR="00BC38B5" w:rsidRDefault="00BC38B5" w:rsidP="00BC38B5">
      <w:pPr>
        <w:rPr>
          <w:rFonts w:cs="Arial"/>
        </w:rPr>
      </w:pPr>
    </w:p>
    <w:p w14:paraId="62C7EBB0" w14:textId="77777777" w:rsidR="00BC38B5" w:rsidRDefault="00BC38B5" w:rsidP="00BC38B5">
      <w:pPr>
        <w:numPr>
          <w:ilvl w:val="0"/>
          <w:numId w:val="41"/>
        </w:numPr>
        <w:rPr>
          <w:rFonts w:cs="Arial"/>
        </w:rPr>
      </w:pPr>
      <w:r>
        <w:rPr>
          <w:rFonts w:cs="Arial"/>
        </w:rPr>
        <w:t>any other nondiscrimination provisions in the specific statute(s) under which application for federal assistance is being made; and</w:t>
      </w:r>
    </w:p>
    <w:p w14:paraId="2AA99B40" w14:textId="77777777" w:rsidR="00BC38B5" w:rsidRDefault="00BC38B5" w:rsidP="00BC38B5">
      <w:pPr>
        <w:rPr>
          <w:rFonts w:cs="Arial"/>
        </w:rPr>
      </w:pPr>
    </w:p>
    <w:p w14:paraId="47B5B7B2" w14:textId="77777777" w:rsidR="00BC38B5" w:rsidRDefault="00BC38B5" w:rsidP="00BC38B5">
      <w:pPr>
        <w:numPr>
          <w:ilvl w:val="0"/>
          <w:numId w:val="41"/>
        </w:numPr>
        <w:rPr>
          <w:rFonts w:cs="Arial"/>
        </w:rPr>
      </w:pPr>
      <w:r>
        <w:rPr>
          <w:rFonts w:cs="Arial"/>
        </w:rPr>
        <w:t>the requirements of any other nondiscrimination statute(s) which may apply.</w:t>
      </w:r>
    </w:p>
    <w:p w14:paraId="1C012926" w14:textId="6D69D6B8" w:rsidR="00BC38B5" w:rsidRDefault="00BC38B5" w:rsidP="00BC38B5">
      <w:pPr>
        <w:numPr>
          <w:ilvl w:val="0"/>
          <w:numId w:val="42"/>
        </w:numPr>
        <w:rPr>
          <w:rFonts w:cs="Arial"/>
        </w:rPr>
      </w:pPr>
      <w:r>
        <w:rPr>
          <w:rFonts w:cs="Arial"/>
          <w:u w:val="single"/>
        </w:rPr>
        <w:t>Minimum Wage and Maximum Hours</w:t>
      </w:r>
      <w:r>
        <w:rPr>
          <w:rFonts w:cs="Arial"/>
        </w:rPr>
        <w:t xml:space="preserve">.  </w:t>
      </w:r>
      <w:r w:rsidR="00E9297B">
        <w:rPr>
          <w:rFonts w:cs="Arial"/>
        </w:rPr>
        <w:t>Subrecipients</w:t>
      </w:r>
      <w:r>
        <w:rPr>
          <w:rFonts w:cs="Arial"/>
        </w:rPr>
        <w:t xml:space="preserve"> must comply with the minimum wage and maximum hours provisions of the Federal Fair Labor </w:t>
      </w:r>
      <w:r>
        <w:rPr>
          <w:rFonts w:cs="Arial"/>
        </w:rPr>
        <w:lastRenderedPageBreak/>
        <w:t>Standards Act and the Intergovernmental Personnel Act of 1970, as applicable</w:t>
      </w:r>
      <w:r>
        <w:rPr>
          <w:rFonts w:cs="Arial"/>
          <w:i/>
        </w:rPr>
        <w:t>.</w:t>
      </w:r>
    </w:p>
    <w:p w14:paraId="739468C6" w14:textId="77777777" w:rsidR="00BC38B5" w:rsidRDefault="00BC38B5" w:rsidP="00BC38B5">
      <w:pPr>
        <w:rPr>
          <w:rFonts w:cs="Arial"/>
        </w:rPr>
      </w:pPr>
    </w:p>
    <w:p w14:paraId="1F846932" w14:textId="1F89D63C" w:rsidR="00BC38B5" w:rsidRDefault="00BC38B5" w:rsidP="00BC38B5">
      <w:pPr>
        <w:numPr>
          <w:ilvl w:val="0"/>
          <w:numId w:val="42"/>
        </w:numPr>
        <w:rPr>
          <w:rFonts w:cs="Arial"/>
        </w:rPr>
      </w:pPr>
      <w:r>
        <w:rPr>
          <w:rFonts w:cs="Arial"/>
          <w:u w:val="single"/>
        </w:rPr>
        <w:t>Nepotism</w:t>
      </w:r>
      <w:r>
        <w:rPr>
          <w:rFonts w:cs="Arial"/>
        </w:rPr>
        <w:t xml:space="preserve">.  </w:t>
      </w:r>
      <w:r w:rsidR="00E9297B">
        <w:rPr>
          <w:rFonts w:cs="Arial"/>
        </w:rPr>
        <w:t>Subrecipients</w:t>
      </w:r>
      <w:r>
        <w:rPr>
          <w:rFonts w:cs="Arial"/>
        </w:rPr>
        <w:t xml:space="preserve"> must comply with the Government Code, Chapter 573, which requires that no officer, employee, or member of the applicant’s governing body or of the applicant’s </w:t>
      </w:r>
      <w:r w:rsidR="00F80D58">
        <w:rPr>
          <w:rFonts w:cs="Arial"/>
        </w:rPr>
        <w:t>Sub</w:t>
      </w:r>
      <w:r w:rsidR="009D11FD">
        <w:rPr>
          <w:rFonts w:cs="Arial"/>
        </w:rPr>
        <w:t>recipient</w:t>
      </w:r>
      <w:r>
        <w:rPr>
          <w:rFonts w:cs="Arial"/>
        </w:rPr>
        <w:t xml:space="preserve"> shall vote or confirm the employment of any person related within the second degree of affinity or the third degree of consanguinity to any member of the governing body or to any other officer or employee authorized to employ or supervise such person.  This prohibition shall not prohibit the employment of a </w:t>
      </w:r>
      <w:r w:rsidR="00723C32">
        <w:rPr>
          <w:rFonts w:cs="Arial"/>
        </w:rPr>
        <w:t>person,</w:t>
      </w:r>
      <w:r>
        <w:rPr>
          <w:rFonts w:cs="Arial"/>
        </w:rPr>
        <w:t xml:space="preserve"> who shall have been continuously employed for a period of two years, or such other period stipulated by local law, prior to the election or appointment of the officer, employee, or governing body member related to such person in the prohibited degree.</w:t>
      </w:r>
    </w:p>
    <w:p w14:paraId="35C460FB" w14:textId="77777777" w:rsidR="00BC38B5" w:rsidRDefault="00BC38B5" w:rsidP="00BC38B5">
      <w:pPr>
        <w:rPr>
          <w:rFonts w:cs="Arial"/>
        </w:rPr>
      </w:pPr>
    </w:p>
    <w:p w14:paraId="49C95167" w14:textId="77777777" w:rsidR="00BC38B5" w:rsidRDefault="00BC38B5" w:rsidP="00BC38B5">
      <w:pPr>
        <w:numPr>
          <w:ilvl w:val="0"/>
          <w:numId w:val="42"/>
        </w:numPr>
        <w:rPr>
          <w:rFonts w:cs="Arial"/>
        </w:rPr>
      </w:pPr>
      <w:r>
        <w:rPr>
          <w:rFonts w:cs="Arial"/>
          <w:u w:val="single"/>
        </w:rPr>
        <w:t>Open Meetings</w:t>
      </w:r>
      <w:r>
        <w:rPr>
          <w:rFonts w:cs="Arial"/>
        </w:rPr>
        <w:t>.  Requires compliance with the Government Code, Chapter 551, which requires all regular, special or called meeting of governmental bodies to be open to the public, except as otherwise provided by law or specifically permitted in the Texas Constitution.</w:t>
      </w:r>
    </w:p>
    <w:p w14:paraId="4B44BC8D" w14:textId="77777777" w:rsidR="00BC38B5" w:rsidRDefault="00BC38B5" w:rsidP="00BC38B5">
      <w:pPr>
        <w:rPr>
          <w:rFonts w:cs="Arial"/>
        </w:rPr>
      </w:pPr>
    </w:p>
    <w:p w14:paraId="270248C9" w14:textId="0F6E9FA8" w:rsidR="00BC38B5" w:rsidRDefault="00BC38B5" w:rsidP="00BC38B5">
      <w:pPr>
        <w:numPr>
          <w:ilvl w:val="0"/>
          <w:numId w:val="42"/>
        </w:numPr>
        <w:rPr>
          <w:rFonts w:cs="Arial"/>
        </w:rPr>
      </w:pPr>
      <w:r>
        <w:rPr>
          <w:rFonts w:cs="Arial"/>
          <w:u w:val="single"/>
        </w:rPr>
        <w:t>Contract Administration System</w:t>
      </w:r>
      <w:r>
        <w:rPr>
          <w:rFonts w:cs="Arial"/>
        </w:rPr>
        <w:t xml:space="preserve">.   When incorporated into a contract, standard assurances contained in the application package become terms or conditions for receipt of grant funds.  </w:t>
      </w:r>
      <w:r w:rsidR="00E9297B">
        <w:rPr>
          <w:rFonts w:cs="Arial"/>
        </w:rPr>
        <w:t>Subrecipients</w:t>
      </w:r>
      <w:r>
        <w:rPr>
          <w:rFonts w:cs="Arial"/>
        </w:rPr>
        <w:t xml:space="preserve"> must maintain an appropriate contract administration system to ensure that all terms, conditions, and specifications are met. </w:t>
      </w:r>
    </w:p>
    <w:p w14:paraId="1DAF1F83" w14:textId="77777777" w:rsidR="00BC38B5" w:rsidRDefault="00BC38B5" w:rsidP="00BC38B5">
      <w:pPr>
        <w:rPr>
          <w:rFonts w:cs="Arial"/>
        </w:rPr>
      </w:pPr>
    </w:p>
    <w:p w14:paraId="6258ABEB" w14:textId="77777777" w:rsidR="00BC38B5" w:rsidRDefault="00BC38B5" w:rsidP="00BC38B5">
      <w:pPr>
        <w:numPr>
          <w:ilvl w:val="0"/>
          <w:numId w:val="42"/>
        </w:numPr>
        <w:rPr>
          <w:rFonts w:cs="Arial"/>
        </w:rPr>
      </w:pPr>
      <w:r>
        <w:rPr>
          <w:rFonts w:cs="Arial"/>
          <w:u w:val="single"/>
        </w:rPr>
        <w:t>Hatch Political Activity Act (5 U.S.C. §7321-29)</w:t>
      </w:r>
      <w:r>
        <w:rPr>
          <w:rFonts w:cs="Arial"/>
        </w:rPr>
        <w:t>.  Limits the political activity of employees whose principal employment activities are funded in whole or in part with federal funds.</w:t>
      </w:r>
    </w:p>
    <w:p w14:paraId="7EC85393" w14:textId="77777777" w:rsidR="00BC38B5" w:rsidRDefault="00BC38B5" w:rsidP="00BC38B5">
      <w:pPr>
        <w:ind w:firstLine="360"/>
        <w:rPr>
          <w:rFonts w:cs="Arial"/>
        </w:rPr>
      </w:pPr>
      <w:r>
        <w:rPr>
          <w:rFonts w:cs="Arial"/>
        </w:rPr>
        <w:tab/>
      </w:r>
    </w:p>
    <w:p w14:paraId="663B1C3F" w14:textId="46A0B70B" w:rsidR="00BC38B5" w:rsidRDefault="00BC38B5" w:rsidP="00BC38B5">
      <w:pPr>
        <w:ind w:left="540" w:hanging="540"/>
        <w:rPr>
          <w:rFonts w:cs="Arial"/>
          <w:b/>
        </w:rPr>
      </w:pPr>
      <w:r>
        <w:rPr>
          <w:rFonts w:cs="Arial"/>
        </w:rPr>
        <w:t>(11)</w:t>
      </w:r>
      <w:r>
        <w:rPr>
          <w:rFonts w:cs="Arial"/>
        </w:rPr>
        <w:tab/>
      </w:r>
      <w:r>
        <w:rPr>
          <w:rFonts w:cs="Arial"/>
          <w:u w:val="single"/>
        </w:rPr>
        <w:t>Environmental Standards</w:t>
      </w:r>
      <w:r>
        <w:rPr>
          <w:rFonts w:cs="Arial"/>
        </w:rPr>
        <w:t xml:space="preserve">.  Requires the recipient to agree to comply with all applicable standards, orders, or regulations issued pursuant to the Clean Air Act 42 U.S.C. §§7401 et seq.) and the Federal Water Pollution Control Act as amended (33 U.S.C. §§1251 et seq.).   The </w:t>
      </w:r>
      <w:r w:rsidR="009D11FD">
        <w:rPr>
          <w:rFonts w:cs="Arial"/>
        </w:rPr>
        <w:t>Subrecipient</w:t>
      </w:r>
      <w:r>
        <w:rPr>
          <w:rFonts w:cs="Arial"/>
        </w:rPr>
        <w:t xml:space="preserve"> will notify the federal grantor agency of the receipt of any communication from the Director of the Environmental Protection Agency (EPA) Office of Federal Activities indicating that a facility to be used in the project is under consideration for listing by the EPA (EO 11738).  This provision must be included in all </w:t>
      </w:r>
      <w:r w:rsidR="009D11FD">
        <w:rPr>
          <w:rFonts w:cs="Arial"/>
        </w:rPr>
        <w:t>contract</w:t>
      </w:r>
      <w:r>
        <w:rPr>
          <w:rFonts w:cs="Arial"/>
        </w:rPr>
        <w:t>s in excess of $100,000.</w:t>
      </w:r>
    </w:p>
    <w:p w14:paraId="04B781D2" w14:textId="77777777" w:rsidR="00BC38B5" w:rsidRDefault="00BC38B5" w:rsidP="00BC38B5">
      <w:pPr>
        <w:rPr>
          <w:rFonts w:cs="Arial"/>
          <w:sz w:val="28"/>
        </w:rPr>
      </w:pPr>
    </w:p>
    <w:p w14:paraId="0EFBFC1B" w14:textId="0FBB3F68" w:rsidR="00BC38B5" w:rsidRDefault="00BC38B5" w:rsidP="00BC38B5">
      <w:pPr>
        <w:ind w:left="540" w:hanging="540"/>
        <w:rPr>
          <w:rFonts w:cs="Arial"/>
        </w:rPr>
      </w:pPr>
      <w:r>
        <w:rPr>
          <w:rFonts w:cs="Arial"/>
        </w:rPr>
        <w:t>(12)</w:t>
      </w:r>
      <w:r>
        <w:rPr>
          <w:rFonts w:cs="Arial"/>
        </w:rPr>
        <w:tab/>
      </w:r>
      <w:r>
        <w:rPr>
          <w:rFonts w:cs="Arial"/>
          <w:u w:val="single"/>
        </w:rPr>
        <w:t>Flood Disaster Protection Act of 1973 (Public Law 93-234)</w:t>
      </w:r>
      <w:r>
        <w:rPr>
          <w:rFonts w:cs="Arial"/>
        </w:rPr>
        <w:t xml:space="preserve">. </w:t>
      </w:r>
      <w:r w:rsidR="00E9297B">
        <w:rPr>
          <w:rFonts w:cs="Arial"/>
        </w:rPr>
        <w:t>Subrecipients</w:t>
      </w:r>
      <w:r>
        <w:rPr>
          <w:rFonts w:cs="Arial"/>
        </w:rPr>
        <w:t xml:space="preserve"> must comply with the flood insurance purchase requirements of §102(a) of the Flood Disaster Protection Act of 1973.  Section 102(a) requires the purchase of flood insurance in communities where such insurance is available as a condition for the receipt of any federal financial assistance for construction or acquisition proposed for use in any area that has been </w:t>
      </w:r>
      <w:r>
        <w:rPr>
          <w:rFonts w:cs="Arial"/>
        </w:rPr>
        <w:lastRenderedPageBreak/>
        <w:t>identified by the Secretary of the Department of Housing and Urban Development as an area having special flood hazards.</w:t>
      </w:r>
    </w:p>
    <w:p w14:paraId="74034EBA" w14:textId="77777777" w:rsidR="00BC38B5" w:rsidRDefault="00BC38B5" w:rsidP="00BC38B5">
      <w:pPr>
        <w:rPr>
          <w:rFonts w:cs="Arial"/>
        </w:rPr>
      </w:pPr>
    </w:p>
    <w:p w14:paraId="3DF0255B" w14:textId="24116B8C" w:rsidR="00BC38B5" w:rsidRPr="00E85896" w:rsidRDefault="00BC38B5" w:rsidP="00E85896">
      <w:pPr>
        <w:numPr>
          <w:ilvl w:val="0"/>
          <w:numId w:val="43"/>
        </w:numPr>
        <w:rPr>
          <w:rFonts w:cs="Arial"/>
        </w:rPr>
      </w:pPr>
      <w:r>
        <w:rPr>
          <w:rFonts w:cs="Arial"/>
          <w:u w:val="single"/>
        </w:rPr>
        <w:t>Lead-Based Paint Poisoning Prevention Act (42 U.S.C. §§4801 et seq)</w:t>
      </w:r>
      <w:r>
        <w:rPr>
          <w:rFonts w:cs="Arial"/>
        </w:rPr>
        <w:t>.  Prohibits the use of lead-based paint in construction or rehabilitation of residential structures.</w:t>
      </w:r>
    </w:p>
    <w:p w14:paraId="40D5D745" w14:textId="77777777" w:rsidR="00BC38B5" w:rsidRDefault="00BC38B5" w:rsidP="00BC38B5">
      <w:pPr>
        <w:rPr>
          <w:rFonts w:cs="Arial"/>
        </w:rPr>
      </w:pPr>
    </w:p>
    <w:p w14:paraId="66B04948" w14:textId="77777777" w:rsidR="00BC38B5" w:rsidRDefault="00BC38B5" w:rsidP="00BC38B5">
      <w:pPr>
        <w:numPr>
          <w:ilvl w:val="0"/>
          <w:numId w:val="43"/>
        </w:numPr>
        <w:rPr>
          <w:rFonts w:cs="Arial"/>
        </w:rPr>
      </w:pPr>
      <w:r>
        <w:rPr>
          <w:rFonts w:cs="Arial"/>
          <w:u w:val="single"/>
        </w:rPr>
        <w:t>Pro-Children Act of 1994 (Public Law 103-277)</w:t>
      </w:r>
      <w:r>
        <w:rPr>
          <w:rFonts w:cs="Arial"/>
        </w:rPr>
        <w:t>.  Prohibits smoking within any portion of any indoor facility used for the provision of services for children as defined by the Act.</w:t>
      </w:r>
    </w:p>
    <w:p w14:paraId="13F8397C" w14:textId="77777777" w:rsidR="00BC38B5" w:rsidRDefault="00BC38B5" w:rsidP="00BC38B5">
      <w:pPr>
        <w:rPr>
          <w:rFonts w:cs="Arial"/>
        </w:rPr>
      </w:pPr>
    </w:p>
    <w:p w14:paraId="34C1F3DC" w14:textId="2DD6E950" w:rsidR="00BC38B5" w:rsidRDefault="00BC38B5" w:rsidP="00BC38B5">
      <w:pPr>
        <w:numPr>
          <w:ilvl w:val="0"/>
          <w:numId w:val="43"/>
        </w:numPr>
        <w:rPr>
          <w:rFonts w:cs="Arial"/>
        </w:rPr>
      </w:pPr>
      <w:r>
        <w:rPr>
          <w:rFonts w:cs="Arial"/>
          <w:u w:val="single"/>
        </w:rPr>
        <w:t>HIV/AIDS Work Place Guidelines</w:t>
      </w:r>
      <w:r>
        <w:rPr>
          <w:rFonts w:cs="Arial"/>
        </w:rPr>
        <w:t xml:space="preserve">.  </w:t>
      </w:r>
      <w:r w:rsidR="00E9297B">
        <w:rPr>
          <w:rFonts w:cs="Arial"/>
        </w:rPr>
        <w:t>Subrecipients</w:t>
      </w:r>
      <w:r>
        <w:rPr>
          <w:rFonts w:cs="Arial"/>
        </w:rPr>
        <w:t xml:space="preserve"> must adopt and implement applicable provisions of the model HIV/AIDS work place guidelines of the Texas Department of Health as required by the Health and Safety Code, Ann., Sec. 85.001, et seq.</w:t>
      </w:r>
    </w:p>
    <w:p w14:paraId="0FB5000A" w14:textId="77777777" w:rsidR="00BC38B5" w:rsidRDefault="00BC38B5" w:rsidP="00BC38B5">
      <w:pPr>
        <w:rPr>
          <w:rFonts w:cs="Arial"/>
        </w:rPr>
      </w:pPr>
    </w:p>
    <w:p w14:paraId="2DCF2D31" w14:textId="1C0C5143" w:rsidR="00BC38B5" w:rsidRDefault="00BC38B5" w:rsidP="00BC38B5">
      <w:pPr>
        <w:numPr>
          <w:ilvl w:val="0"/>
          <w:numId w:val="43"/>
        </w:numPr>
        <w:rPr>
          <w:rFonts w:cs="Arial"/>
        </w:rPr>
      </w:pPr>
      <w:r>
        <w:rPr>
          <w:rFonts w:cs="Arial"/>
          <w:u w:val="single"/>
        </w:rPr>
        <w:t>Tax Laws</w:t>
      </w:r>
      <w:r>
        <w:rPr>
          <w:rFonts w:cs="Arial"/>
        </w:rPr>
        <w:t xml:space="preserve">.  </w:t>
      </w:r>
      <w:r w:rsidR="00E9297B">
        <w:rPr>
          <w:rFonts w:cs="Arial"/>
        </w:rPr>
        <w:t>Subrecipients</w:t>
      </w:r>
      <w:r>
        <w:rPr>
          <w:rFonts w:cs="Arial"/>
        </w:rPr>
        <w:t xml:space="preserve"> will comply with all federal tax laws and are solely responsible for filing all required state and federal tax forms.</w:t>
      </w:r>
    </w:p>
    <w:p w14:paraId="00057511" w14:textId="77777777" w:rsidR="00BC38B5" w:rsidRDefault="00BC38B5" w:rsidP="00BC38B5">
      <w:pPr>
        <w:rPr>
          <w:rFonts w:cs="Arial"/>
        </w:rPr>
      </w:pPr>
    </w:p>
    <w:p w14:paraId="6C68AC7E" w14:textId="3CC89175" w:rsidR="00BC38B5" w:rsidRDefault="00BC38B5" w:rsidP="00BC38B5">
      <w:pPr>
        <w:numPr>
          <w:ilvl w:val="0"/>
          <w:numId w:val="43"/>
        </w:numPr>
        <w:rPr>
          <w:rFonts w:cs="Arial"/>
        </w:rPr>
      </w:pPr>
      <w:r>
        <w:rPr>
          <w:rFonts w:cs="Arial"/>
          <w:u w:val="single"/>
        </w:rPr>
        <w:t>Laws and Regulations</w:t>
      </w:r>
      <w:r>
        <w:rPr>
          <w:rFonts w:cs="Arial"/>
        </w:rPr>
        <w:t xml:space="preserve">.  </w:t>
      </w:r>
      <w:r w:rsidR="00E9297B">
        <w:rPr>
          <w:rFonts w:cs="Arial"/>
        </w:rPr>
        <w:t>Subrecipients</w:t>
      </w:r>
      <w:r>
        <w:rPr>
          <w:rFonts w:cs="Arial"/>
        </w:rPr>
        <w:t xml:space="preserve"> will comply with all applicable requirements of federal and state laws, executive orders, regulations and policies.</w:t>
      </w:r>
    </w:p>
    <w:p w14:paraId="06AE5B22" w14:textId="77777777" w:rsidR="00BC38B5" w:rsidRDefault="00BC38B5" w:rsidP="00BC38B5">
      <w:pPr>
        <w:rPr>
          <w:rFonts w:cs="Arial"/>
        </w:rPr>
      </w:pPr>
    </w:p>
    <w:p w14:paraId="69EAE444" w14:textId="77777777" w:rsidR="00BC38B5" w:rsidRDefault="00BC38B5" w:rsidP="00BC38B5">
      <w:pPr>
        <w:numPr>
          <w:ilvl w:val="0"/>
          <w:numId w:val="43"/>
        </w:numPr>
        <w:rPr>
          <w:rFonts w:cs="Arial"/>
        </w:rPr>
      </w:pPr>
      <w:r>
        <w:rPr>
          <w:rFonts w:cs="Arial"/>
          <w:u w:val="single"/>
        </w:rPr>
        <w:t>Energy Policy and Conservation Act.</w:t>
      </w:r>
      <w:r>
        <w:rPr>
          <w:rFonts w:cs="Arial"/>
        </w:rPr>
        <w:t xml:space="preserve">  Requires compliance with mandatory standards and policies relating to efficiency which are contained in the state energy plan issued in compliance with the Energy Policy and Conservation Act (Public Law 94-163).</w:t>
      </w:r>
    </w:p>
    <w:p w14:paraId="7343F864" w14:textId="77777777" w:rsidR="00BC38B5" w:rsidRDefault="00BC38B5" w:rsidP="00BC38B5">
      <w:pPr>
        <w:rPr>
          <w:rFonts w:cs="Arial"/>
        </w:rPr>
      </w:pPr>
    </w:p>
    <w:p w14:paraId="3700D16D" w14:textId="77777777" w:rsidR="00206B06" w:rsidRDefault="00206B06" w:rsidP="00BC38B5">
      <w:pPr>
        <w:pStyle w:val="BodyText"/>
        <w:ind w:left="-360"/>
        <w:rPr>
          <w:rFonts w:cs="Arial"/>
          <w:sz w:val="24"/>
          <w:szCs w:val="24"/>
        </w:rPr>
      </w:pPr>
    </w:p>
    <w:p w14:paraId="00EDDA05" w14:textId="77777777" w:rsidR="00206B06" w:rsidRDefault="00206B06" w:rsidP="00BC38B5">
      <w:pPr>
        <w:pStyle w:val="BodyText"/>
        <w:ind w:left="-360"/>
        <w:rPr>
          <w:rFonts w:cs="Arial"/>
          <w:sz w:val="24"/>
          <w:szCs w:val="24"/>
        </w:rPr>
      </w:pPr>
    </w:p>
    <w:p w14:paraId="6A90AAF7" w14:textId="77777777" w:rsidR="00206B06" w:rsidRDefault="00206B06" w:rsidP="00BC38B5">
      <w:pPr>
        <w:pStyle w:val="BodyText"/>
        <w:ind w:left="-360"/>
        <w:rPr>
          <w:rFonts w:cs="Arial"/>
          <w:sz w:val="24"/>
          <w:szCs w:val="24"/>
        </w:rPr>
      </w:pPr>
    </w:p>
    <w:p w14:paraId="373B9B21" w14:textId="77777777" w:rsidR="00206B06" w:rsidRDefault="00206B06" w:rsidP="00BC38B5">
      <w:pPr>
        <w:pStyle w:val="BodyText"/>
        <w:ind w:left="-360"/>
        <w:rPr>
          <w:rFonts w:cs="Arial"/>
          <w:sz w:val="24"/>
          <w:szCs w:val="24"/>
        </w:rPr>
      </w:pPr>
    </w:p>
    <w:p w14:paraId="1521554F" w14:textId="77777777" w:rsidR="00206B06" w:rsidRDefault="00206B06" w:rsidP="00BC38B5">
      <w:pPr>
        <w:pStyle w:val="BodyText"/>
        <w:ind w:left="-360"/>
        <w:rPr>
          <w:rFonts w:cs="Arial"/>
          <w:sz w:val="24"/>
          <w:szCs w:val="24"/>
        </w:rPr>
      </w:pPr>
    </w:p>
    <w:p w14:paraId="35AE4BCA" w14:textId="77777777" w:rsidR="00206B06" w:rsidRDefault="00206B06" w:rsidP="00BC38B5">
      <w:pPr>
        <w:pStyle w:val="BodyText"/>
        <w:ind w:left="-360"/>
        <w:rPr>
          <w:rFonts w:cs="Arial"/>
          <w:sz w:val="24"/>
          <w:szCs w:val="24"/>
        </w:rPr>
      </w:pPr>
    </w:p>
    <w:p w14:paraId="248F508D" w14:textId="77777777" w:rsidR="00206B06" w:rsidRDefault="00206B06" w:rsidP="00BC38B5">
      <w:pPr>
        <w:pStyle w:val="BodyText"/>
        <w:ind w:left="-360"/>
        <w:rPr>
          <w:rFonts w:cs="Arial"/>
          <w:sz w:val="24"/>
          <w:szCs w:val="24"/>
        </w:rPr>
      </w:pPr>
    </w:p>
    <w:p w14:paraId="3073A233" w14:textId="77777777" w:rsidR="00206B06" w:rsidRDefault="00206B06" w:rsidP="00BC38B5">
      <w:pPr>
        <w:pStyle w:val="BodyText"/>
        <w:ind w:left="-360"/>
        <w:rPr>
          <w:rFonts w:cs="Arial"/>
          <w:sz w:val="24"/>
          <w:szCs w:val="24"/>
        </w:rPr>
      </w:pPr>
    </w:p>
    <w:p w14:paraId="3F9A0E61" w14:textId="77777777" w:rsidR="00206B06" w:rsidRDefault="00206B06" w:rsidP="00BC38B5">
      <w:pPr>
        <w:pStyle w:val="BodyText"/>
        <w:ind w:left="-360"/>
        <w:rPr>
          <w:rFonts w:cs="Arial"/>
          <w:sz w:val="24"/>
          <w:szCs w:val="24"/>
        </w:rPr>
      </w:pPr>
    </w:p>
    <w:p w14:paraId="210B9C71" w14:textId="77777777" w:rsidR="00206B06" w:rsidRDefault="00206B06" w:rsidP="00BC38B5">
      <w:pPr>
        <w:pStyle w:val="BodyText"/>
        <w:ind w:left="-360"/>
        <w:rPr>
          <w:rFonts w:cs="Arial"/>
          <w:sz w:val="24"/>
          <w:szCs w:val="24"/>
        </w:rPr>
      </w:pPr>
    </w:p>
    <w:p w14:paraId="4722B5B6" w14:textId="77777777" w:rsidR="00206B06" w:rsidRDefault="00206B06" w:rsidP="00BC38B5">
      <w:pPr>
        <w:pStyle w:val="BodyText"/>
        <w:ind w:left="-360"/>
        <w:rPr>
          <w:rFonts w:cs="Arial"/>
          <w:sz w:val="24"/>
          <w:szCs w:val="24"/>
        </w:rPr>
      </w:pPr>
    </w:p>
    <w:p w14:paraId="6FFB42CC" w14:textId="77777777" w:rsidR="00206B06" w:rsidRDefault="00206B06" w:rsidP="00BC38B5">
      <w:pPr>
        <w:pStyle w:val="BodyText"/>
        <w:ind w:left="-360"/>
        <w:rPr>
          <w:rFonts w:cs="Arial"/>
          <w:sz w:val="24"/>
          <w:szCs w:val="24"/>
        </w:rPr>
      </w:pPr>
    </w:p>
    <w:p w14:paraId="19CDBF81" w14:textId="1BA79AEB" w:rsidR="005213DC" w:rsidRDefault="005213DC">
      <w:pPr>
        <w:rPr>
          <w:rFonts w:ascii="Times New Roman" w:hAnsi="Times New Roman" w:cs="Arial"/>
          <w:b/>
        </w:rPr>
      </w:pPr>
      <w:r>
        <w:rPr>
          <w:rFonts w:cs="Arial"/>
        </w:rPr>
        <w:br w:type="page"/>
      </w:r>
    </w:p>
    <w:p w14:paraId="119CFF8E" w14:textId="339EC12D" w:rsidR="00BC38B5" w:rsidRPr="0096657B" w:rsidRDefault="00BC38B5" w:rsidP="00BC38B5">
      <w:pPr>
        <w:pStyle w:val="BodyText"/>
        <w:ind w:left="-360"/>
        <w:rPr>
          <w:rFonts w:cs="Arial"/>
          <w:sz w:val="24"/>
          <w:szCs w:val="24"/>
        </w:rPr>
      </w:pPr>
      <w:r w:rsidRPr="0096657B">
        <w:rPr>
          <w:rFonts w:cs="Arial"/>
          <w:sz w:val="24"/>
          <w:szCs w:val="24"/>
        </w:rPr>
        <w:lastRenderedPageBreak/>
        <w:t>Authority:</w:t>
      </w:r>
    </w:p>
    <w:p w14:paraId="4F049B5D" w14:textId="77777777" w:rsidR="00BC38B5" w:rsidRDefault="00BC38B5" w:rsidP="00BC38B5">
      <w:pPr>
        <w:pStyle w:val="Header"/>
        <w:tabs>
          <w:tab w:val="clear" w:pos="4320"/>
          <w:tab w:val="clear" w:pos="8640"/>
          <w:tab w:val="left" w:pos="5040"/>
        </w:tabs>
      </w:pPr>
    </w:p>
    <w:p w14:paraId="7EC92223" w14:textId="758112A3" w:rsidR="00BC38B5" w:rsidRPr="00224642" w:rsidRDefault="00BC38B5" w:rsidP="00BC38B5">
      <w:pPr>
        <w:tabs>
          <w:tab w:val="left" w:pos="5040"/>
        </w:tabs>
        <w:rPr>
          <w:rFonts w:cs="Arial"/>
          <w:sz w:val="20"/>
          <w:szCs w:val="20"/>
        </w:rPr>
      </w:pPr>
      <w:r w:rsidRPr="00224642">
        <w:rPr>
          <w:rFonts w:cs="Arial"/>
          <w:i/>
          <w:sz w:val="20"/>
          <w:szCs w:val="20"/>
          <w:u w:val="single"/>
        </w:rPr>
        <w:t>Contract Work Hours and Safety Standards:</w:t>
      </w:r>
      <w:r w:rsidRPr="00224642">
        <w:rPr>
          <w:rFonts w:cs="Arial"/>
          <w:sz w:val="20"/>
          <w:szCs w:val="20"/>
        </w:rPr>
        <w:tab/>
      </w:r>
      <w:r w:rsidRPr="00224642">
        <w:rPr>
          <w:rFonts w:cs="Arial"/>
          <w:i/>
          <w:sz w:val="20"/>
          <w:szCs w:val="20"/>
          <w:u w:val="single"/>
        </w:rPr>
        <w:t>Davis Bacon Act:</w:t>
      </w:r>
      <w:r w:rsidRPr="00224642">
        <w:rPr>
          <w:rFonts w:cs="Arial"/>
          <w:sz w:val="20"/>
          <w:szCs w:val="20"/>
        </w:rPr>
        <w:tab/>
      </w:r>
    </w:p>
    <w:p w14:paraId="052F9360" w14:textId="77777777" w:rsidR="00BC38B5" w:rsidRPr="00224642" w:rsidRDefault="00BC38B5" w:rsidP="00BC38B5">
      <w:pPr>
        <w:tabs>
          <w:tab w:val="left" w:pos="5040"/>
        </w:tabs>
        <w:rPr>
          <w:rFonts w:cs="Arial"/>
          <w:sz w:val="20"/>
          <w:szCs w:val="20"/>
        </w:rPr>
      </w:pPr>
      <w:r w:rsidRPr="00224642">
        <w:rPr>
          <w:rFonts w:cs="Arial"/>
          <w:sz w:val="20"/>
          <w:szCs w:val="20"/>
        </w:rPr>
        <w:t xml:space="preserve">OMB Circular A-110 Appendix A, (4) </w:t>
      </w:r>
      <w:r w:rsidRPr="00224642">
        <w:rPr>
          <w:rFonts w:cs="Arial"/>
          <w:sz w:val="20"/>
          <w:szCs w:val="20"/>
        </w:rPr>
        <w:tab/>
        <w:t>OMB Circular A-110 Appendix A, (3)</w:t>
      </w:r>
      <w:r w:rsidRPr="00224642">
        <w:rPr>
          <w:rFonts w:cs="Arial"/>
          <w:sz w:val="20"/>
          <w:szCs w:val="20"/>
        </w:rPr>
        <w:tab/>
      </w:r>
    </w:p>
    <w:p w14:paraId="0D358AB1" w14:textId="77777777" w:rsidR="00BC38B5" w:rsidRPr="00224642" w:rsidRDefault="00BC38B5" w:rsidP="00BC38B5">
      <w:pPr>
        <w:tabs>
          <w:tab w:val="left" w:pos="5040"/>
        </w:tabs>
        <w:rPr>
          <w:rFonts w:cs="Arial"/>
          <w:sz w:val="20"/>
          <w:szCs w:val="20"/>
        </w:rPr>
      </w:pPr>
      <w:r w:rsidRPr="00224642">
        <w:rPr>
          <w:rFonts w:cs="Arial"/>
          <w:sz w:val="20"/>
          <w:szCs w:val="20"/>
        </w:rPr>
        <w:t>29 CFR §97.36(</w:t>
      </w:r>
      <w:proofErr w:type="spellStart"/>
      <w:r w:rsidRPr="00224642">
        <w:rPr>
          <w:rFonts w:cs="Arial"/>
          <w:sz w:val="20"/>
          <w:szCs w:val="20"/>
        </w:rPr>
        <w:t>i</w:t>
      </w:r>
      <w:proofErr w:type="spellEnd"/>
      <w:r w:rsidRPr="00224642">
        <w:rPr>
          <w:rFonts w:cs="Arial"/>
          <w:sz w:val="20"/>
          <w:szCs w:val="20"/>
        </w:rPr>
        <w:t>)(6)</w:t>
      </w:r>
      <w:r w:rsidRPr="00224642">
        <w:rPr>
          <w:rFonts w:cs="Arial"/>
          <w:sz w:val="20"/>
          <w:szCs w:val="20"/>
        </w:rPr>
        <w:tab/>
        <w:t>29 CFR §97.36(</w:t>
      </w:r>
      <w:proofErr w:type="spellStart"/>
      <w:r w:rsidRPr="00224642">
        <w:rPr>
          <w:rFonts w:cs="Arial"/>
          <w:sz w:val="20"/>
          <w:szCs w:val="20"/>
        </w:rPr>
        <w:t>i</w:t>
      </w:r>
      <w:proofErr w:type="spellEnd"/>
      <w:r w:rsidRPr="00224642">
        <w:rPr>
          <w:rFonts w:cs="Arial"/>
          <w:sz w:val="20"/>
          <w:szCs w:val="20"/>
        </w:rPr>
        <w:t>)(5)</w:t>
      </w:r>
    </w:p>
    <w:p w14:paraId="5A166059" w14:textId="77777777" w:rsidR="00BC38B5" w:rsidRPr="00224642" w:rsidRDefault="00BC38B5" w:rsidP="00BC38B5">
      <w:pPr>
        <w:tabs>
          <w:tab w:val="left" w:pos="5040"/>
        </w:tabs>
        <w:rPr>
          <w:rFonts w:cs="Arial"/>
          <w:sz w:val="20"/>
          <w:szCs w:val="20"/>
        </w:rPr>
      </w:pPr>
      <w:r w:rsidRPr="00224642">
        <w:rPr>
          <w:rFonts w:cs="Arial"/>
          <w:sz w:val="20"/>
          <w:szCs w:val="20"/>
        </w:rPr>
        <w:t>45 CFR §92.36(</w:t>
      </w:r>
      <w:proofErr w:type="spellStart"/>
      <w:r w:rsidRPr="00224642">
        <w:rPr>
          <w:rFonts w:cs="Arial"/>
          <w:sz w:val="20"/>
          <w:szCs w:val="20"/>
        </w:rPr>
        <w:t>i</w:t>
      </w:r>
      <w:proofErr w:type="spellEnd"/>
      <w:r w:rsidRPr="00224642">
        <w:rPr>
          <w:rFonts w:cs="Arial"/>
          <w:sz w:val="20"/>
          <w:szCs w:val="20"/>
        </w:rPr>
        <w:t>)(6)</w:t>
      </w:r>
      <w:r w:rsidRPr="00224642">
        <w:rPr>
          <w:rFonts w:cs="Arial"/>
          <w:sz w:val="20"/>
          <w:szCs w:val="20"/>
        </w:rPr>
        <w:tab/>
        <w:t>45 CFR §92.36(</w:t>
      </w:r>
      <w:proofErr w:type="spellStart"/>
      <w:r w:rsidRPr="00224642">
        <w:rPr>
          <w:rFonts w:cs="Arial"/>
          <w:sz w:val="20"/>
          <w:szCs w:val="20"/>
        </w:rPr>
        <w:t>i</w:t>
      </w:r>
      <w:proofErr w:type="spellEnd"/>
      <w:r w:rsidRPr="00224642">
        <w:rPr>
          <w:rFonts w:cs="Arial"/>
          <w:sz w:val="20"/>
          <w:szCs w:val="20"/>
        </w:rPr>
        <w:t>)(5)</w:t>
      </w:r>
      <w:r w:rsidRPr="00224642">
        <w:rPr>
          <w:rFonts w:cs="Arial"/>
          <w:sz w:val="20"/>
          <w:szCs w:val="20"/>
        </w:rPr>
        <w:tab/>
      </w:r>
    </w:p>
    <w:p w14:paraId="277B0B14" w14:textId="77777777" w:rsidR="00BC38B5" w:rsidRPr="00224642" w:rsidRDefault="00BC38B5" w:rsidP="00BC38B5">
      <w:pPr>
        <w:tabs>
          <w:tab w:val="left" w:pos="5040"/>
        </w:tabs>
        <w:rPr>
          <w:rFonts w:cs="Arial"/>
          <w:sz w:val="20"/>
          <w:szCs w:val="20"/>
        </w:rPr>
      </w:pPr>
      <w:r w:rsidRPr="00224642">
        <w:rPr>
          <w:rFonts w:cs="Arial"/>
          <w:sz w:val="20"/>
          <w:szCs w:val="20"/>
        </w:rPr>
        <w:t>UGMS Part III §__.14(a)(10)</w:t>
      </w:r>
      <w:r w:rsidRPr="00224642">
        <w:rPr>
          <w:rFonts w:cs="Arial"/>
          <w:sz w:val="20"/>
          <w:szCs w:val="20"/>
        </w:rPr>
        <w:tab/>
        <w:t>UGMS Part III §__.14(a)(10)</w:t>
      </w:r>
    </w:p>
    <w:p w14:paraId="3664C274" w14:textId="77777777" w:rsidR="00BC38B5" w:rsidRPr="00224642" w:rsidRDefault="00BC38B5" w:rsidP="00BC38B5">
      <w:pPr>
        <w:tabs>
          <w:tab w:val="left" w:pos="5040"/>
        </w:tabs>
        <w:rPr>
          <w:rFonts w:cs="Arial"/>
          <w:color w:val="FF00FF"/>
          <w:sz w:val="20"/>
          <w:szCs w:val="20"/>
          <w:u w:val="single"/>
        </w:rPr>
      </w:pPr>
      <w:r w:rsidRPr="00224642">
        <w:rPr>
          <w:rFonts w:cs="Arial"/>
          <w:sz w:val="20"/>
          <w:szCs w:val="20"/>
        </w:rPr>
        <w:t>UGMS Part III §__.36(</w:t>
      </w:r>
      <w:proofErr w:type="spellStart"/>
      <w:r w:rsidRPr="00224642">
        <w:rPr>
          <w:rFonts w:cs="Arial"/>
          <w:sz w:val="20"/>
          <w:szCs w:val="20"/>
        </w:rPr>
        <w:t>i</w:t>
      </w:r>
      <w:proofErr w:type="spellEnd"/>
      <w:r w:rsidRPr="00224642">
        <w:rPr>
          <w:rFonts w:cs="Arial"/>
          <w:sz w:val="20"/>
          <w:szCs w:val="20"/>
        </w:rPr>
        <w:t>)(6)</w:t>
      </w:r>
      <w:r w:rsidRPr="00224642">
        <w:rPr>
          <w:rFonts w:cs="Arial"/>
          <w:sz w:val="20"/>
          <w:szCs w:val="20"/>
        </w:rPr>
        <w:tab/>
        <w:t>UGMS Part III §__.36(</w:t>
      </w:r>
      <w:proofErr w:type="spellStart"/>
      <w:r w:rsidRPr="00224642">
        <w:rPr>
          <w:rFonts w:cs="Arial"/>
          <w:sz w:val="20"/>
          <w:szCs w:val="20"/>
        </w:rPr>
        <w:t>i</w:t>
      </w:r>
      <w:proofErr w:type="spellEnd"/>
      <w:r w:rsidRPr="00224642">
        <w:rPr>
          <w:rFonts w:cs="Arial"/>
          <w:sz w:val="20"/>
          <w:szCs w:val="20"/>
        </w:rPr>
        <w:t>)(5)</w:t>
      </w:r>
      <w:r w:rsidRPr="00224642">
        <w:rPr>
          <w:rFonts w:cs="Arial"/>
          <w:color w:val="0000FF"/>
          <w:sz w:val="20"/>
          <w:szCs w:val="20"/>
        </w:rPr>
        <w:tab/>
      </w:r>
    </w:p>
    <w:p w14:paraId="52849ADB" w14:textId="77777777" w:rsidR="00BC38B5" w:rsidRPr="00224642" w:rsidRDefault="00BC38B5" w:rsidP="00BC38B5">
      <w:pPr>
        <w:tabs>
          <w:tab w:val="left" w:pos="5040"/>
        </w:tabs>
        <w:rPr>
          <w:rFonts w:cs="Arial"/>
          <w:sz w:val="20"/>
          <w:szCs w:val="20"/>
        </w:rPr>
      </w:pPr>
    </w:p>
    <w:p w14:paraId="44359EAC" w14:textId="77777777" w:rsidR="00BC38B5" w:rsidRPr="00224642" w:rsidRDefault="00BC38B5" w:rsidP="00BC38B5">
      <w:pPr>
        <w:pStyle w:val="BodyText"/>
        <w:tabs>
          <w:tab w:val="left" w:pos="5040"/>
        </w:tabs>
        <w:rPr>
          <w:rFonts w:cs="Arial"/>
          <w:b w:val="0"/>
        </w:rPr>
      </w:pPr>
      <w:r w:rsidRPr="00224642">
        <w:rPr>
          <w:rFonts w:ascii="Arial" w:hAnsi="Arial" w:cs="Arial"/>
          <w:b w:val="0"/>
          <w:i/>
          <w:u w:val="single"/>
        </w:rPr>
        <w:t>Child Support:</w:t>
      </w:r>
      <w:r w:rsidRPr="00224642">
        <w:rPr>
          <w:rFonts w:cs="Arial"/>
          <w:b w:val="0"/>
        </w:rPr>
        <w:tab/>
      </w:r>
      <w:r w:rsidRPr="00224642">
        <w:rPr>
          <w:rFonts w:ascii="Arial" w:hAnsi="Arial" w:cs="Arial"/>
          <w:b w:val="0"/>
          <w:i/>
          <w:u w:val="single"/>
        </w:rPr>
        <w:t>Child Abuse:</w:t>
      </w:r>
    </w:p>
    <w:p w14:paraId="58150187" w14:textId="77777777" w:rsidR="00BC38B5" w:rsidRPr="00224642" w:rsidRDefault="00BC38B5" w:rsidP="00BC38B5">
      <w:pPr>
        <w:tabs>
          <w:tab w:val="left" w:pos="5040"/>
        </w:tabs>
        <w:rPr>
          <w:rFonts w:cs="Arial"/>
          <w:sz w:val="20"/>
          <w:szCs w:val="20"/>
        </w:rPr>
      </w:pPr>
      <w:r w:rsidRPr="00224642">
        <w:rPr>
          <w:rFonts w:cs="Arial"/>
          <w:sz w:val="20"/>
          <w:szCs w:val="20"/>
        </w:rPr>
        <w:t>UGMS Part III §__.14(a)(4)</w:t>
      </w:r>
      <w:r w:rsidRPr="00224642">
        <w:rPr>
          <w:rFonts w:cs="Arial"/>
          <w:sz w:val="20"/>
          <w:szCs w:val="20"/>
        </w:rPr>
        <w:tab/>
        <w:t>UGMS Part III §__.14(a)(8)</w:t>
      </w:r>
    </w:p>
    <w:p w14:paraId="38E8781A" w14:textId="77777777" w:rsidR="00BC38B5" w:rsidRPr="00224642" w:rsidRDefault="00BC38B5" w:rsidP="00BC38B5">
      <w:pPr>
        <w:tabs>
          <w:tab w:val="left" w:pos="5040"/>
        </w:tabs>
        <w:rPr>
          <w:rFonts w:cs="Arial"/>
          <w:sz w:val="20"/>
          <w:szCs w:val="20"/>
        </w:rPr>
      </w:pPr>
    </w:p>
    <w:p w14:paraId="4954520A" w14:textId="77777777" w:rsidR="00BC38B5" w:rsidRPr="00224642" w:rsidRDefault="00BC38B5" w:rsidP="00BC38B5">
      <w:pPr>
        <w:tabs>
          <w:tab w:val="left" w:pos="5040"/>
        </w:tabs>
        <w:rPr>
          <w:rFonts w:cs="Arial"/>
          <w:i/>
          <w:sz w:val="20"/>
          <w:szCs w:val="20"/>
          <w:u w:val="single"/>
        </w:rPr>
      </w:pPr>
      <w:r w:rsidRPr="00224642">
        <w:rPr>
          <w:rFonts w:cs="Arial"/>
          <w:i/>
          <w:sz w:val="20"/>
          <w:szCs w:val="20"/>
          <w:u w:val="single"/>
        </w:rPr>
        <w:t>Non-discrimination:</w:t>
      </w:r>
      <w:r w:rsidRPr="00224642">
        <w:rPr>
          <w:rFonts w:cs="Arial"/>
          <w:sz w:val="20"/>
          <w:szCs w:val="20"/>
        </w:rPr>
        <w:t xml:space="preserve"> </w:t>
      </w:r>
      <w:r w:rsidRPr="00224642">
        <w:rPr>
          <w:rFonts w:cs="Arial"/>
          <w:sz w:val="20"/>
          <w:szCs w:val="20"/>
        </w:rPr>
        <w:tab/>
      </w:r>
      <w:r w:rsidRPr="00224642">
        <w:rPr>
          <w:rFonts w:cs="Arial"/>
          <w:i/>
          <w:sz w:val="20"/>
          <w:szCs w:val="20"/>
          <w:u w:val="single"/>
        </w:rPr>
        <w:t>Minimum Wage and Maximum Hours:</w:t>
      </w:r>
    </w:p>
    <w:p w14:paraId="42DC263F" w14:textId="77777777" w:rsidR="00BC38B5" w:rsidRPr="00224642" w:rsidRDefault="00BC38B5" w:rsidP="00BC38B5">
      <w:pPr>
        <w:tabs>
          <w:tab w:val="left" w:pos="5040"/>
        </w:tabs>
        <w:rPr>
          <w:rFonts w:cs="Arial"/>
          <w:sz w:val="20"/>
          <w:szCs w:val="20"/>
        </w:rPr>
      </w:pPr>
      <w:r w:rsidRPr="002927FB">
        <w:rPr>
          <w:rFonts w:cs="Arial"/>
          <w:sz w:val="20"/>
          <w:szCs w:val="20"/>
        </w:rPr>
        <w:t>7 CFR §3015.205(b)(6), (13)-(15)</w:t>
      </w:r>
      <w:r w:rsidRPr="00224642">
        <w:rPr>
          <w:rFonts w:cs="Arial"/>
          <w:sz w:val="20"/>
          <w:szCs w:val="20"/>
        </w:rPr>
        <w:tab/>
      </w:r>
      <w:r w:rsidRPr="002927FB">
        <w:rPr>
          <w:rFonts w:cs="Arial"/>
          <w:sz w:val="20"/>
          <w:szCs w:val="20"/>
        </w:rPr>
        <w:t>UGMS Part III §__.14(a)(13)</w:t>
      </w:r>
    </w:p>
    <w:p w14:paraId="12B405D9" w14:textId="77777777" w:rsidR="00BC38B5" w:rsidRPr="00224642" w:rsidRDefault="00BC38B5" w:rsidP="00BC38B5">
      <w:pPr>
        <w:tabs>
          <w:tab w:val="left" w:pos="5040"/>
        </w:tabs>
        <w:rPr>
          <w:rFonts w:cs="Arial"/>
          <w:color w:val="FF00FF"/>
          <w:sz w:val="20"/>
          <w:szCs w:val="20"/>
          <w:u w:val="single"/>
        </w:rPr>
      </w:pPr>
      <w:r w:rsidRPr="002927FB">
        <w:rPr>
          <w:rFonts w:cs="Arial"/>
          <w:sz w:val="20"/>
          <w:szCs w:val="20"/>
        </w:rPr>
        <w:t>UGMS Part III §__.14(a)(9)</w:t>
      </w:r>
      <w:r w:rsidRPr="00224642">
        <w:rPr>
          <w:rFonts w:cs="Arial"/>
          <w:sz w:val="20"/>
          <w:szCs w:val="20"/>
        </w:rPr>
        <w:tab/>
      </w:r>
      <w:r w:rsidRPr="00224642">
        <w:rPr>
          <w:rFonts w:cs="Arial"/>
          <w:color w:val="FF00FF"/>
          <w:sz w:val="20"/>
          <w:szCs w:val="20"/>
          <w:u w:val="single"/>
        </w:rPr>
        <w:t xml:space="preserve"> </w:t>
      </w:r>
    </w:p>
    <w:p w14:paraId="1F5109D6" w14:textId="77777777" w:rsidR="00BC38B5" w:rsidRPr="00224642" w:rsidRDefault="00BC38B5" w:rsidP="00BC38B5">
      <w:pPr>
        <w:tabs>
          <w:tab w:val="left" w:pos="5040"/>
        </w:tabs>
        <w:rPr>
          <w:rFonts w:cs="Arial"/>
          <w:color w:val="0000FF"/>
          <w:sz w:val="20"/>
          <w:szCs w:val="20"/>
          <w:u w:val="single"/>
        </w:rPr>
      </w:pPr>
    </w:p>
    <w:p w14:paraId="02F30C78" w14:textId="77777777" w:rsidR="00BC38B5" w:rsidRPr="00224642" w:rsidRDefault="00BC38B5" w:rsidP="00BC38B5">
      <w:pPr>
        <w:tabs>
          <w:tab w:val="left" w:pos="5040"/>
        </w:tabs>
        <w:rPr>
          <w:rFonts w:cs="Arial"/>
          <w:sz w:val="20"/>
          <w:szCs w:val="20"/>
        </w:rPr>
      </w:pPr>
      <w:r w:rsidRPr="002927FB">
        <w:rPr>
          <w:rFonts w:cs="Arial"/>
          <w:i/>
          <w:sz w:val="20"/>
          <w:szCs w:val="20"/>
          <w:u w:val="single"/>
        </w:rPr>
        <w:t>Nepotism:</w:t>
      </w:r>
      <w:r w:rsidRPr="00224642">
        <w:rPr>
          <w:rFonts w:cs="Arial"/>
          <w:sz w:val="20"/>
          <w:szCs w:val="20"/>
        </w:rPr>
        <w:t xml:space="preserve"> </w:t>
      </w:r>
      <w:r w:rsidRPr="00224642">
        <w:rPr>
          <w:rFonts w:cs="Arial"/>
          <w:color w:val="0000FF"/>
          <w:sz w:val="20"/>
          <w:szCs w:val="20"/>
        </w:rPr>
        <w:tab/>
      </w:r>
      <w:r w:rsidRPr="002927FB">
        <w:rPr>
          <w:rFonts w:cs="Arial"/>
          <w:i/>
          <w:sz w:val="20"/>
          <w:szCs w:val="20"/>
          <w:u w:val="single"/>
        </w:rPr>
        <w:t>Open Meetings:</w:t>
      </w:r>
    </w:p>
    <w:p w14:paraId="41321423" w14:textId="77777777" w:rsidR="00BC38B5" w:rsidRPr="00224642" w:rsidRDefault="00BC38B5" w:rsidP="00BC38B5">
      <w:pPr>
        <w:tabs>
          <w:tab w:val="left" w:pos="5040"/>
        </w:tabs>
        <w:rPr>
          <w:rFonts w:cs="Arial"/>
          <w:sz w:val="20"/>
          <w:szCs w:val="20"/>
        </w:rPr>
      </w:pPr>
      <w:r w:rsidRPr="002927FB">
        <w:rPr>
          <w:rFonts w:cs="Arial"/>
          <w:sz w:val="20"/>
          <w:szCs w:val="20"/>
        </w:rPr>
        <w:t>Government Code, Chapter 573</w:t>
      </w:r>
      <w:r w:rsidRPr="00224642">
        <w:rPr>
          <w:rFonts w:cs="Arial"/>
          <w:sz w:val="20"/>
          <w:szCs w:val="20"/>
        </w:rPr>
        <w:tab/>
      </w:r>
      <w:r w:rsidRPr="002927FB">
        <w:rPr>
          <w:rFonts w:cs="Arial"/>
          <w:sz w:val="20"/>
          <w:szCs w:val="20"/>
        </w:rPr>
        <w:t>UGMS Part III §__.14(a)(3)</w:t>
      </w:r>
    </w:p>
    <w:p w14:paraId="393B5391" w14:textId="77777777" w:rsidR="00BC38B5" w:rsidRPr="00224642" w:rsidRDefault="00BC38B5" w:rsidP="00BC38B5">
      <w:pPr>
        <w:tabs>
          <w:tab w:val="left" w:pos="5040"/>
        </w:tabs>
        <w:rPr>
          <w:rFonts w:cs="Arial"/>
          <w:sz w:val="20"/>
          <w:szCs w:val="20"/>
        </w:rPr>
      </w:pPr>
      <w:r w:rsidRPr="002927FB">
        <w:rPr>
          <w:rFonts w:cs="Arial"/>
          <w:sz w:val="20"/>
          <w:szCs w:val="20"/>
        </w:rPr>
        <w:t>UGMS Part III §__.14(a)(1)</w:t>
      </w:r>
    </w:p>
    <w:p w14:paraId="3401ABC8" w14:textId="77777777" w:rsidR="00BC38B5" w:rsidRPr="00224642" w:rsidRDefault="00BC38B5" w:rsidP="00BC38B5">
      <w:pPr>
        <w:tabs>
          <w:tab w:val="left" w:pos="5040"/>
        </w:tabs>
        <w:rPr>
          <w:rFonts w:cs="Arial"/>
          <w:sz w:val="20"/>
          <w:szCs w:val="20"/>
        </w:rPr>
      </w:pPr>
    </w:p>
    <w:p w14:paraId="3F27E3C9" w14:textId="19613387" w:rsidR="00BC38B5" w:rsidRPr="002927FB" w:rsidRDefault="00BC38B5" w:rsidP="00BC38B5">
      <w:pPr>
        <w:tabs>
          <w:tab w:val="left" w:pos="5040"/>
        </w:tabs>
        <w:rPr>
          <w:rFonts w:cs="Arial"/>
          <w:i/>
          <w:sz w:val="20"/>
          <w:szCs w:val="20"/>
          <w:u w:val="single"/>
        </w:rPr>
      </w:pPr>
      <w:r w:rsidRPr="002927FB">
        <w:rPr>
          <w:rFonts w:cs="Arial"/>
          <w:i/>
          <w:snapToGrid w:val="0"/>
          <w:sz w:val="20"/>
          <w:szCs w:val="20"/>
          <w:u w:val="single"/>
        </w:rPr>
        <w:t>Contract Administration System:</w:t>
      </w:r>
      <w:r w:rsidRPr="00224642">
        <w:rPr>
          <w:rFonts w:cs="Arial"/>
          <w:snapToGrid w:val="0"/>
          <w:sz w:val="20"/>
          <w:szCs w:val="20"/>
        </w:rPr>
        <w:tab/>
      </w:r>
      <w:r w:rsidRPr="002927FB">
        <w:rPr>
          <w:rFonts w:cs="Arial"/>
          <w:i/>
          <w:sz w:val="20"/>
          <w:szCs w:val="20"/>
          <w:u w:val="single"/>
        </w:rPr>
        <w:t>Hatch Political Activity Act:</w:t>
      </w:r>
    </w:p>
    <w:p w14:paraId="785A5E79" w14:textId="77777777" w:rsidR="00BC38B5" w:rsidRPr="00224642" w:rsidRDefault="00BC38B5" w:rsidP="00BC38B5">
      <w:pPr>
        <w:pStyle w:val="Header"/>
        <w:tabs>
          <w:tab w:val="clear" w:pos="4320"/>
          <w:tab w:val="clear" w:pos="8640"/>
          <w:tab w:val="left" w:pos="5040"/>
        </w:tabs>
      </w:pPr>
      <w:r w:rsidRPr="002927FB">
        <w:t>UGMS Part III §__.14(a)(7)</w:t>
      </w:r>
      <w:r w:rsidRPr="00224642">
        <w:rPr>
          <w:snapToGrid w:val="0"/>
        </w:rPr>
        <w:tab/>
      </w:r>
      <w:r w:rsidRPr="002927FB">
        <w:t>UGMS, Part III Subpart B §__.14(a)(12)</w:t>
      </w:r>
    </w:p>
    <w:p w14:paraId="3DE73A99" w14:textId="77777777" w:rsidR="00BC38B5" w:rsidRPr="00224642" w:rsidRDefault="00BC38B5" w:rsidP="00BC38B5">
      <w:pPr>
        <w:pStyle w:val="Header"/>
        <w:tabs>
          <w:tab w:val="clear" w:pos="4320"/>
          <w:tab w:val="clear" w:pos="8640"/>
          <w:tab w:val="left" w:pos="5040"/>
        </w:tabs>
        <w:rPr>
          <w:color w:val="0000FF"/>
          <w:u w:val="single"/>
        </w:rPr>
      </w:pPr>
    </w:p>
    <w:p w14:paraId="6ABFD61F" w14:textId="77777777" w:rsidR="00BC38B5" w:rsidRPr="00224642" w:rsidRDefault="00BC38B5" w:rsidP="00BC38B5">
      <w:pPr>
        <w:tabs>
          <w:tab w:val="left" w:pos="5040"/>
        </w:tabs>
        <w:rPr>
          <w:rFonts w:cs="Arial"/>
          <w:sz w:val="20"/>
          <w:szCs w:val="20"/>
        </w:rPr>
      </w:pPr>
      <w:r w:rsidRPr="00473B5B">
        <w:rPr>
          <w:rFonts w:cs="Arial"/>
          <w:i/>
          <w:sz w:val="20"/>
          <w:szCs w:val="20"/>
          <w:u w:val="single"/>
        </w:rPr>
        <w:t>Environmental Standards:</w:t>
      </w:r>
      <w:r w:rsidRPr="00224642">
        <w:rPr>
          <w:rFonts w:cs="Arial"/>
          <w:sz w:val="20"/>
          <w:szCs w:val="20"/>
        </w:rPr>
        <w:tab/>
      </w:r>
      <w:r w:rsidRPr="00473B5B">
        <w:rPr>
          <w:rFonts w:cs="Arial"/>
          <w:i/>
          <w:sz w:val="20"/>
          <w:szCs w:val="20"/>
          <w:u w:val="single"/>
        </w:rPr>
        <w:t>Flood Disaster Protection Act:</w:t>
      </w:r>
    </w:p>
    <w:p w14:paraId="5C865B98" w14:textId="77777777" w:rsidR="00BC38B5" w:rsidRPr="00224642" w:rsidRDefault="00BC38B5" w:rsidP="00BC38B5">
      <w:pPr>
        <w:tabs>
          <w:tab w:val="left" w:pos="5040"/>
        </w:tabs>
        <w:rPr>
          <w:rFonts w:cs="Arial"/>
          <w:sz w:val="20"/>
          <w:szCs w:val="20"/>
        </w:rPr>
      </w:pPr>
      <w:r w:rsidRPr="00473B5B">
        <w:rPr>
          <w:rFonts w:cs="Arial"/>
          <w:sz w:val="20"/>
          <w:szCs w:val="20"/>
        </w:rPr>
        <w:t>OMB Circular A-110 Appendix A, (6)</w:t>
      </w:r>
      <w:r w:rsidRPr="00224642">
        <w:rPr>
          <w:rFonts w:cs="Arial"/>
          <w:sz w:val="20"/>
          <w:szCs w:val="20"/>
        </w:rPr>
        <w:tab/>
      </w:r>
      <w:r w:rsidRPr="00473B5B">
        <w:rPr>
          <w:rFonts w:cs="Arial"/>
          <w:sz w:val="20"/>
          <w:szCs w:val="20"/>
        </w:rPr>
        <w:t>UGMS Part III §__.14(a)(15)</w:t>
      </w:r>
    </w:p>
    <w:p w14:paraId="2974CB7C" w14:textId="77777777" w:rsidR="00BC38B5" w:rsidRPr="00224642" w:rsidRDefault="00BC38B5" w:rsidP="00BC38B5">
      <w:pPr>
        <w:tabs>
          <w:tab w:val="left" w:pos="5040"/>
        </w:tabs>
        <w:rPr>
          <w:rFonts w:cs="Arial"/>
          <w:sz w:val="20"/>
          <w:szCs w:val="20"/>
        </w:rPr>
      </w:pPr>
      <w:r w:rsidRPr="00473B5B">
        <w:rPr>
          <w:rFonts w:cs="Arial"/>
          <w:sz w:val="20"/>
          <w:szCs w:val="20"/>
        </w:rPr>
        <w:t>29 CFR §97.36(</w:t>
      </w:r>
      <w:proofErr w:type="spellStart"/>
      <w:r w:rsidRPr="00473B5B">
        <w:rPr>
          <w:rFonts w:cs="Arial"/>
          <w:sz w:val="20"/>
          <w:szCs w:val="20"/>
        </w:rPr>
        <w:t>i</w:t>
      </w:r>
      <w:proofErr w:type="spellEnd"/>
      <w:r w:rsidRPr="00473B5B">
        <w:rPr>
          <w:rFonts w:cs="Arial"/>
          <w:sz w:val="20"/>
          <w:szCs w:val="20"/>
        </w:rPr>
        <w:t>)(12), (14)</w:t>
      </w:r>
      <w:r w:rsidRPr="00224642">
        <w:rPr>
          <w:rFonts w:cs="Arial"/>
          <w:sz w:val="20"/>
          <w:szCs w:val="20"/>
        </w:rPr>
        <w:tab/>
      </w:r>
    </w:p>
    <w:p w14:paraId="00AF11CB" w14:textId="77777777" w:rsidR="00BC38B5" w:rsidRPr="00224642" w:rsidRDefault="00BC38B5" w:rsidP="00BC38B5">
      <w:pPr>
        <w:tabs>
          <w:tab w:val="left" w:pos="5040"/>
        </w:tabs>
        <w:rPr>
          <w:rFonts w:cs="Arial"/>
          <w:sz w:val="20"/>
          <w:szCs w:val="20"/>
        </w:rPr>
      </w:pPr>
      <w:r w:rsidRPr="00473B5B">
        <w:rPr>
          <w:rFonts w:cs="Arial"/>
          <w:sz w:val="20"/>
          <w:szCs w:val="20"/>
        </w:rPr>
        <w:t>45 CFR §92.36(</w:t>
      </w:r>
      <w:proofErr w:type="spellStart"/>
      <w:r w:rsidRPr="00473B5B">
        <w:rPr>
          <w:rFonts w:cs="Arial"/>
          <w:sz w:val="20"/>
          <w:szCs w:val="20"/>
        </w:rPr>
        <w:t>i</w:t>
      </w:r>
      <w:proofErr w:type="spellEnd"/>
      <w:r w:rsidRPr="00473B5B">
        <w:rPr>
          <w:rFonts w:cs="Arial"/>
          <w:sz w:val="20"/>
          <w:szCs w:val="20"/>
        </w:rPr>
        <w:t>)(12), (14)</w:t>
      </w:r>
      <w:r w:rsidRPr="00224642">
        <w:rPr>
          <w:rFonts w:cs="Arial"/>
          <w:sz w:val="20"/>
          <w:szCs w:val="20"/>
        </w:rPr>
        <w:tab/>
      </w:r>
      <w:r w:rsidRPr="00224642">
        <w:rPr>
          <w:rFonts w:cs="Arial"/>
          <w:sz w:val="20"/>
          <w:szCs w:val="20"/>
        </w:rPr>
        <w:tab/>
      </w:r>
    </w:p>
    <w:p w14:paraId="574A3FA2" w14:textId="77777777" w:rsidR="00BC38B5" w:rsidRPr="00224642" w:rsidRDefault="00BC38B5" w:rsidP="00BC38B5">
      <w:pPr>
        <w:tabs>
          <w:tab w:val="left" w:pos="5040"/>
        </w:tabs>
        <w:rPr>
          <w:rFonts w:cs="Arial"/>
          <w:color w:val="0000FF"/>
          <w:sz w:val="20"/>
          <w:szCs w:val="20"/>
        </w:rPr>
      </w:pPr>
      <w:r w:rsidRPr="00473B5B">
        <w:rPr>
          <w:rFonts w:cs="Arial"/>
          <w:sz w:val="20"/>
          <w:szCs w:val="20"/>
        </w:rPr>
        <w:t>UGMS Part III §__.36(</w:t>
      </w:r>
      <w:proofErr w:type="spellStart"/>
      <w:r w:rsidRPr="00473B5B">
        <w:rPr>
          <w:rFonts w:cs="Arial"/>
          <w:sz w:val="20"/>
          <w:szCs w:val="20"/>
        </w:rPr>
        <w:t>i</w:t>
      </w:r>
      <w:proofErr w:type="spellEnd"/>
      <w:r w:rsidRPr="00473B5B">
        <w:rPr>
          <w:rFonts w:cs="Arial"/>
          <w:sz w:val="20"/>
          <w:szCs w:val="20"/>
        </w:rPr>
        <w:t>)(12), (14)</w:t>
      </w:r>
    </w:p>
    <w:p w14:paraId="56780E1B" w14:textId="77777777" w:rsidR="00BC38B5" w:rsidRPr="00224642" w:rsidRDefault="00BC38B5" w:rsidP="00BC38B5">
      <w:pPr>
        <w:tabs>
          <w:tab w:val="left" w:pos="5040"/>
        </w:tabs>
        <w:rPr>
          <w:rFonts w:cs="Arial"/>
          <w:sz w:val="20"/>
          <w:szCs w:val="20"/>
        </w:rPr>
      </w:pPr>
    </w:p>
    <w:p w14:paraId="56C20876" w14:textId="77777777" w:rsidR="00BC38B5" w:rsidRPr="00224642" w:rsidRDefault="00BC38B5" w:rsidP="00BC38B5">
      <w:pPr>
        <w:tabs>
          <w:tab w:val="left" w:pos="5040"/>
        </w:tabs>
        <w:rPr>
          <w:rFonts w:cs="Arial"/>
          <w:sz w:val="20"/>
          <w:szCs w:val="20"/>
        </w:rPr>
      </w:pPr>
      <w:r w:rsidRPr="00473B5B">
        <w:rPr>
          <w:rFonts w:cs="Arial"/>
          <w:i/>
          <w:sz w:val="20"/>
          <w:szCs w:val="20"/>
          <w:u w:val="single"/>
        </w:rPr>
        <w:t>Lead-Based Paint Poisoning Prevention:</w:t>
      </w:r>
      <w:r w:rsidRPr="00224642">
        <w:rPr>
          <w:rFonts w:cs="Arial"/>
          <w:sz w:val="20"/>
          <w:szCs w:val="20"/>
        </w:rPr>
        <w:tab/>
      </w:r>
      <w:r w:rsidRPr="00473B5B">
        <w:rPr>
          <w:rFonts w:cs="Arial"/>
          <w:i/>
          <w:sz w:val="20"/>
          <w:szCs w:val="20"/>
          <w:u w:val="single"/>
        </w:rPr>
        <w:t>Pro-Children Act:</w:t>
      </w:r>
    </w:p>
    <w:p w14:paraId="6CCB6ADC" w14:textId="77777777" w:rsidR="00BC38B5" w:rsidRPr="00224642" w:rsidRDefault="00BC38B5" w:rsidP="00BC38B5">
      <w:pPr>
        <w:tabs>
          <w:tab w:val="left" w:pos="5040"/>
        </w:tabs>
        <w:rPr>
          <w:rFonts w:cs="Arial"/>
          <w:sz w:val="20"/>
          <w:szCs w:val="20"/>
        </w:rPr>
      </w:pPr>
      <w:r w:rsidRPr="00473B5B">
        <w:rPr>
          <w:rFonts w:cs="Arial"/>
          <w:sz w:val="20"/>
          <w:szCs w:val="20"/>
        </w:rPr>
        <w:t>UGMS Part III §__.14(a)(20)</w:t>
      </w:r>
      <w:r w:rsidRPr="00224642">
        <w:rPr>
          <w:rFonts w:cs="Arial"/>
          <w:sz w:val="20"/>
          <w:szCs w:val="20"/>
        </w:rPr>
        <w:tab/>
      </w:r>
      <w:r w:rsidRPr="00473B5B">
        <w:rPr>
          <w:rFonts w:cs="Arial"/>
          <w:sz w:val="20"/>
          <w:szCs w:val="20"/>
        </w:rPr>
        <w:t>UGMS Part III §__.14(a)(21)</w:t>
      </w:r>
    </w:p>
    <w:p w14:paraId="52CF6B83" w14:textId="77777777" w:rsidR="00BC38B5" w:rsidRPr="00224642" w:rsidRDefault="00BC38B5" w:rsidP="00BC38B5">
      <w:pPr>
        <w:tabs>
          <w:tab w:val="left" w:pos="5040"/>
        </w:tabs>
        <w:rPr>
          <w:rFonts w:cs="Arial"/>
          <w:sz w:val="20"/>
          <w:szCs w:val="20"/>
        </w:rPr>
      </w:pPr>
      <w:r w:rsidRPr="00224642">
        <w:rPr>
          <w:rFonts w:cs="Arial"/>
          <w:sz w:val="20"/>
          <w:szCs w:val="20"/>
        </w:rPr>
        <w:tab/>
        <w:t xml:space="preserve"> </w:t>
      </w:r>
    </w:p>
    <w:p w14:paraId="7A5C6883" w14:textId="77777777" w:rsidR="00BC38B5" w:rsidRPr="00224642" w:rsidRDefault="00BC38B5" w:rsidP="00BC38B5">
      <w:pPr>
        <w:tabs>
          <w:tab w:val="left" w:pos="5040"/>
        </w:tabs>
        <w:rPr>
          <w:rFonts w:cs="Arial"/>
          <w:color w:val="0000FF"/>
          <w:sz w:val="20"/>
          <w:szCs w:val="20"/>
        </w:rPr>
      </w:pPr>
      <w:r w:rsidRPr="00473B5B">
        <w:rPr>
          <w:rFonts w:cs="Arial"/>
          <w:i/>
          <w:sz w:val="20"/>
          <w:szCs w:val="20"/>
          <w:u w:val="single"/>
        </w:rPr>
        <w:t>HIV/AIDS Work Place Guidelines:</w:t>
      </w:r>
      <w:r w:rsidRPr="00224642">
        <w:rPr>
          <w:rFonts w:cs="Arial"/>
          <w:sz w:val="20"/>
          <w:szCs w:val="20"/>
        </w:rPr>
        <w:tab/>
      </w:r>
      <w:r w:rsidRPr="00473B5B">
        <w:rPr>
          <w:rFonts w:cs="Arial"/>
          <w:i/>
          <w:sz w:val="20"/>
          <w:szCs w:val="20"/>
          <w:u w:val="single"/>
        </w:rPr>
        <w:t>Tax Laws:</w:t>
      </w:r>
    </w:p>
    <w:p w14:paraId="46226752" w14:textId="77777777" w:rsidR="00BC38B5" w:rsidRPr="00224642" w:rsidRDefault="00BC38B5" w:rsidP="00BC38B5">
      <w:pPr>
        <w:tabs>
          <w:tab w:val="left" w:pos="5040"/>
        </w:tabs>
        <w:rPr>
          <w:rFonts w:cs="Arial"/>
          <w:sz w:val="20"/>
          <w:szCs w:val="20"/>
        </w:rPr>
      </w:pPr>
      <w:r w:rsidRPr="00473B5B">
        <w:rPr>
          <w:rFonts w:cs="Arial"/>
          <w:sz w:val="20"/>
          <w:szCs w:val="20"/>
        </w:rPr>
        <w:t>UGMS Part III §__.14(a)(25)</w:t>
      </w:r>
      <w:r w:rsidRPr="00224642">
        <w:rPr>
          <w:rFonts w:cs="Arial"/>
          <w:sz w:val="20"/>
          <w:szCs w:val="20"/>
        </w:rPr>
        <w:tab/>
      </w:r>
      <w:r w:rsidRPr="00473B5B">
        <w:rPr>
          <w:rFonts w:cs="Arial"/>
          <w:sz w:val="20"/>
          <w:szCs w:val="20"/>
        </w:rPr>
        <w:t>UGMS Part III §__.14(a)(22)</w:t>
      </w:r>
    </w:p>
    <w:p w14:paraId="30E286D6" w14:textId="77777777" w:rsidR="00BC38B5" w:rsidRPr="00224642" w:rsidRDefault="00BC38B5" w:rsidP="00BC38B5">
      <w:pPr>
        <w:tabs>
          <w:tab w:val="left" w:pos="5040"/>
        </w:tabs>
        <w:rPr>
          <w:rFonts w:cs="Arial"/>
          <w:sz w:val="20"/>
          <w:szCs w:val="20"/>
        </w:rPr>
      </w:pPr>
    </w:p>
    <w:p w14:paraId="7D5B959B" w14:textId="77777777" w:rsidR="00BC38B5" w:rsidRPr="00224642" w:rsidRDefault="00BC38B5" w:rsidP="00BC38B5">
      <w:pPr>
        <w:tabs>
          <w:tab w:val="left" w:pos="5040"/>
        </w:tabs>
        <w:rPr>
          <w:rFonts w:cs="Arial"/>
          <w:color w:val="0000FF"/>
          <w:sz w:val="20"/>
          <w:szCs w:val="20"/>
          <w:u w:val="single"/>
        </w:rPr>
      </w:pPr>
      <w:r w:rsidRPr="00473B5B">
        <w:rPr>
          <w:rFonts w:cs="Arial"/>
          <w:i/>
          <w:sz w:val="20"/>
          <w:szCs w:val="20"/>
          <w:u w:val="single"/>
        </w:rPr>
        <w:t>Laws and Regulations:</w:t>
      </w:r>
      <w:r w:rsidRPr="00224642">
        <w:rPr>
          <w:rFonts w:cs="Arial"/>
          <w:sz w:val="20"/>
          <w:szCs w:val="20"/>
        </w:rPr>
        <w:tab/>
      </w:r>
      <w:r w:rsidRPr="00473B5B">
        <w:rPr>
          <w:rFonts w:cs="Arial"/>
          <w:i/>
          <w:sz w:val="20"/>
          <w:szCs w:val="20"/>
          <w:u w:val="single"/>
        </w:rPr>
        <w:t>Energy Policy and Conservation Act:</w:t>
      </w:r>
      <w:r w:rsidRPr="00224642">
        <w:rPr>
          <w:rFonts w:cs="Arial"/>
          <w:color w:val="0000FF"/>
          <w:sz w:val="20"/>
          <w:szCs w:val="20"/>
        </w:rPr>
        <w:tab/>
      </w:r>
    </w:p>
    <w:p w14:paraId="3D8761A8" w14:textId="77777777" w:rsidR="00BC38B5" w:rsidRPr="00224642" w:rsidRDefault="00BC38B5" w:rsidP="00BC38B5">
      <w:pPr>
        <w:tabs>
          <w:tab w:val="left" w:pos="5040"/>
        </w:tabs>
        <w:rPr>
          <w:rFonts w:cs="Arial"/>
          <w:sz w:val="20"/>
          <w:szCs w:val="20"/>
        </w:rPr>
      </w:pPr>
      <w:r w:rsidRPr="00473B5B">
        <w:rPr>
          <w:rFonts w:cs="Arial"/>
          <w:sz w:val="20"/>
          <w:szCs w:val="20"/>
        </w:rPr>
        <w:t>UGMS Part III §__.14(a)(23)</w:t>
      </w:r>
      <w:r w:rsidRPr="00224642">
        <w:rPr>
          <w:rFonts w:cs="Arial"/>
          <w:sz w:val="20"/>
          <w:szCs w:val="20"/>
        </w:rPr>
        <w:tab/>
      </w:r>
      <w:r w:rsidRPr="00473B5B">
        <w:rPr>
          <w:rFonts w:cs="Arial"/>
          <w:sz w:val="20"/>
          <w:szCs w:val="20"/>
        </w:rPr>
        <w:t>29 CFR §97.36(</w:t>
      </w:r>
      <w:proofErr w:type="spellStart"/>
      <w:r w:rsidRPr="00473B5B">
        <w:rPr>
          <w:rFonts w:cs="Arial"/>
          <w:sz w:val="20"/>
          <w:szCs w:val="20"/>
        </w:rPr>
        <w:t>i</w:t>
      </w:r>
      <w:proofErr w:type="spellEnd"/>
      <w:r w:rsidRPr="00473B5B">
        <w:rPr>
          <w:rFonts w:cs="Arial"/>
          <w:sz w:val="20"/>
          <w:szCs w:val="20"/>
        </w:rPr>
        <w:t>)(13)</w:t>
      </w:r>
      <w:r w:rsidRPr="00224642">
        <w:rPr>
          <w:rFonts w:cs="Arial"/>
          <w:sz w:val="20"/>
          <w:szCs w:val="20"/>
        </w:rPr>
        <w:tab/>
      </w:r>
    </w:p>
    <w:p w14:paraId="0DBA37BC" w14:textId="77777777" w:rsidR="00BC38B5" w:rsidRPr="00224642" w:rsidRDefault="00BC38B5" w:rsidP="00BC38B5">
      <w:pPr>
        <w:rPr>
          <w:sz w:val="20"/>
          <w:szCs w:val="20"/>
        </w:rPr>
      </w:pPr>
      <w:r w:rsidRPr="00473B5B">
        <w:rPr>
          <w:rFonts w:cs="Arial"/>
          <w:sz w:val="20"/>
          <w:szCs w:val="20"/>
        </w:rPr>
        <w:t>UGMS Part III §__.36(</w:t>
      </w:r>
      <w:proofErr w:type="spellStart"/>
      <w:r w:rsidRPr="00473B5B">
        <w:rPr>
          <w:rFonts w:cs="Arial"/>
          <w:sz w:val="20"/>
          <w:szCs w:val="20"/>
        </w:rPr>
        <w:t>i</w:t>
      </w:r>
      <w:proofErr w:type="spellEnd"/>
      <w:r w:rsidRPr="00473B5B">
        <w:rPr>
          <w:rFonts w:cs="Arial"/>
          <w:sz w:val="20"/>
          <w:szCs w:val="20"/>
        </w:rPr>
        <w:t>)(13)</w:t>
      </w:r>
      <w:r w:rsidRPr="00224642">
        <w:rPr>
          <w:sz w:val="20"/>
          <w:szCs w:val="20"/>
        </w:rPr>
        <w:tab/>
      </w:r>
      <w:r w:rsidRPr="00224642">
        <w:rPr>
          <w:sz w:val="20"/>
          <w:szCs w:val="20"/>
        </w:rPr>
        <w:tab/>
      </w:r>
      <w:r w:rsidRPr="00224642">
        <w:rPr>
          <w:sz w:val="20"/>
          <w:szCs w:val="20"/>
        </w:rPr>
        <w:tab/>
      </w:r>
      <w:r w:rsidR="00473B5B">
        <w:rPr>
          <w:sz w:val="20"/>
          <w:szCs w:val="20"/>
        </w:rPr>
        <w:tab/>
      </w:r>
      <w:r w:rsidRPr="00473B5B">
        <w:rPr>
          <w:rFonts w:cs="Arial"/>
          <w:sz w:val="20"/>
          <w:szCs w:val="20"/>
        </w:rPr>
        <w:t>45 CFR §92.36(</w:t>
      </w:r>
      <w:proofErr w:type="spellStart"/>
      <w:r w:rsidRPr="00473B5B">
        <w:rPr>
          <w:rFonts w:cs="Arial"/>
          <w:sz w:val="20"/>
          <w:szCs w:val="20"/>
        </w:rPr>
        <w:t>i</w:t>
      </w:r>
      <w:proofErr w:type="spellEnd"/>
      <w:r w:rsidRPr="00473B5B">
        <w:rPr>
          <w:rFonts w:cs="Arial"/>
          <w:sz w:val="20"/>
          <w:szCs w:val="20"/>
        </w:rPr>
        <w:t>)(13)</w:t>
      </w:r>
    </w:p>
    <w:p w14:paraId="3BF8E8A3" w14:textId="77777777" w:rsidR="00E66200" w:rsidRPr="001B06EC" w:rsidRDefault="00A37DCB" w:rsidP="00E85896">
      <w:pPr>
        <w:pStyle w:val="Heading1"/>
        <w:jc w:val="center"/>
        <w:rPr>
          <w:sz w:val="24"/>
        </w:rPr>
      </w:pPr>
      <w:r w:rsidRPr="00A37DCB">
        <w:br w:type="page"/>
      </w:r>
      <w:bookmarkStart w:id="81" w:name="_Toc5370939"/>
      <w:r w:rsidR="001F3180" w:rsidRPr="00EF2BEB">
        <w:rPr>
          <w:sz w:val="24"/>
        </w:rPr>
        <w:lastRenderedPageBreak/>
        <w:t xml:space="preserve">APPENDIX </w:t>
      </w:r>
      <w:r w:rsidR="00CC7515" w:rsidRPr="00EF2BEB">
        <w:rPr>
          <w:sz w:val="24"/>
        </w:rPr>
        <w:t>J</w:t>
      </w:r>
      <w:bookmarkEnd w:id="81"/>
    </w:p>
    <w:p w14:paraId="570177AD" w14:textId="2E2BA7E2" w:rsidR="001F3180" w:rsidRDefault="00C24A1E" w:rsidP="00C24A1E">
      <w:pPr>
        <w:jc w:val="center"/>
        <w:rPr>
          <w:b/>
          <w:bCs/>
        </w:rPr>
      </w:pPr>
      <w:bookmarkStart w:id="82" w:name="_Hlk5095019"/>
      <w:r>
        <w:rPr>
          <w:b/>
          <w:bCs/>
        </w:rPr>
        <w:t>Budget Information</w:t>
      </w:r>
    </w:p>
    <w:p w14:paraId="6E59061B" w14:textId="4BC3AEF8" w:rsidR="001F3180" w:rsidRDefault="001F3180" w:rsidP="00E85896">
      <w:pPr>
        <w:ind w:right="-720"/>
        <w:jc w:val="center"/>
        <w:rPr>
          <w:b/>
          <w:bCs/>
          <w:sz w:val="20"/>
          <w:szCs w:val="20"/>
        </w:rPr>
      </w:pPr>
    </w:p>
    <w:p w14:paraId="684C26FA" w14:textId="77777777" w:rsidR="001F3180" w:rsidRDefault="001F3180" w:rsidP="00C47E2E">
      <w:pPr>
        <w:ind w:right="-720"/>
        <w:jc w:val="center"/>
        <w:rPr>
          <w:b/>
          <w:bCs/>
          <w:sz w:val="20"/>
          <w:szCs w:val="20"/>
        </w:rPr>
      </w:pPr>
    </w:p>
    <w:p w14:paraId="4C8037AF" w14:textId="77777777" w:rsidR="001F3180" w:rsidRDefault="001F3180" w:rsidP="00C47E2E">
      <w:pPr>
        <w:ind w:right="-720"/>
        <w:jc w:val="center"/>
        <w:rPr>
          <w:b/>
          <w:bCs/>
          <w:sz w:val="20"/>
          <w:szCs w:val="20"/>
        </w:rPr>
      </w:pPr>
    </w:p>
    <w:p w14:paraId="6DE51FDE" w14:textId="77777777" w:rsidR="001F3180" w:rsidRDefault="001F3180" w:rsidP="00C47E2E">
      <w:pPr>
        <w:ind w:right="-720"/>
        <w:jc w:val="center"/>
        <w:rPr>
          <w:b/>
          <w:bCs/>
          <w:sz w:val="20"/>
          <w:szCs w:val="20"/>
        </w:rPr>
      </w:pPr>
    </w:p>
    <w:p w14:paraId="0A048C0D" w14:textId="6FF2A783" w:rsidR="001F3180" w:rsidRDefault="00EA4254" w:rsidP="00C47E2E">
      <w:pPr>
        <w:ind w:right="-720"/>
        <w:rPr>
          <w:b/>
        </w:rPr>
      </w:pPr>
      <w:r>
        <w:rPr>
          <w:b/>
        </w:rPr>
        <w:t xml:space="preserve">Part 1 – Current </w:t>
      </w:r>
      <w:r w:rsidR="001F3180" w:rsidRPr="000F4451">
        <w:rPr>
          <w:b/>
        </w:rPr>
        <w:t>Staffing</w:t>
      </w:r>
    </w:p>
    <w:p w14:paraId="6B7D80B3" w14:textId="77777777" w:rsidR="001F3180" w:rsidRDefault="001F3180" w:rsidP="00C47E2E">
      <w:pPr>
        <w:ind w:right="-720"/>
        <w:rPr>
          <w:b/>
        </w:rPr>
      </w:pPr>
    </w:p>
    <w:p w14:paraId="6A0C2840" w14:textId="5CF63706" w:rsidR="00524C40" w:rsidRPr="001D0ED3" w:rsidRDefault="00535958" w:rsidP="008F4E32">
      <w:pPr>
        <w:ind w:right="-720"/>
        <w:rPr>
          <w:sz w:val="22"/>
          <w:szCs w:val="22"/>
        </w:rPr>
      </w:pPr>
      <w:r>
        <w:rPr>
          <w:sz w:val="22"/>
          <w:szCs w:val="22"/>
        </w:rPr>
        <w:t>Child Care Services</w:t>
      </w:r>
      <w:r w:rsidR="008F4E32">
        <w:rPr>
          <w:sz w:val="22"/>
          <w:szCs w:val="22"/>
        </w:rPr>
        <w:t xml:space="preserve"> Director</w:t>
      </w:r>
      <w:r w:rsidR="008D3524" w:rsidRPr="00C47E2E">
        <w:rPr>
          <w:sz w:val="22"/>
          <w:szCs w:val="22"/>
        </w:rPr>
        <w:tab/>
      </w:r>
      <w:r w:rsidR="00F60B51">
        <w:rPr>
          <w:sz w:val="22"/>
          <w:szCs w:val="22"/>
        </w:rPr>
        <w:tab/>
      </w:r>
      <w:r w:rsidR="00F60B51">
        <w:rPr>
          <w:sz w:val="22"/>
          <w:szCs w:val="22"/>
        </w:rPr>
        <w:tab/>
      </w:r>
      <w:r w:rsidR="00F60B51">
        <w:rPr>
          <w:sz w:val="22"/>
          <w:szCs w:val="22"/>
        </w:rPr>
        <w:tab/>
      </w:r>
      <w:r w:rsidR="00F60B51">
        <w:rPr>
          <w:sz w:val="22"/>
          <w:szCs w:val="22"/>
        </w:rPr>
        <w:tab/>
      </w:r>
      <w:r w:rsidR="00F60B51">
        <w:rPr>
          <w:sz w:val="22"/>
          <w:szCs w:val="22"/>
        </w:rPr>
        <w:tab/>
      </w:r>
      <w:r w:rsidR="00F60B51">
        <w:rPr>
          <w:sz w:val="22"/>
          <w:szCs w:val="22"/>
        </w:rPr>
        <w:tab/>
      </w:r>
      <w:r w:rsidR="00F60B51">
        <w:rPr>
          <w:sz w:val="22"/>
          <w:szCs w:val="22"/>
        </w:rPr>
        <w:tab/>
      </w:r>
      <w:r w:rsidR="00F60B51" w:rsidRPr="001D0ED3">
        <w:rPr>
          <w:sz w:val="22"/>
          <w:szCs w:val="22"/>
        </w:rPr>
        <w:t>1 staff</w:t>
      </w:r>
      <w:r w:rsidR="008D3524" w:rsidRPr="001D0ED3">
        <w:rPr>
          <w:sz w:val="22"/>
          <w:szCs w:val="22"/>
        </w:rPr>
        <w:tab/>
      </w:r>
      <w:r w:rsidR="008D3524" w:rsidRPr="001D0ED3">
        <w:rPr>
          <w:sz w:val="22"/>
          <w:szCs w:val="22"/>
        </w:rPr>
        <w:tab/>
      </w:r>
      <w:r w:rsidR="008D3524" w:rsidRPr="001D0ED3">
        <w:rPr>
          <w:sz w:val="22"/>
          <w:szCs w:val="22"/>
        </w:rPr>
        <w:tab/>
      </w:r>
      <w:r w:rsidR="005C1F8F" w:rsidRPr="001D0ED3">
        <w:rPr>
          <w:sz w:val="22"/>
          <w:szCs w:val="22"/>
        </w:rPr>
        <w:t xml:space="preserve">Salary Range:  </w:t>
      </w:r>
      <w:r w:rsidR="000F4451" w:rsidRPr="001D0ED3">
        <w:rPr>
          <w:sz w:val="22"/>
          <w:szCs w:val="22"/>
        </w:rPr>
        <w:t>$</w:t>
      </w:r>
      <w:r w:rsidR="00EF2BEB" w:rsidRPr="001D0ED3">
        <w:rPr>
          <w:sz w:val="22"/>
          <w:szCs w:val="22"/>
        </w:rPr>
        <w:t>70,000</w:t>
      </w:r>
      <w:r w:rsidR="005C1F8F" w:rsidRPr="001D0ED3">
        <w:rPr>
          <w:sz w:val="22"/>
          <w:szCs w:val="22"/>
        </w:rPr>
        <w:t xml:space="preserve"> - $105,000</w:t>
      </w:r>
      <w:r w:rsidR="000F4451" w:rsidRPr="001D0ED3">
        <w:rPr>
          <w:sz w:val="22"/>
          <w:szCs w:val="22"/>
        </w:rPr>
        <w:tab/>
      </w:r>
      <w:r w:rsidR="000F4451" w:rsidRPr="001D0ED3">
        <w:rPr>
          <w:sz w:val="22"/>
          <w:szCs w:val="22"/>
        </w:rPr>
        <w:tab/>
      </w:r>
      <w:r w:rsidR="000F4451" w:rsidRPr="001D0ED3">
        <w:rPr>
          <w:sz w:val="22"/>
          <w:szCs w:val="22"/>
        </w:rPr>
        <w:tab/>
      </w:r>
      <w:r w:rsidR="00F60B51" w:rsidRPr="001D0ED3">
        <w:rPr>
          <w:sz w:val="22"/>
          <w:szCs w:val="22"/>
        </w:rPr>
        <w:tab/>
      </w:r>
      <w:r w:rsidR="000F4451" w:rsidRPr="001D0ED3">
        <w:rPr>
          <w:sz w:val="22"/>
          <w:szCs w:val="22"/>
        </w:rPr>
        <w:tab/>
      </w:r>
      <w:r w:rsidR="000F4451" w:rsidRPr="001D0ED3">
        <w:rPr>
          <w:sz w:val="22"/>
          <w:szCs w:val="22"/>
        </w:rPr>
        <w:tab/>
      </w:r>
      <w:r w:rsidR="000F4451" w:rsidRPr="001D0ED3">
        <w:rPr>
          <w:sz w:val="22"/>
          <w:szCs w:val="22"/>
        </w:rPr>
        <w:tab/>
      </w:r>
      <w:r w:rsidR="00524C40" w:rsidRPr="001D0ED3">
        <w:rPr>
          <w:sz w:val="22"/>
          <w:szCs w:val="22"/>
        </w:rPr>
        <w:tab/>
      </w:r>
    </w:p>
    <w:p w14:paraId="6F711A48" w14:textId="77777777" w:rsidR="008D3524" w:rsidRPr="001D0ED3" w:rsidRDefault="008D3524" w:rsidP="008F4E32">
      <w:pPr>
        <w:ind w:right="-720"/>
        <w:rPr>
          <w:sz w:val="22"/>
          <w:szCs w:val="22"/>
        </w:rPr>
      </w:pPr>
      <w:r w:rsidRPr="001D0ED3">
        <w:rPr>
          <w:sz w:val="22"/>
          <w:szCs w:val="22"/>
        </w:rPr>
        <w:tab/>
      </w:r>
    </w:p>
    <w:p w14:paraId="610A1FBC" w14:textId="77777777" w:rsidR="008D3524" w:rsidRPr="001D0ED3" w:rsidRDefault="008F4E32" w:rsidP="00C47E2E">
      <w:pPr>
        <w:ind w:right="-720"/>
        <w:rPr>
          <w:sz w:val="22"/>
          <w:szCs w:val="22"/>
        </w:rPr>
      </w:pPr>
      <w:r w:rsidRPr="001D0ED3">
        <w:rPr>
          <w:sz w:val="22"/>
          <w:szCs w:val="22"/>
        </w:rPr>
        <w:t xml:space="preserve">Client Services Manager </w:t>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6C780B" w:rsidRPr="001D0ED3">
        <w:rPr>
          <w:sz w:val="22"/>
          <w:szCs w:val="22"/>
        </w:rPr>
        <w:tab/>
      </w:r>
      <w:r w:rsidRPr="001D0ED3">
        <w:rPr>
          <w:sz w:val="22"/>
          <w:szCs w:val="22"/>
        </w:rPr>
        <w:t xml:space="preserve">1 </w:t>
      </w:r>
      <w:r w:rsidR="00081809" w:rsidRPr="001D0ED3">
        <w:rPr>
          <w:sz w:val="22"/>
          <w:szCs w:val="22"/>
        </w:rPr>
        <w:t>staff</w:t>
      </w:r>
    </w:p>
    <w:p w14:paraId="5C705892" w14:textId="6B17C51B" w:rsidR="00081809" w:rsidRPr="001D0ED3" w:rsidRDefault="00081809" w:rsidP="00C47E2E">
      <w:pPr>
        <w:ind w:right="-720"/>
        <w:rPr>
          <w:sz w:val="22"/>
          <w:szCs w:val="22"/>
        </w:rPr>
      </w:pPr>
      <w:r w:rsidRPr="001D0ED3">
        <w:rPr>
          <w:sz w:val="22"/>
          <w:szCs w:val="22"/>
        </w:rPr>
        <w:tab/>
      </w:r>
      <w:r w:rsidR="005C1F8F" w:rsidRPr="001D0ED3">
        <w:rPr>
          <w:sz w:val="22"/>
          <w:szCs w:val="22"/>
        </w:rPr>
        <w:t>S</w:t>
      </w:r>
      <w:r w:rsidR="00B17F49" w:rsidRPr="001D0ED3">
        <w:rPr>
          <w:sz w:val="22"/>
          <w:szCs w:val="22"/>
        </w:rPr>
        <w:t>alary</w:t>
      </w:r>
      <w:r w:rsidR="005C1F8F" w:rsidRPr="001D0ED3">
        <w:rPr>
          <w:sz w:val="22"/>
          <w:szCs w:val="22"/>
        </w:rPr>
        <w:t xml:space="preserve"> Range</w:t>
      </w:r>
      <w:r w:rsidR="00B17F49" w:rsidRPr="001D0ED3">
        <w:rPr>
          <w:sz w:val="22"/>
          <w:szCs w:val="22"/>
        </w:rPr>
        <w:t>:  $</w:t>
      </w:r>
      <w:r w:rsidR="00EF2BEB" w:rsidRPr="001D0ED3">
        <w:rPr>
          <w:sz w:val="22"/>
          <w:szCs w:val="22"/>
        </w:rPr>
        <w:t>48,500</w:t>
      </w:r>
      <w:r w:rsidR="005C1F8F" w:rsidRPr="001D0ED3">
        <w:rPr>
          <w:sz w:val="22"/>
          <w:szCs w:val="22"/>
        </w:rPr>
        <w:t xml:space="preserve"> - $72,700</w:t>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r>
    </w:p>
    <w:p w14:paraId="5D02BABE" w14:textId="200F4E7B" w:rsidR="00081809" w:rsidRPr="001D0ED3" w:rsidRDefault="00081809" w:rsidP="00C47E2E">
      <w:pPr>
        <w:ind w:right="-720"/>
        <w:rPr>
          <w:sz w:val="22"/>
          <w:szCs w:val="22"/>
        </w:rPr>
      </w:pPr>
    </w:p>
    <w:p w14:paraId="06427F48" w14:textId="1BBC5BB4" w:rsidR="00EF2BEB" w:rsidRPr="001D0ED3" w:rsidRDefault="00EF2BEB" w:rsidP="00C47E2E">
      <w:pPr>
        <w:ind w:right="-720"/>
        <w:rPr>
          <w:sz w:val="22"/>
          <w:szCs w:val="22"/>
        </w:rPr>
      </w:pPr>
      <w:r w:rsidRPr="001D0ED3">
        <w:rPr>
          <w:sz w:val="22"/>
          <w:szCs w:val="22"/>
        </w:rPr>
        <w:t>Lead Client Services Specialist</w:t>
      </w:r>
      <w:r w:rsidRPr="001D0ED3">
        <w:rPr>
          <w:sz w:val="22"/>
          <w:szCs w:val="22"/>
        </w:rPr>
        <w:tab/>
      </w:r>
      <w:r w:rsidRPr="001D0ED3">
        <w:rPr>
          <w:sz w:val="22"/>
          <w:szCs w:val="22"/>
        </w:rPr>
        <w:tab/>
      </w:r>
      <w:r w:rsidRPr="001D0ED3">
        <w:rPr>
          <w:sz w:val="22"/>
          <w:szCs w:val="22"/>
        </w:rPr>
        <w:tab/>
      </w:r>
      <w:r w:rsidRPr="001D0ED3">
        <w:rPr>
          <w:sz w:val="22"/>
          <w:szCs w:val="22"/>
        </w:rPr>
        <w:tab/>
      </w:r>
      <w:r w:rsidRPr="001D0ED3">
        <w:rPr>
          <w:sz w:val="22"/>
          <w:szCs w:val="22"/>
        </w:rPr>
        <w:tab/>
      </w:r>
      <w:r w:rsidRPr="001D0ED3">
        <w:rPr>
          <w:sz w:val="22"/>
          <w:szCs w:val="22"/>
        </w:rPr>
        <w:tab/>
      </w:r>
      <w:r w:rsidRPr="001D0ED3">
        <w:rPr>
          <w:sz w:val="22"/>
          <w:szCs w:val="22"/>
        </w:rPr>
        <w:tab/>
        <w:t>1 staff</w:t>
      </w:r>
    </w:p>
    <w:p w14:paraId="2416C708" w14:textId="21FECC45" w:rsidR="00EF2BEB" w:rsidRPr="001D0ED3" w:rsidRDefault="00EF2BEB" w:rsidP="00C47E2E">
      <w:pPr>
        <w:ind w:right="-720"/>
        <w:rPr>
          <w:sz w:val="22"/>
          <w:szCs w:val="22"/>
        </w:rPr>
      </w:pPr>
      <w:r w:rsidRPr="001D0ED3">
        <w:rPr>
          <w:sz w:val="22"/>
          <w:szCs w:val="22"/>
        </w:rPr>
        <w:tab/>
      </w:r>
      <w:r w:rsidR="005C1F8F" w:rsidRPr="001D0ED3">
        <w:rPr>
          <w:sz w:val="22"/>
          <w:szCs w:val="22"/>
        </w:rPr>
        <w:t>S</w:t>
      </w:r>
      <w:r w:rsidRPr="001D0ED3">
        <w:rPr>
          <w:sz w:val="22"/>
          <w:szCs w:val="22"/>
        </w:rPr>
        <w:t>alary</w:t>
      </w:r>
      <w:r w:rsidR="005C1F8F" w:rsidRPr="001D0ED3">
        <w:rPr>
          <w:sz w:val="22"/>
          <w:szCs w:val="22"/>
        </w:rPr>
        <w:t xml:space="preserve"> Range</w:t>
      </w:r>
      <w:r w:rsidRPr="001D0ED3">
        <w:rPr>
          <w:sz w:val="22"/>
          <w:szCs w:val="22"/>
        </w:rPr>
        <w:t>:  $34,564</w:t>
      </w:r>
      <w:r w:rsidR="005C1F8F" w:rsidRPr="001D0ED3">
        <w:rPr>
          <w:sz w:val="22"/>
          <w:szCs w:val="22"/>
        </w:rPr>
        <w:t xml:space="preserve"> - $51,752</w:t>
      </w:r>
    </w:p>
    <w:p w14:paraId="327375AE" w14:textId="77777777" w:rsidR="00EF2BEB" w:rsidRPr="001D0ED3" w:rsidRDefault="00EF2BEB" w:rsidP="00C47E2E">
      <w:pPr>
        <w:ind w:right="-720"/>
        <w:rPr>
          <w:sz w:val="22"/>
          <w:szCs w:val="22"/>
        </w:rPr>
      </w:pPr>
    </w:p>
    <w:p w14:paraId="4CC305D5" w14:textId="08B908F2" w:rsidR="00081809" w:rsidRPr="001D0ED3" w:rsidRDefault="00081809" w:rsidP="00C47E2E">
      <w:pPr>
        <w:ind w:right="-720"/>
        <w:rPr>
          <w:sz w:val="22"/>
          <w:szCs w:val="22"/>
        </w:rPr>
      </w:pPr>
      <w:r w:rsidRPr="001D0ED3">
        <w:rPr>
          <w:sz w:val="22"/>
          <w:szCs w:val="22"/>
        </w:rPr>
        <w:t>C</w:t>
      </w:r>
      <w:r w:rsidR="008F4E32" w:rsidRPr="001D0ED3">
        <w:rPr>
          <w:sz w:val="22"/>
          <w:szCs w:val="22"/>
        </w:rPr>
        <w:t>lient Services Specialist</w:t>
      </w:r>
      <w:r w:rsidRPr="001D0ED3">
        <w:rPr>
          <w:sz w:val="22"/>
          <w:szCs w:val="22"/>
        </w:rPr>
        <w:tab/>
      </w:r>
      <w:r w:rsidRPr="001D0ED3">
        <w:rPr>
          <w:sz w:val="22"/>
          <w:szCs w:val="22"/>
        </w:rPr>
        <w:tab/>
      </w:r>
      <w:r w:rsidRPr="001D0ED3">
        <w:rPr>
          <w:sz w:val="22"/>
          <w:szCs w:val="22"/>
        </w:rPr>
        <w:tab/>
      </w:r>
      <w:r w:rsidRPr="001D0ED3">
        <w:rPr>
          <w:sz w:val="22"/>
          <w:szCs w:val="22"/>
        </w:rPr>
        <w:tab/>
      </w:r>
      <w:r w:rsidRPr="001D0ED3">
        <w:rPr>
          <w:sz w:val="22"/>
          <w:szCs w:val="22"/>
        </w:rPr>
        <w:tab/>
      </w:r>
      <w:r w:rsidRPr="001D0ED3">
        <w:rPr>
          <w:sz w:val="22"/>
          <w:szCs w:val="22"/>
        </w:rPr>
        <w:tab/>
      </w:r>
      <w:r w:rsidRPr="001D0ED3">
        <w:rPr>
          <w:sz w:val="22"/>
          <w:szCs w:val="22"/>
        </w:rPr>
        <w:tab/>
      </w:r>
      <w:r w:rsidR="006C780B" w:rsidRPr="001D0ED3">
        <w:rPr>
          <w:sz w:val="22"/>
          <w:szCs w:val="22"/>
        </w:rPr>
        <w:tab/>
      </w:r>
      <w:r w:rsidR="001D0ED3" w:rsidRPr="001D0ED3">
        <w:rPr>
          <w:sz w:val="22"/>
          <w:szCs w:val="22"/>
        </w:rPr>
        <w:t>5</w:t>
      </w:r>
      <w:r w:rsidRPr="001D0ED3">
        <w:rPr>
          <w:sz w:val="22"/>
          <w:szCs w:val="22"/>
        </w:rPr>
        <w:t xml:space="preserve"> staff</w:t>
      </w:r>
    </w:p>
    <w:p w14:paraId="70C38B0D" w14:textId="6D3E4413" w:rsidR="00081809" w:rsidRPr="001D0ED3" w:rsidRDefault="00081809" w:rsidP="00C47E2E">
      <w:pPr>
        <w:ind w:right="-720"/>
        <w:rPr>
          <w:sz w:val="22"/>
          <w:szCs w:val="22"/>
        </w:rPr>
      </w:pPr>
      <w:r w:rsidRPr="001D0ED3">
        <w:rPr>
          <w:sz w:val="22"/>
          <w:szCs w:val="22"/>
        </w:rPr>
        <w:tab/>
      </w:r>
      <w:r w:rsidR="005C1F8F" w:rsidRPr="001D0ED3">
        <w:rPr>
          <w:sz w:val="22"/>
          <w:szCs w:val="22"/>
        </w:rPr>
        <w:t>S</w:t>
      </w:r>
      <w:r w:rsidR="008320B9" w:rsidRPr="001D0ED3">
        <w:rPr>
          <w:sz w:val="22"/>
          <w:szCs w:val="22"/>
        </w:rPr>
        <w:t>alary</w:t>
      </w:r>
      <w:r w:rsidR="005C1F8F" w:rsidRPr="001D0ED3">
        <w:rPr>
          <w:sz w:val="22"/>
          <w:szCs w:val="22"/>
        </w:rPr>
        <w:t xml:space="preserve"> Range</w:t>
      </w:r>
      <w:r w:rsidR="008320B9" w:rsidRPr="001D0ED3">
        <w:rPr>
          <w:sz w:val="22"/>
          <w:szCs w:val="22"/>
        </w:rPr>
        <w:t>:  $</w:t>
      </w:r>
      <w:r w:rsidR="00EF2BEB" w:rsidRPr="001D0ED3">
        <w:rPr>
          <w:sz w:val="22"/>
          <w:szCs w:val="22"/>
        </w:rPr>
        <w:t>30,968</w:t>
      </w:r>
      <w:r w:rsidR="005C1F8F" w:rsidRPr="001D0ED3">
        <w:rPr>
          <w:sz w:val="22"/>
          <w:szCs w:val="22"/>
        </w:rPr>
        <w:t xml:space="preserve"> - $46,556</w:t>
      </w:r>
    </w:p>
    <w:p w14:paraId="18BA674A" w14:textId="77777777" w:rsidR="00081809" w:rsidRPr="001D0ED3" w:rsidRDefault="00081809" w:rsidP="00C47E2E">
      <w:pPr>
        <w:ind w:right="-720"/>
        <w:rPr>
          <w:sz w:val="22"/>
          <w:szCs w:val="22"/>
        </w:rPr>
      </w:pPr>
    </w:p>
    <w:p w14:paraId="42193535" w14:textId="175851C7" w:rsidR="00081809" w:rsidRPr="001D0ED3" w:rsidRDefault="00EF2BEB" w:rsidP="00C47E2E">
      <w:pPr>
        <w:ind w:right="-720"/>
        <w:rPr>
          <w:sz w:val="22"/>
          <w:szCs w:val="22"/>
        </w:rPr>
      </w:pPr>
      <w:r w:rsidRPr="001D0ED3">
        <w:rPr>
          <w:sz w:val="22"/>
          <w:szCs w:val="22"/>
        </w:rPr>
        <w:t xml:space="preserve">Program </w:t>
      </w:r>
      <w:r w:rsidR="00DE3848" w:rsidRPr="001D0ED3">
        <w:rPr>
          <w:sz w:val="22"/>
          <w:szCs w:val="22"/>
        </w:rPr>
        <w:t>T</w:t>
      </w:r>
      <w:r w:rsidRPr="001D0ED3">
        <w:rPr>
          <w:sz w:val="22"/>
          <w:szCs w:val="22"/>
        </w:rPr>
        <w:t>ech</w:t>
      </w:r>
      <w:r w:rsidR="00081809" w:rsidRPr="001D0ED3">
        <w:rPr>
          <w:sz w:val="22"/>
          <w:szCs w:val="22"/>
        </w:rPr>
        <w:tab/>
      </w:r>
      <w:r w:rsidR="00DE3848" w:rsidRPr="001D0ED3">
        <w:rPr>
          <w:sz w:val="22"/>
          <w:szCs w:val="22"/>
        </w:rPr>
        <w:tab/>
      </w:r>
      <w:r w:rsidR="00DE3848"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6C780B" w:rsidRPr="001D0ED3">
        <w:rPr>
          <w:sz w:val="22"/>
          <w:szCs w:val="22"/>
        </w:rPr>
        <w:tab/>
      </w:r>
      <w:r w:rsidR="008F4E32" w:rsidRPr="001D0ED3">
        <w:rPr>
          <w:sz w:val="22"/>
          <w:szCs w:val="22"/>
        </w:rPr>
        <w:t>1</w:t>
      </w:r>
      <w:r w:rsidR="00081809" w:rsidRPr="001D0ED3">
        <w:rPr>
          <w:sz w:val="22"/>
          <w:szCs w:val="22"/>
        </w:rPr>
        <w:t xml:space="preserve"> staff</w:t>
      </w:r>
    </w:p>
    <w:p w14:paraId="5C1B1C5A" w14:textId="4331A09B" w:rsidR="00081809" w:rsidRPr="001D0ED3" w:rsidRDefault="00081809" w:rsidP="00C47E2E">
      <w:pPr>
        <w:ind w:right="-720"/>
        <w:rPr>
          <w:sz w:val="22"/>
          <w:szCs w:val="22"/>
        </w:rPr>
      </w:pPr>
      <w:r w:rsidRPr="001D0ED3">
        <w:rPr>
          <w:sz w:val="22"/>
          <w:szCs w:val="22"/>
        </w:rPr>
        <w:tab/>
      </w:r>
      <w:r w:rsidR="005C1F8F" w:rsidRPr="001D0ED3">
        <w:rPr>
          <w:sz w:val="22"/>
          <w:szCs w:val="22"/>
        </w:rPr>
        <w:t>S</w:t>
      </w:r>
      <w:r w:rsidR="008320B9" w:rsidRPr="001D0ED3">
        <w:rPr>
          <w:sz w:val="22"/>
          <w:szCs w:val="22"/>
        </w:rPr>
        <w:t>alary:  $</w:t>
      </w:r>
      <w:r w:rsidR="00EF2BEB" w:rsidRPr="001D0ED3">
        <w:rPr>
          <w:sz w:val="22"/>
          <w:szCs w:val="22"/>
        </w:rPr>
        <w:t>25,273</w:t>
      </w:r>
      <w:r w:rsidR="005C1F8F" w:rsidRPr="001D0ED3">
        <w:rPr>
          <w:sz w:val="22"/>
          <w:szCs w:val="22"/>
        </w:rPr>
        <w:t xml:space="preserve"> - $37,868</w:t>
      </w:r>
    </w:p>
    <w:p w14:paraId="171B8A54" w14:textId="77777777" w:rsidR="00081809" w:rsidRPr="001D0ED3" w:rsidRDefault="00081809" w:rsidP="00C47E2E">
      <w:pPr>
        <w:ind w:right="-720"/>
        <w:rPr>
          <w:sz w:val="22"/>
          <w:szCs w:val="22"/>
        </w:rPr>
      </w:pPr>
    </w:p>
    <w:p w14:paraId="360E9913" w14:textId="677FC50B" w:rsidR="000F4451" w:rsidRPr="001D0ED3" w:rsidRDefault="000F4451" w:rsidP="00C47E2E">
      <w:pPr>
        <w:ind w:right="-720"/>
        <w:rPr>
          <w:sz w:val="22"/>
          <w:szCs w:val="22"/>
        </w:rPr>
      </w:pPr>
      <w:r w:rsidRPr="001D0ED3">
        <w:rPr>
          <w:sz w:val="22"/>
          <w:szCs w:val="22"/>
        </w:rPr>
        <w:t>Pro</w:t>
      </w:r>
      <w:r w:rsidR="001D0ED3" w:rsidRPr="001D0ED3">
        <w:rPr>
          <w:sz w:val="22"/>
          <w:szCs w:val="22"/>
        </w:rPr>
        <w:t xml:space="preserve">gram </w:t>
      </w:r>
      <w:r w:rsidRPr="001D0ED3">
        <w:rPr>
          <w:sz w:val="22"/>
          <w:szCs w:val="22"/>
        </w:rPr>
        <w:t>S</w:t>
      </w:r>
      <w:r w:rsidR="001D0ED3" w:rsidRPr="001D0ED3">
        <w:rPr>
          <w:sz w:val="22"/>
          <w:szCs w:val="22"/>
        </w:rPr>
        <w:t>upport</w:t>
      </w:r>
      <w:r w:rsidRPr="001D0ED3">
        <w:rPr>
          <w:sz w:val="22"/>
          <w:szCs w:val="22"/>
        </w:rPr>
        <w:t xml:space="preserve"> Manager</w:t>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r>
      <w:r w:rsidR="00F60B51" w:rsidRPr="001D0ED3">
        <w:rPr>
          <w:sz w:val="22"/>
          <w:szCs w:val="22"/>
        </w:rPr>
        <w:tab/>
        <w:t>1 staff</w:t>
      </w:r>
    </w:p>
    <w:p w14:paraId="22D6BFA8" w14:textId="36B9A504" w:rsidR="000F4451" w:rsidRPr="001D0ED3" w:rsidRDefault="000F4451" w:rsidP="00C47E2E">
      <w:pPr>
        <w:ind w:right="-720"/>
        <w:rPr>
          <w:sz w:val="22"/>
          <w:szCs w:val="22"/>
        </w:rPr>
      </w:pPr>
      <w:r w:rsidRPr="001D0ED3">
        <w:rPr>
          <w:sz w:val="22"/>
          <w:szCs w:val="22"/>
        </w:rPr>
        <w:tab/>
      </w:r>
      <w:r w:rsidR="005C1F8F" w:rsidRPr="001D0ED3">
        <w:rPr>
          <w:sz w:val="22"/>
          <w:szCs w:val="22"/>
        </w:rPr>
        <w:t>S</w:t>
      </w:r>
      <w:r w:rsidRPr="001D0ED3">
        <w:rPr>
          <w:sz w:val="22"/>
          <w:szCs w:val="22"/>
        </w:rPr>
        <w:t>alary</w:t>
      </w:r>
      <w:r w:rsidR="005C1F8F" w:rsidRPr="001D0ED3">
        <w:rPr>
          <w:sz w:val="22"/>
          <w:szCs w:val="22"/>
        </w:rPr>
        <w:t xml:space="preserve"> Range</w:t>
      </w:r>
      <w:r w:rsidRPr="001D0ED3">
        <w:rPr>
          <w:sz w:val="22"/>
          <w:szCs w:val="22"/>
        </w:rPr>
        <w:t>:  $</w:t>
      </w:r>
      <w:r w:rsidR="00EF2BEB" w:rsidRPr="001D0ED3">
        <w:rPr>
          <w:sz w:val="22"/>
          <w:szCs w:val="22"/>
        </w:rPr>
        <w:t>48,500</w:t>
      </w:r>
      <w:r w:rsidR="005C1F8F" w:rsidRPr="001D0ED3">
        <w:rPr>
          <w:sz w:val="22"/>
          <w:szCs w:val="22"/>
        </w:rPr>
        <w:t xml:space="preserve"> - $72,700</w:t>
      </w:r>
      <w:r w:rsidRPr="001D0ED3">
        <w:rPr>
          <w:sz w:val="22"/>
          <w:szCs w:val="22"/>
        </w:rPr>
        <w:tab/>
      </w:r>
      <w:r w:rsidRPr="001D0ED3">
        <w:rPr>
          <w:sz w:val="22"/>
          <w:szCs w:val="22"/>
        </w:rPr>
        <w:tab/>
      </w:r>
      <w:r w:rsidRPr="001D0ED3">
        <w:rPr>
          <w:sz w:val="22"/>
          <w:szCs w:val="22"/>
        </w:rPr>
        <w:tab/>
      </w:r>
      <w:r w:rsidRPr="001D0ED3">
        <w:rPr>
          <w:sz w:val="22"/>
          <w:szCs w:val="22"/>
        </w:rPr>
        <w:tab/>
      </w:r>
      <w:r w:rsidRPr="001D0ED3">
        <w:rPr>
          <w:sz w:val="22"/>
          <w:szCs w:val="22"/>
        </w:rPr>
        <w:tab/>
      </w:r>
      <w:r w:rsidRPr="001D0ED3">
        <w:rPr>
          <w:sz w:val="22"/>
          <w:szCs w:val="22"/>
        </w:rPr>
        <w:tab/>
      </w:r>
      <w:r w:rsidRPr="001D0ED3">
        <w:rPr>
          <w:sz w:val="22"/>
          <w:szCs w:val="22"/>
        </w:rPr>
        <w:tab/>
      </w:r>
    </w:p>
    <w:p w14:paraId="691341F8" w14:textId="77777777" w:rsidR="000F4451" w:rsidRPr="001D0ED3" w:rsidRDefault="000F4451" w:rsidP="00C47E2E">
      <w:pPr>
        <w:ind w:right="-720"/>
        <w:rPr>
          <w:sz w:val="22"/>
          <w:szCs w:val="22"/>
        </w:rPr>
      </w:pPr>
    </w:p>
    <w:p w14:paraId="169685FF" w14:textId="77777777" w:rsidR="00081809" w:rsidRPr="001D0ED3" w:rsidRDefault="008F4E32" w:rsidP="00C47E2E">
      <w:pPr>
        <w:ind w:right="-720"/>
        <w:rPr>
          <w:sz w:val="22"/>
          <w:szCs w:val="22"/>
        </w:rPr>
      </w:pPr>
      <w:r w:rsidRPr="001D0ED3">
        <w:rPr>
          <w:sz w:val="22"/>
          <w:szCs w:val="22"/>
        </w:rPr>
        <w:t>Child Development Specialist</w:t>
      </w:r>
      <w:r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6C780B" w:rsidRPr="001D0ED3">
        <w:rPr>
          <w:sz w:val="22"/>
          <w:szCs w:val="22"/>
        </w:rPr>
        <w:tab/>
      </w:r>
      <w:r w:rsidRPr="001D0ED3">
        <w:rPr>
          <w:sz w:val="22"/>
          <w:szCs w:val="22"/>
        </w:rPr>
        <w:t>1</w:t>
      </w:r>
      <w:r w:rsidR="00081809" w:rsidRPr="001D0ED3">
        <w:rPr>
          <w:sz w:val="22"/>
          <w:szCs w:val="22"/>
        </w:rPr>
        <w:t xml:space="preserve"> staff</w:t>
      </w:r>
    </w:p>
    <w:p w14:paraId="279F3412" w14:textId="0DFB2A94" w:rsidR="00081809" w:rsidRPr="001D0ED3" w:rsidRDefault="00081809" w:rsidP="00C47E2E">
      <w:pPr>
        <w:ind w:right="-720"/>
        <w:rPr>
          <w:sz w:val="22"/>
          <w:szCs w:val="22"/>
        </w:rPr>
      </w:pPr>
      <w:r w:rsidRPr="001D0ED3">
        <w:rPr>
          <w:sz w:val="22"/>
          <w:szCs w:val="22"/>
        </w:rPr>
        <w:tab/>
      </w:r>
      <w:r w:rsidR="005C1F8F" w:rsidRPr="001D0ED3">
        <w:rPr>
          <w:sz w:val="22"/>
          <w:szCs w:val="22"/>
        </w:rPr>
        <w:t>S</w:t>
      </w:r>
      <w:r w:rsidR="008320B9" w:rsidRPr="001D0ED3">
        <w:rPr>
          <w:sz w:val="22"/>
          <w:szCs w:val="22"/>
        </w:rPr>
        <w:t>alary</w:t>
      </w:r>
      <w:r w:rsidR="005C1F8F" w:rsidRPr="001D0ED3">
        <w:rPr>
          <w:sz w:val="22"/>
          <w:szCs w:val="22"/>
        </w:rPr>
        <w:t xml:space="preserve"> Range</w:t>
      </w:r>
      <w:r w:rsidR="008320B9" w:rsidRPr="001D0ED3">
        <w:rPr>
          <w:sz w:val="22"/>
          <w:szCs w:val="22"/>
        </w:rPr>
        <w:t>:  $</w:t>
      </w:r>
      <w:r w:rsidR="00EF2BEB" w:rsidRPr="001D0ED3">
        <w:rPr>
          <w:sz w:val="22"/>
          <w:szCs w:val="22"/>
        </w:rPr>
        <w:t>39,000</w:t>
      </w:r>
      <w:r w:rsidR="005C1F8F" w:rsidRPr="001D0ED3">
        <w:rPr>
          <w:sz w:val="22"/>
          <w:szCs w:val="22"/>
        </w:rPr>
        <w:t xml:space="preserve"> - $57,759</w:t>
      </w:r>
    </w:p>
    <w:p w14:paraId="219D655E" w14:textId="77777777" w:rsidR="00081809" w:rsidRPr="001D0ED3" w:rsidRDefault="00081809" w:rsidP="00C47E2E">
      <w:pPr>
        <w:ind w:right="-720"/>
        <w:rPr>
          <w:sz w:val="22"/>
          <w:szCs w:val="22"/>
        </w:rPr>
      </w:pPr>
    </w:p>
    <w:p w14:paraId="2E467DEC" w14:textId="77777777" w:rsidR="00081809" w:rsidRPr="001D0ED3" w:rsidRDefault="000B3088" w:rsidP="00C47E2E">
      <w:pPr>
        <w:ind w:right="-720"/>
        <w:rPr>
          <w:sz w:val="22"/>
          <w:szCs w:val="22"/>
        </w:rPr>
      </w:pPr>
      <w:r w:rsidRPr="001D0ED3">
        <w:rPr>
          <w:sz w:val="22"/>
          <w:szCs w:val="22"/>
        </w:rPr>
        <w:t>Financial Management Specialist</w:t>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081809" w:rsidRPr="001D0ED3">
        <w:rPr>
          <w:sz w:val="22"/>
          <w:szCs w:val="22"/>
        </w:rPr>
        <w:tab/>
      </w:r>
      <w:r w:rsidR="006C780B" w:rsidRPr="001D0ED3">
        <w:rPr>
          <w:sz w:val="22"/>
          <w:szCs w:val="22"/>
        </w:rPr>
        <w:tab/>
      </w:r>
      <w:r w:rsidR="006C780B" w:rsidRPr="001D0ED3">
        <w:rPr>
          <w:sz w:val="22"/>
          <w:szCs w:val="22"/>
        </w:rPr>
        <w:tab/>
      </w:r>
      <w:r w:rsidRPr="001D0ED3">
        <w:rPr>
          <w:sz w:val="22"/>
          <w:szCs w:val="22"/>
        </w:rPr>
        <w:t>2</w:t>
      </w:r>
      <w:r w:rsidR="00081809" w:rsidRPr="001D0ED3">
        <w:rPr>
          <w:sz w:val="22"/>
          <w:szCs w:val="22"/>
        </w:rPr>
        <w:t xml:space="preserve"> staff</w:t>
      </w:r>
    </w:p>
    <w:p w14:paraId="6159981B" w14:textId="2D1329D7" w:rsidR="00081809" w:rsidRPr="001D0ED3" w:rsidRDefault="00081809" w:rsidP="00C47E2E">
      <w:pPr>
        <w:ind w:right="-720"/>
        <w:rPr>
          <w:sz w:val="22"/>
          <w:szCs w:val="22"/>
        </w:rPr>
      </w:pPr>
      <w:r w:rsidRPr="001D0ED3">
        <w:rPr>
          <w:sz w:val="22"/>
          <w:szCs w:val="22"/>
        </w:rPr>
        <w:tab/>
      </w:r>
      <w:r w:rsidR="005C1F8F" w:rsidRPr="001D0ED3">
        <w:rPr>
          <w:sz w:val="22"/>
          <w:szCs w:val="22"/>
        </w:rPr>
        <w:t>S</w:t>
      </w:r>
      <w:r w:rsidRPr="001D0ED3">
        <w:rPr>
          <w:sz w:val="22"/>
          <w:szCs w:val="22"/>
        </w:rPr>
        <w:t>alary</w:t>
      </w:r>
      <w:r w:rsidR="005C1F8F" w:rsidRPr="001D0ED3">
        <w:rPr>
          <w:sz w:val="22"/>
          <w:szCs w:val="22"/>
        </w:rPr>
        <w:t xml:space="preserve"> Range</w:t>
      </w:r>
      <w:r w:rsidRPr="001D0ED3">
        <w:rPr>
          <w:sz w:val="22"/>
          <w:szCs w:val="22"/>
        </w:rPr>
        <w:t>:  $</w:t>
      </w:r>
      <w:r w:rsidR="00EF2BEB" w:rsidRPr="001D0ED3">
        <w:rPr>
          <w:sz w:val="22"/>
          <w:szCs w:val="22"/>
        </w:rPr>
        <w:t>25,273</w:t>
      </w:r>
      <w:r w:rsidR="005C1F8F" w:rsidRPr="001D0ED3">
        <w:rPr>
          <w:sz w:val="22"/>
          <w:szCs w:val="22"/>
        </w:rPr>
        <w:t xml:space="preserve"> - $37,868</w:t>
      </w:r>
    </w:p>
    <w:p w14:paraId="60FC7B16" w14:textId="77777777" w:rsidR="00B17F49" w:rsidRPr="001D0ED3" w:rsidRDefault="00B17F49" w:rsidP="00C47E2E">
      <w:pPr>
        <w:ind w:right="-720"/>
        <w:rPr>
          <w:sz w:val="22"/>
          <w:szCs w:val="22"/>
        </w:rPr>
      </w:pPr>
    </w:p>
    <w:p w14:paraId="510AE889" w14:textId="14424A91" w:rsidR="00B17F49" w:rsidRPr="00C47E2E" w:rsidRDefault="001D0ED3" w:rsidP="00C47E2E">
      <w:pPr>
        <w:ind w:right="-720"/>
        <w:rPr>
          <w:sz w:val="22"/>
          <w:szCs w:val="22"/>
        </w:rPr>
      </w:pPr>
      <w:r w:rsidRPr="001D0ED3">
        <w:rPr>
          <w:sz w:val="22"/>
          <w:szCs w:val="22"/>
        </w:rPr>
        <w:t>Compliance</w:t>
      </w:r>
      <w:r w:rsidR="000B3088" w:rsidRPr="001D0ED3">
        <w:rPr>
          <w:sz w:val="22"/>
          <w:szCs w:val="22"/>
        </w:rPr>
        <w:t xml:space="preserve"> Specialist</w:t>
      </w:r>
      <w:r w:rsidR="00B17F49" w:rsidRPr="001D0ED3">
        <w:rPr>
          <w:sz w:val="22"/>
          <w:szCs w:val="22"/>
        </w:rPr>
        <w:tab/>
      </w:r>
      <w:r w:rsidR="00B17F49" w:rsidRPr="001D0ED3">
        <w:rPr>
          <w:sz w:val="22"/>
          <w:szCs w:val="22"/>
        </w:rPr>
        <w:tab/>
      </w:r>
      <w:r w:rsidR="00B17F49" w:rsidRPr="001D0ED3">
        <w:rPr>
          <w:sz w:val="22"/>
          <w:szCs w:val="22"/>
        </w:rPr>
        <w:tab/>
      </w:r>
      <w:r w:rsidR="00B17F49" w:rsidRPr="001D0ED3">
        <w:rPr>
          <w:sz w:val="22"/>
          <w:szCs w:val="22"/>
        </w:rPr>
        <w:tab/>
      </w:r>
      <w:r w:rsidR="00B17F49" w:rsidRPr="001D0ED3">
        <w:rPr>
          <w:sz w:val="22"/>
          <w:szCs w:val="22"/>
        </w:rPr>
        <w:tab/>
      </w:r>
      <w:r w:rsidR="00B17F49" w:rsidRPr="001D0ED3">
        <w:rPr>
          <w:sz w:val="22"/>
          <w:szCs w:val="22"/>
        </w:rPr>
        <w:tab/>
      </w:r>
      <w:r w:rsidR="00B17F49" w:rsidRPr="001D0ED3">
        <w:rPr>
          <w:sz w:val="22"/>
          <w:szCs w:val="22"/>
        </w:rPr>
        <w:tab/>
      </w:r>
      <w:r w:rsidR="006C780B" w:rsidRPr="001D0ED3">
        <w:rPr>
          <w:sz w:val="22"/>
          <w:szCs w:val="22"/>
        </w:rPr>
        <w:tab/>
      </w:r>
      <w:r w:rsidR="00EF2BEB" w:rsidRPr="001D0ED3">
        <w:rPr>
          <w:sz w:val="22"/>
          <w:szCs w:val="22"/>
        </w:rPr>
        <w:t>3</w:t>
      </w:r>
      <w:r w:rsidR="00DE3848" w:rsidRPr="001D0ED3">
        <w:rPr>
          <w:sz w:val="22"/>
          <w:szCs w:val="22"/>
        </w:rPr>
        <w:t xml:space="preserve"> </w:t>
      </w:r>
      <w:r w:rsidR="00B17F49" w:rsidRPr="001D0ED3">
        <w:rPr>
          <w:sz w:val="22"/>
          <w:szCs w:val="22"/>
        </w:rPr>
        <w:t>staff</w:t>
      </w:r>
    </w:p>
    <w:p w14:paraId="2A87BF0A" w14:textId="3A3A6717" w:rsidR="00B17F49" w:rsidRDefault="00B17F49" w:rsidP="00C47E2E">
      <w:pPr>
        <w:ind w:right="-720"/>
        <w:rPr>
          <w:sz w:val="22"/>
          <w:szCs w:val="22"/>
        </w:rPr>
      </w:pPr>
      <w:r w:rsidRPr="00C47E2E">
        <w:rPr>
          <w:sz w:val="22"/>
          <w:szCs w:val="22"/>
        </w:rPr>
        <w:tab/>
      </w:r>
      <w:r w:rsidR="005C1F8F">
        <w:rPr>
          <w:sz w:val="22"/>
          <w:szCs w:val="22"/>
        </w:rPr>
        <w:t>S</w:t>
      </w:r>
      <w:r w:rsidRPr="00C47E2E">
        <w:rPr>
          <w:sz w:val="22"/>
          <w:szCs w:val="22"/>
        </w:rPr>
        <w:t>alary</w:t>
      </w:r>
      <w:r w:rsidR="005C1F8F">
        <w:rPr>
          <w:sz w:val="22"/>
          <w:szCs w:val="22"/>
        </w:rPr>
        <w:t xml:space="preserve"> Range</w:t>
      </w:r>
      <w:r w:rsidRPr="00C47E2E">
        <w:rPr>
          <w:sz w:val="22"/>
          <w:szCs w:val="22"/>
        </w:rPr>
        <w:t>:  $</w:t>
      </w:r>
      <w:r w:rsidR="00EF2BEB">
        <w:rPr>
          <w:sz w:val="22"/>
          <w:szCs w:val="22"/>
        </w:rPr>
        <w:t>30,968</w:t>
      </w:r>
      <w:r w:rsidR="005C1F8F">
        <w:rPr>
          <w:sz w:val="22"/>
          <w:szCs w:val="22"/>
        </w:rPr>
        <w:t xml:space="preserve"> - $46,446</w:t>
      </w:r>
    </w:p>
    <w:p w14:paraId="4834B4F9" w14:textId="77777777" w:rsidR="000B3088" w:rsidRDefault="000B3088" w:rsidP="00C47E2E">
      <w:pPr>
        <w:ind w:right="-720"/>
        <w:rPr>
          <w:sz w:val="22"/>
          <w:szCs w:val="22"/>
        </w:rPr>
      </w:pPr>
    </w:p>
    <w:p w14:paraId="290F83CF" w14:textId="50009731" w:rsidR="000B3088" w:rsidRDefault="00EF2BEB" w:rsidP="00C47E2E">
      <w:pPr>
        <w:ind w:right="-720"/>
        <w:rPr>
          <w:sz w:val="22"/>
          <w:szCs w:val="22"/>
        </w:rPr>
      </w:pPr>
      <w:r>
        <w:rPr>
          <w:sz w:val="22"/>
          <w:szCs w:val="22"/>
        </w:rPr>
        <w:t>Administrative Assistant</w:t>
      </w:r>
      <w:r w:rsidR="000B3088">
        <w:rPr>
          <w:sz w:val="22"/>
          <w:szCs w:val="22"/>
        </w:rPr>
        <w:tab/>
      </w:r>
      <w:r w:rsidR="000B3088">
        <w:rPr>
          <w:sz w:val="22"/>
          <w:szCs w:val="22"/>
        </w:rPr>
        <w:tab/>
      </w:r>
      <w:r w:rsidR="000B3088">
        <w:rPr>
          <w:sz w:val="22"/>
          <w:szCs w:val="22"/>
        </w:rPr>
        <w:tab/>
      </w:r>
      <w:r w:rsidR="000B3088">
        <w:rPr>
          <w:sz w:val="22"/>
          <w:szCs w:val="22"/>
        </w:rPr>
        <w:tab/>
      </w:r>
      <w:r w:rsidR="000B3088">
        <w:rPr>
          <w:sz w:val="22"/>
          <w:szCs w:val="22"/>
        </w:rPr>
        <w:tab/>
      </w:r>
      <w:r w:rsidR="000B3088">
        <w:rPr>
          <w:sz w:val="22"/>
          <w:szCs w:val="22"/>
        </w:rPr>
        <w:tab/>
      </w:r>
      <w:r w:rsidR="000B3088">
        <w:rPr>
          <w:sz w:val="22"/>
          <w:szCs w:val="22"/>
        </w:rPr>
        <w:tab/>
      </w:r>
      <w:r w:rsidR="000B3088">
        <w:rPr>
          <w:sz w:val="22"/>
          <w:szCs w:val="22"/>
        </w:rPr>
        <w:tab/>
        <w:t>1 staff</w:t>
      </w:r>
    </w:p>
    <w:p w14:paraId="53405D63" w14:textId="0E09CEEA" w:rsidR="000B3088" w:rsidRPr="00C47E2E" w:rsidRDefault="000B3088" w:rsidP="00C47E2E">
      <w:pPr>
        <w:ind w:right="-720"/>
        <w:rPr>
          <w:sz w:val="22"/>
          <w:szCs w:val="22"/>
        </w:rPr>
      </w:pPr>
      <w:r>
        <w:rPr>
          <w:sz w:val="22"/>
          <w:szCs w:val="22"/>
        </w:rPr>
        <w:tab/>
      </w:r>
      <w:r w:rsidR="001D0ED3">
        <w:rPr>
          <w:sz w:val="22"/>
          <w:szCs w:val="22"/>
        </w:rPr>
        <w:t>S</w:t>
      </w:r>
      <w:r>
        <w:rPr>
          <w:sz w:val="22"/>
          <w:szCs w:val="22"/>
        </w:rPr>
        <w:t>alary</w:t>
      </w:r>
      <w:r w:rsidR="001D0ED3">
        <w:rPr>
          <w:sz w:val="22"/>
          <w:szCs w:val="22"/>
        </w:rPr>
        <w:t xml:space="preserve"> Range</w:t>
      </w:r>
      <w:r>
        <w:rPr>
          <w:sz w:val="22"/>
          <w:szCs w:val="22"/>
        </w:rPr>
        <w:t>:  $</w:t>
      </w:r>
      <w:r w:rsidR="00EF2BEB">
        <w:rPr>
          <w:sz w:val="22"/>
          <w:szCs w:val="22"/>
        </w:rPr>
        <w:t>25,273</w:t>
      </w:r>
      <w:r w:rsidR="001D0ED3">
        <w:rPr>
          <w:sz w:val="22"/>
          <w:szCs w:val="22"/>
        </w:rPr>
        <w:t xml:space="preserve"> - $37,868</w:t>
      </w:r>
    </w:p>
    <w:p w14:paraId="674B79DA" w14:textId="77777777" w:rsidR="00B17F49" w:rsidRPr="00C47E2E" w:rsidRDefault="00B17F49" w:rsidP="00C47E2E">
      <w:pPr>
        <w:ind w:right="-720"/>
        <w:rPr>
          <w:sz w:val="22"/>
          <w:szCs w:val="22"/>
        </w:rPr>
      </w:pPr>
    </w:p>
    <w:p w14:paraId="558E86B2" w14:textId="0C0DEC11" w:rsidR="009E6ADC" w:rsidRPr="006C780B" w:rsidRDefault="009E6ADC" w:rsidP="00C47E2E">
      <w:pPr>
        <w:ind w:right="-720"/>
        <w:rPr>
          <w:b/>
          <w:sz w:val="22"/>
          <w:szCs w:val="22"/>
        </w:rPr>
      </w:pPr>
      <w:r w:rsidRPr="00C47E2E">
        <w:rPr>
          <w:sz w:val="22"/>
          <w:szCs w:val="22"/>
        </w:rPr>
        <w:tab/>
      </w:r>
      <w:r w:rsidRPr="00C47E2E">
        <w:rPr>
          <w:sz w:val="22"/>
          <w:szCs w:val="22"/>
        </w:rPr>
        <w:tab/>
      </w:r>
      <w:r w:rsidRPr="00C47E2E">
        <w:rPr>
          <w:sz w:val="22"/>
          <w:szCs w:val="22"/>
        </w:rPr>
        <w:tab/>
      </w:r>
      <w:r w:rsidRPr="00C47E2E">
        <w:rPr>
          <w:sz w:val="22"/>
          <w:szCs w:val="22"/>
        </w:rPr>
        <w:tab/>
      </w:r>
      <w:r w:rsidRPr="00C47E2E">
        <w:rPr>
          <w:sz w:val="22"/>
          <w:szCs w:val="22"/>
        </w:rPr>
        <w:tab/>
      </w:r>
      <w:r w:rsidRPr="00C47E2E">
        <w:rPr>
          <w:sz w:val="22"/>
          <w:szCs w:val="22"/>
        </w:rPr>
        <w:tab/>
      </w:r>
      <w:r w:rsidRPr="00C47E2E">
        <w:rPr>
          <w:sz w:val="22"/>
          <w:szCs w:val="22"/>
        </w:rPr>
        <w:tab/>
      </w:r>
      <w:r w:rsidRPr="00C47E2E">
        <w:rPr>
          <w:sz w:val="22"/>
          <w:szCs w:val="22"/>
        </w:rPr>
        <w:tab/>
      </w:r>
      <w:r w:rsidRPr="00C47E2E">
        <w:rPr>
          <w:sz w:val="22"/>
          <w:szCs w:val="22"/>
        </w:rPr>
        <w:tab/>
      </w:r>
      <w:r w:rsidR="006C780B">
        <w:rPr>
          <w:sz w:val="22"/>
          <w:szCs w:val="22"/>
        </w:rPr>
        <w:tab/>
        <w:t xml:space="preserve">  </w:t>
      </w:r>
      <w:r w:rsidR="00EF2BEB">
        <w:rPr>
          <w:b/>
          <w:sz w:val="22"/>
          <w:szCs w:val="22"/>
        </w:rPr>
        <w:t>1</w:t>
      </w:r>
      <w:r w:rsidR="001D0ED3">
        <w:rPr>
          <w:b/>
          <w:sz w:val="22"/>
          <w:szCs w:val="22"/>
        </w:rPr>
        <w:t>7</w:t>
      </w:r>
      <w:r w:rsidRPr="000B3088">
        <w:rPr>
          <w:b/>
          <w:sz w:val="22"/>
          <w:szCs w:val="22"/>
        </w:rPr>
        <w:t xml:space="preserve"> </w:t>
      </w:r>
      <w:r w:rsidRPr="006C780B">
        <w:rPr>
          <w:b/>
          <w:sz w:val="22"/>
          <w:szCs w:val="22"/>
        </w:rPr>
        <w:t>total staff</w:t>
      </w:r>
    </w:p>
    <w:p w14:paraId="57D24716" w14:textId="77777777" w:rsidR="00B17F49" w:rsidRPr="00C47E2E" w:rsidRDefault="00B17F49" w:rsidP="00C47E2E">
      <w:pPr>
        <w:ind w:right="-720"/>
        <w:rPr>
          <w:sz w:val="22"/>
          <w:szCs w:val="22"/>
        </w:rPr>
      </w:pPr>
    </w:p>
    <w:p w14:paraId="38FDEA77" w14:textId="77777777" w:rsidR="009E6ADC" w:rsidRPr="00C47E2E" w:rsidRDefault="009E6ADC" w:rsidP="00C47E2E">
      <w:pPr>
        <w:ind w:right="-720"/>
        <w:rPr>
          <w:sz w:val="22"/>
          <w:szCs w:val="22"/>
        </w:rPr>
      </w:pPr>
    </w:p>
    <w:p w14:paraId="0018980C" w14:textId="135BE926" w:rsidR="0015652E" w:rsidRPr="00C47E2E" w:rsidRDefault="0015652E" w:rsidP="00C47E2E">
      <w:pPr>
        <w:ind w:right="-720"/>
        <w:rPr>
          <w:sz w:val="22"/>
          <w:szCs w:val="22"/>
        </w:rPr>
      </w:pPr>
      <w:r w:rsidRPr="00C47E2E">
        <w:rPr>
          <w:sz w:val="22"/>
          <w:szCs w:val="22"/>
        </w:rPr>
        <w:t xml:space="preserve">Of the </w:t>
      </w:r>
      <w:r w:rsidR="00EF2BEB">
        <w:rPr>
          <w:sz w:val="22"/>
          <w:szCs w:val="22"/>
        </w:rPr>
        <w:t>1</w:t>
      </w:r>
      <w:r w:rsidR="001D0ED3">
        <w:rPr>
          <w:sz w:val="22"/>
          <w:szCs w:val="22"/>
        </w:rPr>
        <w:t>7</w:t>
      </w:r>
      <w:r w:rsidRPr="00C47E2E">
        <w:rPr>
          <w:sz w:val="22"/>
          <w:szCs w:val="22"/>
        </w:rPr>
        <w:t xml:space="preserve"> </w:t>
      </w:r>
      <w:r w:rsidR="000B3088">
        <w:rPr>
          <w:sz w:val="22"/>
          <w:szCs w:val="22"/>
        </w:rPr>
        <w:t xml:space="preserve">total </w:t>
      </w:r>
      <w:r w:rsidRPr="00C47E2E">
        <w:rPr>
          <w:sz w:val="22"/>
          <w:szCs w:val="22"/>
        </w:rPr>
        <w:t>staff,</w:t>
      </w:r>
      <w:r w:rsidR="000B3088">
        <w:rPr>
          <w:sz w:val="22"/>
          <w:szCs w:val="22"/>
        </w:rPr>
        <w:t xml:space="preserve"> </w:t>
      </w:r>
      <w:r w:rsidR="00EF2BEB">
        <w:rPr>
          <w:sz w:val="22"/>
          <w:szCs w:val="22"/>
        </w:rPr>
        <w:t>1</w:t>
      </w:r>
      <w:r w:rsidR="001D0ED3">
        <w:rPr>
          <w:sz w:val="22"/>
          <w:szCs w:val="22"/>
        </w:rPr>
        <w:t>7</w:t>
      </w:r>
      <w:r w:rsidR="000B3088">
        <w:rPr>
          <w:sz w:val="22"/>
          <w:szCs w:val="22"/>
        </w:rPr>
        <w:t xml:space="preserve"> </w:t>
      </w:r>
      <w:r w:rsidR="009E6ADC" w:rsidRPr="00C47E2E">
        <w:rPr>
          <w:sz w:val="22"/>
          <w:szCs w:val="22"/>
        </w:rPr>
        <w:t xml:space="preserve">are </w:t>
      </w:r>
      <w:r w:rsidR="001D0ED3">
        <w:rPr>
          <w:sz w:val="22"/>
          <w:szCs w:val="22"/>
        </w:rPr>
        <w:t xml:space="preserve">full time, </w:t>
      </w:r>
      <w:r w:rsidR="009E6ADC" w:rsidRPr="00C47E2E">
        <w:rPr>
          <w:sz w:val="22"/>
          <w:szCs w:val="22"/>
        </w:rPr>
        <w:t xml:space="preserve">regular employees and </w:t>
      </w:r>
      <w:r w:rsidR="000B3088">
        <w:rPr>
          <w:sz w:val="22"/>
          <w:szCs w:val="22"/>
        </w:rPr>
        <w:t>0</w:t>
      </w:r>
      <w:r w:rsidR="00267E9B" w:rsidRPr="00C47E2E">
        <w:rPr>
          <w:sz w:val="22"/>
          <w:szCs w:val="22"/>
        </w:rPr>
        <w:t xml:space="preserve"> are temporary staff.</w:t>
      </w:r>
    </w:p>
    <w:p w14:paraId="4A8DBC68" w14:textId="77777777" w:rsidR="00267E9B" w:rsidRPr="00C47E2E" w:rsidRDefault="00267E9B" w:rsidP="00C47E2E">
      <w:pPr>
        <w:ind w:right="-720"/>
        <w:rPr>
          <w:sz w:val="22"/>
          <w:szCs w:val="22"/>
        </w:rPr>
      </w:pPr>
    </w:p>
    <w:p w14:paraId="3A81B687" w14:textId="77777777" w:rsidR="00267E9B" w:rsidRPr="00C47E2E" w:rsidRDefault="00352E9D" w:rsidP="00C47E2E">
      <w:pPr>
        <w:ind w:right="-720"/>
        <w:rPr>
          <w:sz w:val="22"/>
          <w:szCs w:val="22"/>
        </w:rPr>
      </w:pPr>
      <w:r w:rsidRPr="00C47E2E">
        <w:rPr>
          <w:sz w:val="22"/>
          <w:szCs w:val="22"/>
        </w:rPr>
        <w:t>Staff information is provided as a guide for proposers.  Salaries for specific staff will not be provided to protect individual privacy.  Proposers should follow the State salary schedule and will be required to identify the corresponding state classification for each position.</w:t>
      </w:r>
      <w:bookmarkEnd w:id="82"/>
    </w:p>
    <w:p w14:paraId="1D442ADE" w14:textId="21679BA5" w:rsidR="00530339" w:rsidRDefault="006C780B" w:rsidP="00C24A1E">
      <w:pPr>
        <w:jc w:val="center"/>
        <w:rPr>
          <w:b/>
          <w:bCs/>
        </w:rPr>
      </w:pPr>
      <w:r w:rsidRPr="0017579F">
        <w:rPr>
          <w:b/>
          <w:bCs/>
        </w:rPr>
        <w:br w:type="page"/>
      </w:r>
      <w:r w:rsidR="00EA4254">
        <w:rPr>
          <w:b/>
          <w:bCs/>
        </w:rPr>
        <w:lastRenderedPageBreak/>
        <w:t xml:space="preserve">Part 2 – Budget </w:t>
      </w:r>
      <w:r w:rsidR="0017579F">
        <w:rPr>
          <w:b/>
          <w:bCs/>
        </w:rPr>
        <w:t>Considerations</w:t>
      </w:r>
    </w:p>
    <w:p w14:paraId="5B2D479C" w14:textId="77777777" w:rsidR="0017579F" w:rsidRDefault="0017579F" w:rsidP="0017579F">
      <w:pPr>
        <w:ind w:right="-720"/>
        <w:jc w:val="center"/>
        <w:rPr>
          <w:b/>
          <w:bCs/>
        </w:rPr>
      </w:pPr>
    </w:p>
    <w:p w14:paraId="73211804" w14:textId="77777777" w:rsidR="0017579F" w:rsidRDefault="0017579F" w:rsidP="0017579F">
      <w:pPr>
        <w:ind w:right="-720"/>
        <w:jc w:val="center"/>
        <w:rPr>
          <w:b/>
          <w:bCs/>
        </w:rPr>
      </w:pPr>
    </w:p>
    <w:p w14:paraId="05A9307A" w14:textId="322B5C5B" w:rsidR="00454032" w:rsidRPr="003F6940" w:rsidRDefault="00454032" w:rsidP="00C24A1E">
      <w:pPr>
        <w:rPr>
          <w:bCs/>
          <w:sz w:val="22"/>
          <w:szCs w:val="22"/>
        </w:rPr>
      </w:pPr>
      <w:r>
        <w:rPr>
          <w:b/>
          <w:bCs/>
          <w:sz w:val="22"/>
          <w:szCs w:val="22"/>
          <w:u w:val="single"/>
        </w:rPr>
        <w:t>Staffing:</w:t>
      </w:r>
      <w:r w:rsidR="0043271B">
        <w:rPr>
          <w:b/>
          <w:bCs/>
          <w:sz w:val="22"/>
          <w:szCs w:val="22"/>
        </w:rPr>
        <w:t xml:space="preserve">  </w:t>
      </w:r>
      <w:r w:rsidR="00D02539">
        <w:rPr>
          <w:bCs/>
          <w:sz w:val="22"/>
          <w:szCs w:val="22"/>
        </w:rPr>
        <w:t>In addition to the information provided in the staffing model, which provides the budget necessary for staffing the CCS program, t</w:t>
      </w:r>
      <w:r>
        <w:rPr>
          <w:bCs/>
          <w:sz w:val="22"/>
          <w:szCs w:val="22"/>
        </w:rPr>
        <w:t xml:space="preserve">he Board </w:t>
      </w:r>
      <w:r w:rsidR="00D02539">
        <w:rPr>
          <w:bCs/>
          <w:sz w:val="22"/>
          <w:szCs w:val="22"/>
        </w:rPr>
        <w:t>recommends</w:t>
      </w:r>
      <w:r w:rsidR="000F4451">
        <w:rPr>
          <w:bCs/>
          <w:sz w:val="22"/>
          <w:szCs w:val="22"/>
        </w:rPr>
        <w:t xml:space="preserve"> </w:t>
      </w:r>
      <w:r w:rsidR="00D02539">
        <w:rPr>
          <w:bCs/>
          <w:sz w:val="22"/>
          <w:szCs w:val="22"/>
        </w:rPr>
        <w:t xml:space="preserve">that the Subrecipient work toward </w:t>
      </w:r>
      <w:r w:rsidR="000F4451">
        <w:rPr>
          <w:bCs/>
          <w:sz w:val="22"/>
          <w:szCs w:val="22"/>
        </w:rPr>
        <w:t>em</w:t>
      </w:r>
      <w:r>
        <w:rPr>
          <w:bCs/>
          <w:sz w:val="22"/>
          <w:szCs w:val="22"/>
        </w:rPr>
        <w:t>ploy</w:t>
      </w:r>
      <w:r w:rsidR="00D02539">
        <w:rPr>
          <w:bCs/>
          <w:sz w:val="22"/>
          <w:szCs w:val="22"/>
        </w:rPr>
        <w:t>ing</w:t>
      </w:r>
      <w:r>
        <w:rPr>
          <w:bCs/>
          <w:sz w:val="22"/>
          <w:szCs w:val="22"/>
        </w:rPr>
        <w:t xml:space="preserve"> </w:t>
      </w:r>
      <w:r w:rsidRPr="00CA6ECD">
        <w:rPr>
          <w:bCs/>
          <w:sz w:val="22"/>
          <w:szCs w:val="22"/>
        </w:rPr>
        <w:t>a career ladder approach</w:t>
      </w:r>
      <w:r>
        <w:rPr>
          <w:bCs/>
          <w:sz w:val="22"/>
          <w:szCs w:val="22"/>
        </w:rPr>
        <w:t xml:space="preserve"> to </w:t>
      </w:r>
      <w:r w:rsidR="000F4451">
        <w:rPr>
          <w:bCs/>
          <w:sz w:val="22"/>
          <w:szCs w:val="22"/>
        </w:rPr>
        <w:t>s</w:t>
      </w:r>
      <w:r>
        <w:rPr>
          <w:bCs/>
          <w:sz w:val="22"/>
          <w:szCs w:val="22"/>
        </w:rPr>
        <w:t xml:space="preserve">taffing to ensure continuation of service and also to encourage high performing staff to remain on-board. The Board strongly encourages a </w:t>
      </w:r>
      <w:r w:rsidR="00165D3E">
        <w:rPr>
          <w:bCs/>
          <w:sz w:val="22"/>
          <w:szCs w:val="22"/>
        </w:rPr>
        <w:t xml:space="preserve">career ladder approach that allows staff opportunities for career advancement </w:t>
      </w:r>
      <w:r w:rsidR="00CA6ECD">
        <w:rPr>
          <w:bCs/>
          <w:sz w:val="22"/>
          <w:szCs w:val="22"/>
        </w:rPr>
        <w:t>within</w:t>
      </w:r>
      <w:r w:rsidR="00165D3E">
        <w:rPr>
          <w:bCs/>
          <w:sz w:val="22"/>
          <w:szCs w:val="22"/>
        </w:rPr>
        <w:t xml:space="preserve"> the CCS program</w:t>
      </w:r>
      <w:r w:rsidR="00CA6ECD">
        <w:rPr>
          <w:bCs/>
          <w:sz w:val="22"/>
          <w:szCs w:val="22"/>
        </w:rPr>
        <w:t xml:space="preserve">.  </w:t>
      </w:r>
      <w:r>
        <w:rPr>
          <w:bCs/>
          <w:sz w:val="22"/>
          <w:szCs w:val="22"/>
        </w:rPr>
        <w:t xml:space="preserve">These opportunities for advancement would include increased pay and increased responsibilities. If you have another approach to ensuring staff buy-in and the development of a career ladder/succession plan, please provide those details in your narrative. </w:t>
      </w:r>
    </w:p>
    <w:p w14:paraId="46B5632E" w14:textId="77777777" w:rsidR="00454032" w:rsidRDefault="00454032" w:rsidP="00C24A1E">
      <w:pPr>
        <w:rPr>
          <w:b/>
          <w:bCs/>
          <w:sz w:val="22"/>
          <w:szCs w:val="22"/>
          <w:u w:val="single"/>
        </w:rPr>
      </w:pPr>
    </w:p>
    <w:p w14:paraId="37AAB1A8" w14:textId="08CAB664" w:rsidR="00454032" w:rsidRDefault="00454032" w:rsidP="00C24A1E">
      <w:pPr>
        <w:rPr>
          <w:bCs/>
          <w:sz w:val="22"/>
          <w:szCs w:val="22"/>
        </w:rPr>
      </w:pPr>
      <w:r w:rsidRPr="003F6940">
        <w:rPr>
          <w:b/>
          <w:bCs/>
          <w:sz w:val="22"/>
          <w:szCs w:val="22"/>
          <w:u w:val="single"/>
        </w:rPr>
        <w:t>Staff Training:</w:t>
      </w:r>
      <w:r w:rsidR="0043271B">
        <w:rPr>
          <w:bCs/>
          <w:sz w:val="22"/>
          <w:szCs w:val="22"/>
        </w:rPr>
        <w:t xml:space="preserve">  </w:t>
      </w:r>
      <w:r>
        <w:rPr>
          <w:bCs/>
          <w:sz w:val="22"/>
          <w:szCs w:val="22"/>
        </w:rPr>
        <w:t>The Board will provide periodic programm</w:t>
      </w:r>
      <w:r w:rsidR="00023AC9">
        <w:rPr>
          <w:bCs/>
          <w:sz w:val="22"/>
          <w:szCs w:val="22"/>
        </w:rPr>
        <w:t>atic training, as well as TWIST</w:t>
      </w:r>
      <w:r>
        <w:rPr>
          <w:bCs/>
          <w:sz w:val="22"/>
          <w:szCs w:val="22"/>
        </w:rPr>
        <w:t xml:space="preserve"> training, and will provide training for identified needs that the Board considers necessary. The Board will also provide Technical Assistance as requested by the </w:t>
      </w:r>
      <w:r w:rsidR="00D02539">
        <w:rPr>
          <w:bCs/>
          <w:sz w:val="22"/>
          <w:szCs w:val="22"/>
        </w:rPr>
        <w:t>Subrecipient</w:t>
      </w:r>
      <w:r>
        <w:rPr>
          <w:bCs/>
          <w:sz w:val="22"/>
          <w:szCs w:val="22"/>
        </w:rPr>
        <w:t xml:space="preserve"> and as the Board identifies need. The proposer should budget to provide for new employee orientation training, on-going training to staff stemming from the Board provided trainings (mentorship-type training, for example), and for any additional trainings that the </w:t>
      </w:r>
      <w:r w:rsidR="00D02539">
        <w:rPr>
          <w:bCs/>
          <w:sz w:val="22"/>
          <w:szCs w:val="22"/>
        </w:rPr>
        <w:t>Subrecipient</w:t>
      </w:r>
      <w:r>
        <w:rPr>
          <w:bCs/>
          <w:sz w:val="22"/>
          <w:szCs w:val="22"/>
        </w:rPr>
        <w:t xml:space="preserve"> deems important and necessary to ensure development of staff into increasing positions of authority, leadership, and responsibility.</w:t>
      </w:r>
    </w:p>
    <w:p w14:paraId="2A6E3A9F" w14:textId="77777777" w:rsidR="00454032" w:rsidRDefault="00454032" w:rsidP="00C24A1E">
      <w:pPr>
        <w:rPr>
          <w:bCs/>
          <w:sz w:val="22"/>
          <w:szCs w:val="22"/>
        </w:rPr>
      </w:pPr>
    </w:p>
    <w:p w14:paraId="57A34451" w14:textId="4093C670" w:rsidR="0017579F" w:rsidRDefault="002838C3" w:rsidP="00C24A1E">
      <w:pPr>
        <w:rPr>
          <w:bCs/>
          <w:sz w:val="22"/>
          <w:szCs w:val="22"/>
        </w:rPr>
      </w:pPr>
      <w:r>
        <w:rPr>
          <w:b/>
          <w:bCs/>
          <w:sz w:val="22"/>
          <w:szCs w:val="22"/>
          <w:u w:val="single"/>
        </w:rPr>
        <w:t>Program Compliance</w:t>
      </w:r>
      <w:r w:rsidR="00454032">
        <w:rPr>
          <w:b/>
          <w:bCs/>
          <w:sz w:val="22"/>
          <w:szCs w:val="22"/>
          <w:u w:val="single"/>
        </w:rPr>
        <w:t>:</w:t>
      </w:r>
      <w:r w:rsidR="0043271B">
        <w:rPr>
          <w:bCs/>
          <w:sz w:val="22"/>
          <w:szCs w:val="22"/>
        </w:rPr>
        <w:t xml:space="preserve">  </w:t>
      </w:r>
      <w:r w:rsidR="00454032">
        <w:rPr>
          <w:bCs/>
          <w:sz w:val="22"/>
          <w:szCs w:val="22"/>
        </w:rPr>
        <w:t xml:space="preserve">The proposer should budget funds for traditional </w:t>
      </w:r>
      <w:r>
        <w:rPr>
          <w:bCs/>
          <w:sz w:val="22"/>
          <w:szCs w:val="22"/>
        </w:rPr>
        <w:t>program compliance (</w:t>
      </w:r>
      <w:r w:rsidR="00454032">
        <w:rPr>
          <w:bCs/>
          <w:sz w:val="22"/>
          <w:szCs w:val="22"/>
        </w:rPr>
        <w:t>monitoring</w:t>
      </w:r>
      <w:r>
        <w:rPr>
          <w:bCs/>
          <w:sz w:val="22"/>
          <w:szCs w:val="22"/>
        </w:rPr>
        <w:t>)</w:t>
      </w:r>
      <w:r w:rsidR="00454032">
        <w:rPr>
          <w:bCs/>
          <w:sz w:val="22"/>
          <w:szCs w:val="22"/>
        </w:rPr>
        <w:t xml:space="preserve"> reviews</w:t>
      </w:r>
      <w:r w:rsidR="00D02539">
        <w:rPr>
          <w:bCs/>
          <w:sz w:val="22"/>
          <w:szCs w:val="22"/>
        </w:rPr>
        <w:t xml:space="preserve"> as well as building in </w:t>
      </w:r>
      <w:r w:rsidR="00454032">
        <w:rPr>
          <w:bCs/>
          <w:sz w:val="22"/>
          <w:szCs w:val="22"/>
        </w:rPr>
        <w:t xml:space="preserve">on-going, real-time review of staff output and procedures into the staffing plan, perhaps at the supervisory or lead level, to ensure that errors are minimized and that when errors do occur, they are found quickly and corrected before any formal </w:t>
      </w:r>
      <w:r>
        <w:rPr>
          <w:bCs/>
          <w:sz w:val="22"/>
          <w:szCs w:val="22"/>
        </w:rPr>
        <w:t xml:space="preserve">Program Compliance </w:t>
      </w:r>
      <w:r w:rsidR="00454032">
        <w:rPr>
          <w:bCs/>
          <w:sz w:val="22"/>
          <w:szCs w:val="22"/>
        </w:rPr>
        <w:t>reviews occur at the Board, State, or Federal levels.</w:t>
      </w:r>
      <w:r w:rsidR="00D02539">
        <w:rPr>
          <w:bCs/>
          <w:sz w:val="22"/>
          <w:szCs w:val="22"/>
        </w:rPr>
        <w:t xml:space="preserve">  Any external reviews deemed necessary at the Subrecipient level should also be budgeted.</w:t>
      </w:r>
    </w:p>
    <w:p w14:paraId="36980FB2" w14:textId="77777777" w:rsidR="00480C0B" w:rsidRDefault="00480C0B" w:rsidP="00C24A1E">
      <w:pPr>
        <w:rPr>
          <w:b/>
          <w:bCs/>
        </w:rPr>
      </w:pPr>
    </w:p>
    <w:p w14:paraId="2D80C2CD" w14:textId="567E1539" w:rsidR="0017579F" w:rsidRPr="00923BA8" w:rsidRDefault="003E48FF" w:rsidP="00C24A1E">
      <w:pPr>
        <w:rPr>
          <w:sz w:val="22"/>
          <w:szCs w:val="22"/>
        </w:rPr>
      </w:pPr>
      <w:r w:rsidRPr="0034617D">
        <w:rPr>
          <w:b/>
          <w:sz w:val="22"/>
          <w:szCs w:val="22"/>
          <w:u w:val="single"/>
        </w:rPr>
        <w:t>Technology:</w:t>
      </w:r>
      <w:r w:rsidR="00981762">
        <w:rPr>
          <w:b/>
          <w:sz w:val="22"/>
          <w:szCs w:val="22"/>
        </w:rPr>
        <w:t xml:space="preserve">  </w:t>
      </w:r>
      <w:r w:rsidRPr="00923BA8">
        <w:rPr>
          <w:sz w:val="22"/>
          <w:szCs w:val="22"/>
        </w:rPr>
        <w:t xml:space="preserve">The Board employs a Network Administrator, who is responsible for oversight and maintenance of local and wide-area networks as well as administration of the approved Technology Plan.  The Board will make necessary technology purchases, including licensing, software upgrades, contract and website maintenance and replacement parts.  Technology-related expenses are included in the Board’s budget and the Board provides all technology support.  The </w:t>
      </w:r>
      <w:r w:rsidR="008E181D" w:rsidRPr="00923BA8">
        <w:rPr>
          <w:sz w:val="22"/>
          <w:szCs w:val="22"/>
        </w:rPr>
        <w:t xml:space="preserve">proposer should </w:t>
      </w:r>
      <w:r w:rsidR="00480C0B">
        <w:rPr>
          <w:sz w:val="22"/>
          <w:szCs w:val="22"/>
        </w:rPr>
        <w:t xml:space="preserve">not budget funds related to technology except for cell phones for staff, if the proposer desired to provide these.  Child Care staff currently have Internet and e-mail access through the Workforce Solutions of West Central Texas Board.  The </w:t>
      </w:r>
      <w:r w:rsidR="00D02539">
        <w:rPr>
          <w:sz w:val="22"/>
          <w:szCs w:val="22"/>
        </w:rPr>
        <w:t>Subrecipient</w:t>
      </w:r>
      <w:r w:rsidR="00480C0B">
        <w:rPr>
          <w:sz w:val="22"/>
          <w:szCs w:val="22"/>
        </w:rPr>
        <w:t xml:space="preserve"> shall designate staff to address simple user-related issues, such as password resets, and </w:t>
      </w:r>
      <w:r w:rsidR="00A67159">
        <w:rPr>
          <w:sz w:val="22"/>
          <w:szCs w:val="22"/>
        </w:rPr>
        <w:t xml:space="preserve">training for use of equipment for </w:t>
      </w:r>
      <w:r w:rsidR="00D02539">
        <w:rPr>
          <w:sz w:val="22"/>
          <w:szCs w:val="22"/>
        </w:rPr>
        <w:t>Subrecipient</w:t>
      </w:r>
      <w:r w:rsidR="00A67159">
        <w:rPr>
          <w:sz w:val="22"/>
          <w:szCs w:val="22"/>
        </w:rPr>
        <w:t xml:space="preserve"> staff, as well as maintenance of certain sections of the website.</w:t>
      </w:r>
    </w:p>
    <w:p w14:paraId="3FBDF11D" w14:textId="77777777" w:rsidR="008E181D" w:rsidRPr="00923BA8" w:rsidRDefault="008E181D" w:rsidP="00C24A1E">
      <w:pPr>
        <w:ind w:left="2160" w:hanging="2160"/>
        <w:rPr>
          <w:sz w:val="22"/>
          <w:szCs w:val="22"/>
        </w:rPr>
      </w:pPr>
    </w:p>
    <w:p w14:paraId="12FB2161" w14:textId="24D1F0D1" w:rsidR="00BE16EB" w:rsidRPr="00923BA8" w:rsidRDefault="00BE16EB" w:rsidP="00C24A1E">
      <w:pPr>
        <w:rPr>
          <w:sz w:val="22"/>
          <w:szCs w:val="22"/>
        </w:rPr>
      </w:pPr>
      <w:r w:rsidRPr="006B3DAB">
        <w:rPr>
          <w:b/>
          <w:sz w:val="22"/>
          <w:szCs w:val="22"/>
          <w:u w:val="single"/>
        </w:rPr>
        <w:t>Community</w:t>
      </w:r>
      <w:r w:rsidR="0034617D" w:rsidRPr="006B3DAB">
        <w:rPr>
          <w:b/>
          <w:sz w:val="22"/>
          <w:szCs w:val="22"/>
          <w:u w:val="single"/>
        </w:rPr>
        <w:t xml:space="preserve"> Awareness:</w:t>
      </w:r>
      <w:r w:rsidR="0034617D">
        <w:rPr>
          <w:b/>
          <w:sz w:val="22"/>
          <w:szCs w:val="22"/>
        </w:rPr>
        <w:t xml:space="preserve">  </w:t>
      </w:r>
      <w:r w:rsidRPr="00923BA8">
        <w:rPr>
          <w:sz w:val="22"/>
          <w:szCs w:val="22"/>
        </w:rPr>
        <w:t xml:space="preserve">The Board </w:t>
      </w:r>
      <w:r w:rsidR="00113E39" w:rsidRPr="00923BA8">
        <w:rPr>
          <w:sz w:val="22"/>
          <w:szCs w:val="22"/>
        </w:rPr>
        <w:t>has</w:t>
      </w:r>
      <w:r w:rsidR="00113E39">
        <w:rPr>
          <w:sz w:val="22"/>
          <w:szCs w:val="22"/>
        </w:rPr>
        <w:t xml:space="preserve"> </w:t>
      </w:r>
      <w:r w:rsidR="00113E39" w:rsidRPr="00923BA8">
        <w:rPr>
          <w:sz w:val="22"/>
          <w:szCs w:val="22"/>
        </w:rPr>
        <w:t>primary</w:t>
      </w:r>
      <w:r w:rsidR="003C3B16" w:rsidRPr="00923BA8">
        <w:rPr>
          <w:sz w:val="22"/>
          <w:szCs w:val="22"/>
        </w:rPr>
        <w:t xml:space="preserve"> responsibility for oversight of all community</w:t>
      </w:r>
      <w:r w:rsidR="00C24A1E">
        <w:rPr>
          <w:sz w:val="22"/>
          <w:szCs w:val="22"/>
        </w:rPr>
        <w:t xml:space="preserve"> </w:t>
      </w:r>
      <w:r w:rsidR="003C3B16" w:rsidRPr="003C3B16">
        <w:rPr>
          <w:sz w:val="22"/>
          <w:szCs w:val="22"/>
        </w:rPr>
        <w:t>awareness</w:t>
      </w:r>
      <w:r w:rsidR="003C3B16">
        <w:rPr>
          <w:b/>
          <w:sz w:val="22"/>
          <w:szCs w:val="22"/>
        </w:rPr>
        <w:t xml:space="preserve"> </w:t>
      </w:r>
      <w:r w:rsidR="00F715BD" w:rsidRPr="00923BA8">
        <w:rPr>
          <w:sz w:val="22"/>
          <w:szCs w:val="22"/>
        </w:rPr>
        <w:t>activities, including release of information about the workforce center system to the public, outreach campaigns, system publications (including brochures), advertising specialties and related activities that increase awareness of the workforce services and system.  The proposer should</w:t>
      </w:r>
      <w:r w:rsidR="00B02129">
        <w:rPr>
          <w:sz w:val="22"/>
          <w:szCs w:val="22"/>
        </w:rPr>
        <w:t xml:space="preserve"> not budget any costs for marketing and printing, except for advertising limited to legal notices and job ads for </w:t>
      </w:r>
      <w:r w:rsidR="00D02539">
        <w:rPr>
          <w:sz w:val="22"/>
          <w:szCs w:val="22"/>
        </w:rPr>
        <w:t>Subrecipient</w:t>
      </w:r>
      <w:r w:rsidR="00B02129">
        <w:rPr>
          <w:sz w:val="22"/>
          <w:szCs w:val="22"/>
        </w:rPr>
        <w:t xml:space="preserve"> staff posit</w:t>
      </w:r>
      <w:r w:rsidR="0043271B">
        <w:rPr>
          <w:sz w:val="22"/>
          <w:szCs w:val="22"/>
        </w:rPr>
        <w:t>i</w:t>
      </w:r>
      <w:r w:rsidR="00B02129">
        <w:rPr>
          <w:sz w:val="22"/>
          <w:szCs w:val="22"/>
        </w:rPr>
        <w:t>ons.</w:t>
      </w:r>
    </w:p>
    <w:p w14:paraId="473C3FB5" w14:textId="77777777" w:rsidR="00F715BD" w:rsidRPr="00923BA8" w:rsidRDefault="00F715BD" w:rsidP="00C24A1E">
      <w:pPr>
        <w:ind w:left="2160" w:hanging="2160"/>
        <w:rPr>
          <w:sz w:val="22"/>
          <w:szCs w:val="22"/>
        </w:rPr>
      </w:pPr>
    </w:p>
    <w:p w14:paraId="6D64E8CE" w14:textId="0863C9B5" w:rsidR="00F715BD" w:rsidRPr="00923BA8" w:rsidRDefault="00612F8D" w:rsidP="00C24A1E">
      <w:pPr>
        <w:ind w:left="2160" w:hanging="2160"/>
        <w:rPr>
          <w:sz w:val="22"/>
          <w:szCs w:val="22"/>
        </w:rPr>
      </w:pPr>
      <w:r w:rsidRPr="006B3DAB">
        <w:rPr>
          <w:b/>
          <w:sz w:val="22"/>
          <w:szCs w:val="22"/>
          <w:u w:val="single"/>
        </w:rPr>
        <w:t>Equipment/</w:t>
      </w:r>
      <w:r w:rsidR="006B3DAB" w:rsidRPr="006B3DAB">
        <w:rPr>
          <w:b/>
          <w:sz w:val="22"/>
          <w:szCs w:val="22"/>
          <w:u w:val="single"/>
        </w:rPr>
        <w:t>Furniture:</w:t>
      </w:r>
      <w:r w:rsidR="006B3DAB">
        <w:rPr>
          <w:b/>
          <w:sz w:val="22"/>
          <w:szCs w:val="22"/>
        </w:rPr>
        <w:t xml:space="preserve">  </w:t>
      </w:r>
      <w:r w:rsidRPr="00923BA8">
        <w:rPr>
          <w:sz w:val="22"/>
          <w:szCs w:val="22"/>
        </w:rPr>
        <w:t xml:space="preserve">Equipment and furniture used by the current </w:t>
      </w:r>
      <w:r w:rsidR="00D02539">
        <w:rPr>
          <w:sz w:val="22"/>
          <w:szCs w:val="22"/>
        </w:rPr>
        <w:t>C</w:t>
      </w:r>
      <w:r w:rsidR="000009E9">
        <w:rPr>
          <w:sz w:val="22"/>
          <w:szCs w:val="22"/>
        </w:rPr>
        <w:t xml:space="preserve">hild </w:t>
      </w:r>
    </w:p>
    <w:p w14:paraId="53440FCF" w14:textId="1AA000FB" w:rsidR="00D4411B" w:rsidRPr="00923BA8" w:rsidRDefault="00D02539" w:rsidP="00C24A1E">
      <w:pPr>
        <w:rPr>
          <w:sz w:val="22"/>
          <w:szCs w:val="22"/>
        </w:rPr>
      </w:pPr>
      <w:r>
        <w:rPr>
          <w:sz w:val="22"/>
          <w:szCs w:val="22"/>
        </w:rPr>
        <w:t>C</w:t>
      </w:r>
      <w:r w:rsidR="004C23A1" w:rsidRPr="004C23A1">
        <w:rPr>
          <w:sz w:val="22"/>
          <w:szCs w:val="22"/>
        </w:rPr>
        <w:t xml:space="preserve">are </w:t>
      </w:r>
      <w:r>
        <w:rPr>
          <w:sz w:val="22"/>
          <w:szCs w:val="22"/>
        </w:rPr>
        <w:t>S</w:t>
      </w:r>
      <w:r w:rsidR="00DE2414">
        <w:rPr>
          <w:sz w:val="22"/>
          <w:szCs w:val="22"/>
        </w:rPr>
        <w:t>ervices</w:t>
      </w:r>
      <w:r w:rsidR="004C23A1">
        <w:rPr>
          <w:b/>
          <w:sz w:val="22"/>
          <w:szCs w:val="22"/>
        </w:rPr>
        <w:t xml:space="preserve"> </w:t>
      </w:r>
      <w:r w:rsidR="00D4411B" w:rsidRPr="00923BA8">
        <w:rPr>
          <w:sz w:val="22"/>
          <w:szCs w:val="22"/>
        </w:rPr>
        <w:t xml:space="preserve">operator will be available to the selected proposer.  The Board believes that adequate and acceptable equipment and furniture is available to provide required </w:t>
      </w:r>
      <w:r w:rsidR="004C23A1">
        <w:rPr>
          <w:sz w:val="22"/>
          <w:szCs w:val="22"/>
        </w:rPr>
        <w:t xml:space="preserve">child care </w:t>
      </w:r>
      <w:r w:rsidR="00D4411B" w:rsidRPr="00923BA8">
        <w:rPr>
          <w:sz w:val="22"/>
          <w:szCs w:val="22"/>
        </w:rPr>
        <w:t xml:space="preserve">services.  If after selection, the awardee and Board identify the need for additional equipment and/or furniture, the awardee may request </w:t>
      </w:r>
      <w:r w:rsidR="00B02129">
        <w:rPr>
          <w:sz w:val="22"/>
          <w:szCs w:val="22"/>
        </w:rPr>
        <w:t>the Board complete</w:t>
      </w:r>
      <w:r w:rsidR="008F69C0">
        <w:rPr>
          <w:sz w:val="22"/>
          <w:szCs w:val="22"/>
        </w:rPr>
        <w:t xml:space="preserve"> such purchases.</w:t>
      </w:r>
    </w:p>
    <w:p w14:paraId="751F6478" w14:textId="77777777" w:rsidR="00D4411B" w:rsidRPr="00923BA8" w:rsidRDefault="00D4411B" w:rsidP="00C24A1E">
      <w:pPr>
        <w:ind w:left="2160" w:hanging="2160"/>
        <w:rPr>
          <w:sz w:val="22"/>
          <w:szCs w:val="22"/>
        </w:rPr>
      </w:pPr>
    </w:p>
    <w:p w14:paraId="4A1D19D4" w14:textId="09DFB1EE" w:rsidR="000009E9" w:rsidRDefault="00D4411B" w:rsidP="00C24A1E">
      <w:r w:rsidRPr="000251CA">
        <w:rPr>
          <w:b/>
          <w:sz w:val="22"/>
          <w:szCs w:val="22"/>
          <w:u w:val="single"/>
        </w:rPr>
        <w:t>Center</w:t>
      </w:r>
      <w:r w:rsidR="006B3DAB" w:rsidRPr="000251CA">
        <w:rPr>
          <w:b/>
          <w:sz w:val="22"/>
          <w:szCs w:val="22"/>
          <w:u w:val="single"/>
        </w:rPr>
        <w:t xml:space="preserve"> Locatio</w:t>
      </w:r>
      <w:r w:rsidR="006B3DAB" w:rsidRPr="003F3EE4">
        <w:rPr>
          <w:b/>
          <w:sz w:val="22"/>
          <w:szCs w:val="22"/>
          <w:u w:val="single"/>
        </w:rPr>
        <w:t>ns:</w:t>
      </w:r>
      <w:r w:rsidR="006B3DAB">
        <w:rPr>
          <w:b/>
          <w:sz w:val="22"/>
          <w:szCs w:val="22"/>
        </w:rPr>
        <w:t xml:space="preserve">  </w:t>
      </w:r>
      <w:r w:rsidR="00535958">
        <w:rPr>
          <w:sz w:val="22"/>
          <w:szCs w:val="22"/>
        </w:rPr>
        <w:t>CCS</w:t>
      </w:r>
      <w:r w:rsidR="001116A8">
        <w:rPr>
          <w:sz w:val="22"/>
          <w:szCs w:val="22"/>
        </w:rPr>
        <w:t xml:space="preserve"> staff are located in the </w:t>
      </w:r>
      <w:r w:rsidRPr="00923BA8">
        <w:rPr>
          <w:sz w:val="22"/>
          <w:szCs w:val="22"/>
        </w:rPr>
        <w:t>only full-</w:t>
      </w:r>
      <w:r w:rsidR="00E85896">
        <w:rPr>
          <w:sz w:val="22"/>
          <w:szCs w:val="22"/>
        </w:rPr>
        <w:t xml:space="preserve">service Workforce Center, which is located in Abilene.  </w:t>
      </w:r>
      <w:r w:rsidR="00242A03" w:rsidRPr="00923BA8">
        <w:rPr>
          <w:sz w:val="22"/>
          <w:szCs w:val="22"/>
        </w:rPr>
        <w:t xml:space="preserve">Workforce </w:t>
      </w:r>
      <w:r w:rsidR="009C4E9F">
        <w:rPr>
          <w:sz w:val="22"/>
          <w:szCs w:val="22"/>
        </w:rPr>
        <w:t>Center</w:t>
      </w:r>
      <w:r w:rsidR="00E365C9">
        <w:rPr>
          <w:sz w:val="22"/>
          <w:szCs w:val="22"/>
        </w:rPr>
        <w:t xml:space="preserve"> satellite offices</w:t>
      </w:r>
      <w:r w:rsidR="00242A03" w:rsidRPr="00923BA8">
        <w:rPr>
          <w:sz w:val="22"/>
          <w:szCs w:val="22"/>
        </w:rPr>
        <w:t xml:space="preserve"> are also located in Brownwood, Sweetwater and Snyder.</w:t>
      </w:r>
      <w:r w:rsidR="00D317D1">
        <w:rPr>
          <w:sz w:val="22"/>
          <w:szCs w:val="22"/>
        </w:rPr>
        <w:t xml:space="preserve">  Child </w:t>
      </w:r>
      <w:r w:rsidR="002F37A4">
        <w:rPr>
          <w:sz w:val="22"/>
          <w:szCs w:val="22"/>
        </w:rPr>
        <w:t>C</w:t>
      </w:r>
      <w:r w:rsidR="00D317D1">
        <w:rPr>
          <w:sz w:val="22"/>
          <w:szCs w:val="22"/>
        </w:rPr>
        <w:t>are staff periodically provide services at these rural locations as demand dictates.</w:t>
      </w:r>
      <w:r w:rsidR="00242A03" w:rsidRPr="00923BA8">
        <w:rPr>
          <w:sz w:val="22"/>
          <w:szCs w:val="22"/>
        </w:rPr>
        <w:t xml:space="preserve"> </w:t>
      </w:r>
      <w:r w:rsidR="00166C39" w:rsidRPr="00923BA8">
        <w:rPr>
          <w:sz w:val="22"/>
          <w:szCs w:val="22"/>
        </w:rPr>
        <w:t>The Board is responsible for the leases in Abilene, Brownwood, Sweetwater and Snyder.</w:t>
      </w:r>
      <w:r w:rsidR="00166C39">
        <w:t xml:space="preserve"> </w:t>
      </w:r>
    </w:p>
    <w:p w14:paraId="5974B7AD" w14:textId="77777777" w:rsidR="00BF1B08" w:rsidRDefault="00BF1B08" w:rsidP="00C24A1E"/>
    <w:p w14:paraId="6DB743A2" w14:textId="65BC6291" w:rsidR="00BA60C8" w:rsidRPr="00E02C44" w:rsidRDefault="009E7D72" w:rsidP="00C24A1E">
      <w:pPr>
        <w:rPr>
          <w:sz w:val="22"/>
          <w:szCs w:val="22"/>
        </w:rPr>
      </w:pPr>
      <w:r>
        <w:rPr>
          <w:b/>
          <w:sz w:val="22"/>
          <w:szCs w:val="22"/>
          <w:u w:val="single"/>
        </w:rPr>
        <w:t>Board Covered Costs (Not to be Budgeted by Proposer):</w:t>
      </w:r>
      <w:r w:rsidR="00D2504C" w:rsidRPr="00E02C44">
        <w:rPr>
          <w:sz w:val="22"/>
          <w:szCs w:val="22"/>
        </w:rPr>
        <w:t xml:space="preserve">  </w:t>
      </w:r>
      <w:r w:rsidR="0095040E" w:rsidRPr="00E02C44">
        <w:rPr>
          <w:sz w:val="22"/>
          <w:szCs w:val="22"/>
        </w:rPr>
        <w:t xml:space="preserve">The Workforce Solutions of West Central Texas Board retains funds at the Board level to cover </w:t>
      </w:r>
      <w:r w:rsidR="00401DC7" w:rsidRPr="00E02C44">
        <w:rPr>
          <w:sz w:val="22"/>
          <w:szCs w:val="22"/>
        </w:rPr>
        <w:t xml:space="preserve">the majority of </w:t>
      </w:r>
      <w:r w:rsidR="00AA55C4" w:rsidRPr="00E02C44">
        <w:rPr>
          <w:sz w:val="22"/>
          <w:szCs w:val="22"/>
        </w:rPr>
        <w:t xml:space="preserve">costs associated with the operation of </w:t>
      </w:r>
      <w:r w:rsidR="002F37A4" w:rsidRPr="00E02C44">
        <w:rPr>
          <w:sz w:val="22"/>
          <w:szCs w:val="22"/>
        </w:rPr>
        <w:t xml:space="preserve">the </w:t>
      </w:r>
      <w:r w:rsidR="002F37A4">
        <w:rPr>
          <w:sz w:val="22"/>
          <w:szCs w:val="22"/>
        </w:rPr>
        <w:t>CCS</w:t>
      </w:r>
      <w:r w:rsidR="00AA55C4" w:rsidRPr="00E02C44">
        <w:rPr>
          <w:sz w:val="22"/>
          <w:szCs w:val="22"/>
        </w:rPr>
        <w:t xml:space="preserve"> </w:t>
      </w:r>
      <w:r w:rsidR="002F37A4">
        <w:rPr>
          <w:sz w:val="22"/>
          <w:szCs w:val="22"/>
        </w:rPr>
        <w:t>program for the Subrecipient</w:t>
      </w:r>
      <w:r w:rsidR="00AA55C4" w:rsidRPr="00E02C44">
        <w:rPr>
          <w:sz w:val="22"/>
          <w:szCs w:val="22"/>
        </w:rPr>
        <w:t xml:space="preserve">.  </w:t>
      </w:r>
      <w:r w:rsidR="00DC21D8" w:rsidRPr="00E02C44">
        <w:rPr>
          <w:sz w:val="22"/>
          <w:szCs w:val="22"/>
        </w:rPr>
        <w:t xml:space="preserve">Costs covered by the Board include rent/lease costs for all facilities, </w:t>
      </w:r>
      <w:r w:rsidR="003055EE" w:rsidRPr="00E02C44">
        <w:rPr>
          <w:sz w:val="22"/>
          <w:szCs w:val="22"/>
        </w:rPr>
        <w:t>c</w:t>
      </w:r>
      <w:r w:rsidR="00DC21D8" w:rsidRPr="00E02C44">
        <w:rPr>
          <w:sz w:val="22"/>
          <w:szCs w:val="22"/>
        </w:rPr>
        <w:t>opy machine</w:t>
      </w:r>
      <w:r w:rsidR="003055EE" w:rsidRPr="00E02C44">
        <w:rPr>
          <w:sz w:val="22"/>
          <w:szCs w:val="22"/>
        </w:rPr>
        <w:t xml:space="preserve"> rent</w:t>
      </w:r>
      <w:r w:rsidR="00401DC7" w:rsidRPr="00E02C44">
        <w:rPr>
          <w:sz w:val="22"/>
          <w:szCs w:val="22"/>
        </w:rPr>
        <w:t>al fees</w:t>
      </w:r>
      <w:r w:rsidR="003055EE" w:rsidRPr="00E02C44">
        <w:rPr>
          <w:sz w:val="22"/>
          <w:szCs w:val="22"/>
        </w:rPr>
        <w:t xml:space="preserve">, </w:t>
      </w:r>
      <w:r>
        <w:rPr>
          <w:sz w:val="22"/>
          <w:szCs w:val="22"/>
        </w:rPr>
        <w:t xml:space="preserve">per-copy costs, </w:t>
      </w:r>
      <w:r w:rsidR="00792829" w:rsidRPr="00E02C44">
        <w:rPr>
          <w:sz w:val="22"/>
          <w:szCs w:val="22"/>
        </w:rPr>
        <w:t xml:space="preserve">postage machine rental </w:t>
      </w:r>
      <w:r w:rsidR="00401DC7" w:rsidRPr="00E02C44">
        <w:rPr>
          <w:sz w:val="22"/>
          <w:szCs w:val="22"/>
        </w:rPr>
        <w:t xml:space="preserve">fees, </w:t>
      </w:r>
      <w:r>
        <w:rPr>
          <w:sz w:val="22"/>
          <w:szCs w:val="22"/>
        </w:rPr>
        <w:t xml:space="preserve">postage costs, </w:t>
      </w:r>
      <w:r w:rsidR="003055EE" w:rsidRPr="00E02C44">
        <w:rPr>
          <w:sz w:val="22"/>
          <w:szCs w:val="22"/>
        </w:rPr>
        <w:t>utility costs (including electricity, gas</w:t>
      </w:r>
      <w:r w:rsidR="009A4056" w:rsidRPr="00E02C44">
        <w:rPr>
          <w:sz w:val="22"/>
          <w:szCs w:val="22"/>
        </w:rPr>
        <w:t>, and water</w:t>
      </w:r>
      <w:r w:rsidR="00F66926" w:rsidRPr="00E02C44">
        <w:rPr>
          <w:sz w:val="22"/>
          <w:szCs w:val="22"/>
        </w:rPr>
        <w:t>)</w:t>
      </w:r>
      <w:r w:rsidR="009A4056" w:rsidRPr="00E02C44">
        <w:rPr>
          <w:sz w:val="22"/>
          <w:szCs w:val="22"/>
        </w:rPr>
        <w:t xml:space="preserve">, janitorial and security costs, </w:t>
      </w:r>
      <w:r w:rsidR="00792829" w:rsidRPr="00E02C44">
        <w:rPr>
          <w:sz w:val="22"/>
          <w:szCs w:val="22"/>
        </w:rPr>
        <w:t>telephone costs (including local, long distance, and data/internet fees</w:t>
      </w:r>
      <w:r w:rsidR="00F004D2" w:rsidRPr="00E02C44">
        <w:rPr>
          <w:sz w:val="22"/>
          <w:szCs w:val="22"/>
        </w:rPr>
        <w:t xml:space="preserve"> but excluding cell phone costs</w:t>
      </w:r>
      <w:r w:rsidR="00792829" w:rsidRPr="00E02C44">
        <w:rPr>
          <w:sz w:val="22"/>
          <w:szCs w:val="22"/>
        </w:rPr>
        <w:t>)</w:t>
      </w:r>
      <w:r w:rsidR="00DC21D8" w:rsidRPr="00E02C44">
        <w:rPr>
          <w:sz w:val="22"/>
          <w:szCs w:val="22"/>
        </w:rPr>
        <w:t>,</w:t>
      </w:r>
      <w:r w:rsidR="00792829" w:rsidRPr="00E02C44">
        <w:rPr>
          <w:sz w:val="22"/>
          <w:szCs w:val="22"/>
        </w:rPr>
        <w:t xml:space="preserve"> </w:t>
      </w:r>
      <w:r>
        <w:rPr>
          <w:sz w:val="22"/>
          <w:szCs w:val="22"/>
        </w:rPr>
        <w:t xml:space="preserve">technology costs, office supplies and equipment </w:t>
      </w:r>
      <w:r w:rsidR="00792829" w:rsidRPr="00E02C44">
        <w:rPr>
          <w:sz w:val="22"/>
          <w:szCs w:val="22"/>
        </w:rPr>
        <w:t xml:space="preserve">and pest control.  </w:t>
      </w:r>
      <w:r w:rsidR="00DC21D8" w:rsidRPr="00E02C44">
        <w:rPr>
          <w:sz w:val="22"/>
          <w:szCs w:val="22"/>
        </w:rPr>
        <w:t xml:space="preserve"> </w:t>
      </w:r>
    </w:p>
    <w:p w14:paraId="2AAA8B40" w14:textId="77777777" w:rsidR="00F469E7" w:rsidRDefault="00166C39" w:rsidP="00E37755">
      <w:pPr>
        <w:ind w:left="2160" w:right="-720" w:hanging="2160"/>
        <w:rPr>
          <w:b/>
          <w:sz w:val="16"/>
          <w:szCs w:val="16"/>
        </w:rPr>
        <w:sectPr w:rsidR="00F469E7" w:rsidSect="00A93919">
          <w:footerReference w:type="even" r:id="rId33"/>
          <w:footerReference w:type="default" r:id="rId34"/>
          <w:pgSz w:w="12240" w:h="15840" w:code="1"/>
          <w:pgMar w:top="1440" w:right="1800" w:bottom="1440" w:left="1800" w:header="720" w:footer="720" w:gutter="0"/>
          <w:cols w:space="720"/>
          <w:titlePg/>
          <w:docGrid w:linePitch="360"/>
        </w:sectPr>
      </w:pPr>
      <w:r>
        <w:t xml:space="preserve"> </w:t>
      </w:r>
    </w:p>
    <w:p w14:paraId="6BACD137" w14:textId="77777777" w:rsidR="00ED3CB4" w:rsidRPr="00D021CC" w:rsidRDefault="00F657FF" w:rsidP="00884E2D">
      <w:pPr>
        <w:pStyle w:val="Heading1"/>
        <w:jc w:val="center"/>
        <w:rPr>
          <w:sz w:val="24"/>
        </w:rPr>
      </w:pPr>
      <w:bookmarkStart w:id="83" w:name="_Toc5370940"/>
      <w:r w:rsidRPr="00D021CC">
        <w:rPr>
          <w:sz w:val="24"/>
        </w:rPr>
        <w:lastRenderedPageBreak/>
        <w:t xml:space="preserve">APPENDIX </w:t>
      </w:r>
      <w:r w:rsidR="00160753">
        <w:rPr>
          <w:sz w:val="24"/>
        </w:rPr>
        <w:t>K</w:t>
      </w:r>
      <w:bookmarkEnd w:id="83"/>
    </w:p>
    <w:p w14:paraId="5FE3294F" w14:textId="77777777" w:rsidR="00F52D62" w:rsidRDefault="00F52D62" w:rsidP="00F52D62">
      <w:pPr>
        <w:jc w:val="center"/>
        <w:rPr>
          <w:b/>
          <w:bCs/>
        </w:rPr>
      </w:pPr>
      <w:r>
        <w:rPr>
          <w:b/>
          <w:bCs/>
        </w:rPr>
        <w:t>Budget Narrative</w:t>
      </w:r>
    </w:p>
    <w:p w14:paraId="28B49F21" w14:textId="37138155" w:rsidR="003F48EC" w:rsidRDefault="003F48EC" w:rsidP="00F52D62">
      <w:pPr>
        <w:jc w:val="center"/>
        <w:rPr>
          <w:b/>
          <w:bCs/>
        </w:rPr>
      </w:pPr>
    </w:p>
    <w:p w14:paraId="34499041" w14:textId="11BEABE4" w:rsidR="00406CE7" w:rsidRDefault="00406CE7" w:rsidP="00F52D62">
      <w:pPr>
        <w:jc w:val="center"/>
        <w:rPr>
          <w:b/>
          <w:bCs/>
        </w:rPr>
      </w:pPr>
    </w:p>
    <w:p w14:paraId="052FCA3C" w14:textId="5D90043E" w:rsidR="00406CE7" w:rsidRDefault="00406CE7" w:rsidP="00F52D62">
      <w:pPr>
        <w:jc w:val="center"/>
        <w:rPr>
          <w:b/>
          <w:bCs/>
        </w:rPr>
      </w:pPr>
    </w:p>
    <w:p w14:paraId="156E1141" w14:textId="3D32420D" w:rsidR="00406CE7" w:rsidRDefault="00406CE7" w:rsidP="00406CE7">
      <w:pPr>
        <w:numPr>
          <w:ilvl w:val="1"/>
          <w:numId w:val="30"/>
        </w:numPr>
      </w:pPr>
      <w:r>
        <w:rPr>
          <w:b/>
        </w:rPr>
        <w:t xml:space="preserve">Salaries:  </w:t>
      </w:r>
      <w:r>
        <w:t>Identify all positions included in the budget by position/job title and salary.</w:t>
      </w:r>
    </w:p>
    <w:p w14:paraId="3A989998" w14:textId="77777777" w:rsidR="00406CE7" w:rsidRDefault="00406CE7" w:rsidP="00406CE7"/>
    <w:p w14:paraId="0B4931CA" w14:textId="77777777" w:rsidR="00406CE7" w:rsidRDefault="00406CE7" w:rsidP="00406CE7"/>
    <w:p w14:paraId="1207D67F" w14:textId="77777777" w:rsidR="00406CE7" w:rsidRDefault="00406CE7" w:rsidP="00406CE7"/>
    <w:p w14:paraId="51BC7DE2" w14:textId="77777777" w:rsidR="00406CE7" w:rsidRDefault="00406CE7" w:rsidP="00406CE7"/>
    <w:p w14:paraId="47362656" w14:textId="77777777" w:rsidR="00406CE7" w:rsidRDefault="00406CE7" w:rsidP="00406CE7">
      <w:pPr>
        <w:numPr>
          <w:ilvl w:val="1"/>
          <w:numId w:val="30"/>
        </w:numPr>
      </w:pPr>
      <w:r>
        <w:rPr>
          <w:b/>
        </w:rPr>
        <w:t xml:space="preserve">Fringe Benefits:  </w:t>
      </w:r>
      <w:r>
        <w:t>List the fringe benefits and provide the benefit percentage as a percent of salary or a fixed cost.</w:t>
      </w:r>
    </w:p>
    <w:p w14:paraId="036985EA" w14:textId="77777777" w:rsidR="00406CE7" w:rsidRDefault="00406CE7" w:rsidP="00406CE7"/>
    <w:p w14:paraId="02431F3A" w14:textId="77777777" w:rsidR="00406CE7" w:rsidRDefault="00406CE7" w:rsidP="00406CE7"/>
    <w:p w14:paraId="6411B6E8" w14:textId="77777777" w:rsidR="00406CE7" w:rsidRDefault="00406CE7" w:rsidP="00406CE7"/>
    <w:p w14:paraId="16A2BD06" w14:textId="77777777" w:rsidR="00406CE7" w:rsidRDefault="00406CE7" w:rsidP="00406CE7"/>
    <w:p w14:paraId="7C3A5862" w14:textId="013EA327" w:rsidR="00406CE7" w:rsidRDefault="00406CE7" w:rsidP="00406CE7">
      <w:pPr>
        <w:numPr>
          <w:ilvl w:val="1"/>
          <w:numId w:val="30"/>
        </w:numPr>
      </w:pPr>
      <w:r>
        <w:rPr>
          <w:b/>
        </w:rPr>
        <w:t xml:space="preserve">Other Personnel:  </w:t>
      </w:r>
      <w:r>
        <w:t xml:space="preserve">Identify costs of temporary or </w:t>
      </w:r>
      <w:r w:rsidR="00F80D58">
        <w:t>subaward</w:t>
      </w:r>
      <w:r>
        <w:t xml:space="preserve"> staff who will be used for more than short-term projects, including planned number of staff and reason for use of such staff.  Identify any other costs associated with personnel not included elsewhere.</w:t>
      </w:r>
    </w:p>
    <w:p w14:paraId="655D9332" w14:textId="77777777" w:rsidR="00406CE7" w:rsidRDefault="00406CE7" w:rsidP="00406CE7"/>
    <w:p w14:paraId="51E4DF12" w14:textId="77777777" w:rsidR="00406CE7" w:rsidRDefault="00406CE7" w:rsidP="00406CE7"/>
    <w:p w14:paraId="544EA3AF" w14:textId="77777777" w:rsidR="00406CE7" w:rsidRDefault="00406CE7" w:rsidP="00406CE7"/>
    <w:p w14:paraId="67EA4ADC" w14:textId="77777777" w:rsidR="00406CE7" w:rsidRDefault="00406CE7" w:rsidP="00406CE7"/>
    <w:p w14:paraId="2246D568" w14:textId="77777777" w:rsidR="00406CE7" w:rsidRDefault="00406CE7" w:rsidP="00406CE7">
      <w:pPr>
        <w:numPr>
          <w:ilvl w:val="1"/>
          <w:numId w:val="30"/>
        </w:numPr>
      </w:pPr>
      <w:r>
        <w:rPr>
          <w:b/>
        </w:rPr>
        <w:t xml:space="preserve">In-region, Out-of-region and Out-of-state Travel:  </w:t>
      </w:r>
      <w:r>
        <w:t>Identify mileage, meal, lodging and other related transportation expenses for in-region, out-of-region and out-of-state travel.</w:t>
      </w:r>
    </w:p>
    <w:p w14:paraId="1275B773" w14:textId="77777777" w:rsidR="00406CE7" w:rsidRDefault="00406CE7" w:rsidP="00406CE7"/>
    <w:p w14:paraId="490B60E3" w14:textId="77777777" w:rsidR="00406CE7" w:rsidRDefault="00406CE7" w:rsidP="00406CE7"/>
    <w:p w14:paraId="5490C173" w14:textId="77777777" w:rsidR="00406CE7" w:rsidRDefault="00406CE7" w:rsidP="00406CE7"/>
    <w:p w14:paraId="505A4293" w14:textId="77777777" w:rsidR="00406CE7" w:rsidRDefault="00406CE7" w:rsidP="00406CE7"/>
    <w:p w14:paraId="31B8ED86" w14:textId="45DA30A8" w:rsidR="00406CE7" w:rsidRDefault="00406CE7" w:rsidP="007572C6">
      <w:pPr>
        <w:numPr>
          <w:ilvl w:val="1"/>
          <w:numId w:val="30"/>
        </w:numPr>
      </w:pPr>
      <w:r>
        <w:rPr>
          <w:b/>
        </w:rPr>
        <w:t>Other Travel-related</w:t>
      </w:r>
      <w:r w:rsidR="007572C6">
        <w:rPr>
          <w:b/>
        </w:rPr>
        <w:t xml:space="preserve"> Expenses:  </w:t>
      </w:r>
      <w:r w:rsidR="007572C6">
        <w:t>Identify any other costs associated with travel such as registration fees, tuition costs, etc.</w:t>
      </w:r>
    </w:p>
    <w:p w14:paraId="5E8989FA" w14:textId="5D7F19B4" w:rsidR="00CA2FC0" w:rsidRDefault="00CA2FC0" w:rsidP="00CA2FC0"/>
    <w:p w14:paraId="7009FF15" w14:textId="4A8BA9A9" w:rsidR="00CA2FC0" w:rsidRDefault="00CA2FC0" w:rsidP="00CA2FC0"/>
    <w:p w14:paraId="6AF89AEC" w14:textId="5E5C4A77" w:rsidR="00CA2FC0" w:rsidRDefault="00CA2FC0" w:rsidP="00CA2FC0"/>
    <w:p w14:paraId="15A1A574" w14:textId="77777777" w:rsidR="00CA2FC0" w:rsidRDefault="00CA2FC0" w:rsidP="00CA2FC0"/>
    <w:p w14:paraId="5A87A397" w14:textId="6A00696B" w:rsidR="0023450E" w:rsidRDefault="0023450E" w:rsidP="007572C6">
      <w:pPr>
        <w:numPr>
          <w:ilvl w:val="1"/>
          <w:numId w:val="30"/>
        </w:numPr>
      </w:pPr>
      <w:r>
        <w:rPr>
          <w:b/>
        </w:rPr>
        <w:t>Cellular Service</w:t>
      </w:r>
      <w:r w:rsidR="002E3E4A">
        <w:rPr>
          <w:b/>
        </w:rPr>
        <w:t>/Data Plans</w:t>
      </w:r>
      <w:r>
        <w:rPr>
          <w:b/>
        </w:rPr>
        <w:t xml:space="preserve">:  </w:t>
      </w:r>
      <w:r>
        <w:t>I</w:t>
      </w:r>
      <w:r w:rsidRPr="00017491">
        <w:t xml:space="preserve">dentify estimated monthly costs for </w:t>
      </w:r>
      <w:r>
        <w:t xml:space="preserve">cellular service, including </w:t>
      </w:r>
      <w:r w:rsidRPr="00017491">
        <w:t>any cell phones that the proposer plans to place into service</w:t>
      </w:r>
      <w:r>
        <w:t xml:space="preserve"> as well as data plans for any devices that use cellular service (e.g. iPads)</w:t>
      </w:r>
      <w:r w:rsidRPr="00017491">
        <w:t>.</w:t>
      </w:r>
    </w:p>
    <w:p w14:paraId="3E1432D2" w14:textId="27EE7A8E" w:rsidR="00CA2FC0" w:rsidRDefault="00CA2FC0" w:rsidP="00CA2FC0"/>
    <w:p w14:paraId="02E07261" w14:textId="7790B014" w:rsidR="00CA2FC0" w:rsidRDefault="00CA2FC0" w:rsidP="00CA2FC0"/>
    <w:p w14:paraId="04BFDBFE" w14:textId="4F6758E5" w:rsidR="00CA2FC0" w:rsidRDefault="00CA2FC0" w:rsidP="00CA2FC0"/>
    <w:p w14:paraId="4ACA16D1" w14:textId="77777777" w:rsidR="00CA2FC0" w:rsidRDefault="00CA2FC0" w:rsidP="00CA2FC0"/>
    <w:p w14:paraId="227A400D" w14:textId="236A9CAA" w:rsidR="0023450E" w:rsidRDefault="0023450E" w:rsidP="007572C6">
      <w:pPr>
        <w:numPr>
          <w:ilvl w:val="1"/>
          <w:numId w:val="30"/>
        </w:numPr>
      </w:pPr>
      <w:r>
        <w:rPr>
          <w:b/>
        </w:rPr>
        <w:t>Publications and Subscriptions:</w:t>
      </w:r>
      <w:r w:rsidR="00CA2FC0">
        <w:rPr>
          <w:b/>
        </w:rPr>
        <w:t xml:space="preserve">  </w:t>
      </w:r>
      <w:r w:rsidR="00CA2FC0">
        <w:t>Include estimated monthly cost of newspaper, magazine and periodical subscriptions and purchase of workforce or child care publications.</w:t>
      </w:r>
    </w:p>
    <w:p w14:paraId="4C08DBEE" w14:textId="0AEA1FD1" w:rsidR="00CA2FC0" w:rsidRDefault="00CA2FC0" w:rsidP="00CA2FC0"/>
    <w:p w14:paraId="52D34D0C" w14:textId="0F3FA113" w:rsidR="00CA2FC0" w:rsidRDefault="00CA2FC0" w:rsidP="00CA2FC0"/>
    <w:p w14:paraId="171315F8" w14:textId="523E8A2F" w:rsidR="00CA2FC0" w:rsidRDefault="00CA2FC0" w:rsidP="00CA2FC0"/>
    <w:p w14:paraId="444804AA" w14:textId="77777777" w:rsidR="00CA2FC0" w:rsidRPr="0023450E" w:rsidRDefault="00CA2FC0" w:rsidP="00CA2FC0"/>
    <w:p w14:paraId="18F6DCC5" w14:textId="3BFD347C" w:rsidR="0023450E" w:rsidRDefault="0023450E" w:rsidP="007572C6">
      <w:pPr>
        <w:numPr>
          <w:ilvl w:val="1"/>
          <w:numId w:val="30"/>
        </w:numPr>
      </w:pPr>
      <w:r>
        <w:rPr>
          <w:b/>
        </w:rPr>
        <w:t>Advertising</w:t>
      </w:r>
      <w:r w:rsidR="00CA2FC0">
        <w:rPr>
          <w:b/>
        </w:rPr>
        <w:t xml:space="preserve">:  </w:t>
      </w:r>
      <w:r w:rsidR="00CA2FC0">
        <w:t>Include cost of legal notices, advertising for staff, etc.</w:t>
      </w:r>
    </w:p>
    <w:p w14:paraId="7BD350EF" w14:textId="74D4E37F" w:rsidR="00CA2FC0" w:rsidRDefault="00CA2FC0" w:rsidP="00CA2FC0"/>
    <w:p w14:paraId="262876F3" w14:textId="79680CD5" w:rsidR="00CA2FC0" w:rsidRDefault="00CA2FC0" w:rsidP="00CA2FC0"/>
    <w:p w14:paraId="27C14F4D" w14:textId="3E0C03A1" w:rsidR="00CA2FC0" w:rsidRDefault="00CA2FC0" w:rsidP="00CA2FC0"/>
    <w:p w14:paraId="6DF41C57" w14:textId="77777777" w:rsidR="00CA2FC0" w:rsidRPr="0023450E" w:rsidRDefault="00CA2FC0" w:rsidP="00CA2FC0"/>
    <w:p w14:paraId="347DB63C" w14:textId="783E9B04" w:rsidR="00CA2FC0" w:rsidRDefault="0023450E" w:rsidP="00736C65">
      <w:pPr>
        <w:numPr>
          <w:ilvl w:val="1"/>
          <w:numId w:val="30"/>
        </w:numPr>
      </w:pPr>
      <w:r w:rsidRPr="00CA2FC0">
        <w:rPr>
          <w:b/>
        </w:rPr>
        <w:t>Insurance/Bonding:</w:t>
      </w:r>
      <w:r w:rsidR="00CA2FC0" w:rsidRPr="00CA2FC0">
        <w:rPr>
          <w:b/>
        </w:rPr>
        <w:t xml:space="preserve">  </w:t>
      </w:r>
      <w:r w:rsidR="00CA2FC0">
        <w:t>Identify annual premium cost for each type of required insurance and bond.</w:t>
      </w:r>
    </w:p>
    <w:p w14:paraId="14CDE80F" w14:textId="3A4C47D0" w:rsidR="00CA2FC0" w:rsidRDefault="00CA2FC0" w:rsidP="00CA2FC0"/>
    <w:p w14:paraId="1B6BD187" w14:textId="1251EF27" w:rsidR="00CA2FC0" w:rsidRDefault="00CA2FC0" w:rsidP="00CA2FC0"/>
    <w:p w14:paraId="6C506D1A" w14:textId="647678A7" w:rsidR="00CA2FC0" w:rsidRDefault="00CA2FC0" w:rsidP="00CA2FC0"/>
    <w:p w14:paraId="2FFF8266" w14:textId="77777777" w:rsidR="00CA2FC0" w:rsidRPr="0023450E" w:rsidRDefault="00CA2FC0" w:rsidP="00CA2FC0"/>
    <w:p w14:paraId="4140BFA4" w14:textId="38DDF367" w:rsidR="00CA2FC0" w:rsidRPr="00CA2FC0" w:rsidRDefault="0023450E" w:rsidP="00736C65">
      <w:pPr>
        <w:numPr>
          <w:ilvl w:val="1"/>
          <w:numId w:val="30"/>
        </w:numPr>
      </w:pPr>
      <w:r w:rsidRPr="00CA2FC0">
        <w:rPr>
          <w:b/>
        </w:rPr>
        <w:t>Other General Operations:</w:t>
      </w:r>
    </w:p>
    <w:p w14:paraId="35CF80E6" w14:textId="7490C028" w:rsidR="00CA2FC0" w:rsidRDefault="00CA2FC0" w:rsidP="00CA2FC0"/>
    <w:p w14:paraId="7028BF1B" w14:textId="66386352" w:rsidR="00CA2FC0" w:rsidRDefault="00CA2FC0" w:rsidP="00CA2FC0"/>
    <w:p w14:paraId="1C472C04" w14:textId="71704627" w:rsidR="00CA2FC0" w:rsidRDefault="00CA2FC0" w:rsidP="00CA2FC0"/>
    <w:p w14:paraId="7B4048EA" w14:textId="77777777" w:rsidR="00CA2FC0" w:rsidRPr="00CA2FC0" w:rsidRDefault="00CA2FC0" w:rsidP="00CA2FC0"/>
    <w:p w14:paraId="7BAE582C" w14:textId="5CB70740" w:rsidR="00CA2FC0" w:rsidRDefault="00CA2FC0" w:rsidP="00736C65">
      <w:pPr>
        <w:numPr>
          <w:ilvl w:val="1"/>
          <w:numId w:val="30"/>
        </w:numPr>
      </w:pPr>
      <w:r>
        <w:rPr>
          <w:b/>
        </w:rPr>
        <w:t xml:space="preserve">Consultant Services:  </w:t>
      </w:r>
      <w:r>
        <w:t>Identify planned consultant services and estimated costs.</w:t>
      </w:r>
    </w:p>
    <w:p w14:paraId="749E1603" w14:textId="6FBF6347" w:rsidR="00CA2FC0" w:rsidRDefault="00CA2FC0" w:rsidP="00CA2FC0"/>
    <w:p w14:paraId="1C50941B" w14:textId="5A4E8648" w:rsidR="00CA2FC0" w:rsidRDefault="00CA2FC0" w:rsidP="00CA2FC0"/>
    <w:p w14:paraId="11825406" w14:textId="4FDE11D1" w:rsidR="00CA2FC0" w:rsidRDefault="00CA2FC0" w:rsidP="00CA2FC0"/>
    <w:p w14:paraId="155E5C24" w14:textId="77777777" w:rsidR="00CA2FC0" w:rsidRPr="00CA2FC0" w:rsidRDefault="00CA2FC0" w:rsidP="00CA2FC0"/>
    <w:p w14:paraId="76F2FDC5" w14:textId="77777777" w:rsidR="00CA2FC0" w:rsidRDefault="00CA2FC0" w:rsidP="00736C65">
      <w:pPr>
        <w:numPr>
          <w:ilvl w:val="1"/>
          <w:numId w:val="30"/>
        </w:numPr>
      </w:pPr>
      <w:r>
        <w:rPr>
          <w:b/>
        </w:rPr>
        <w:t xml:space="preserve">Accounting:  </w:t>
      </w:r>
      <w:r>
        <w:t>Include accounting services not directly provided by proposer.</w:t>
      </w:r>
    </w:p>
    <w:p w14:paraId="54627F1B" w14:textId="77777777" w:rsidR="00CA2FC0" w:rsidRDefault="00CA2FC0" w:rsidP="00CA2FC0">
      <w:pPr>
        <w:rPr>
          <w:b/>
        </w:rPr>
      </w:pPr>
    </w:p>
    <w:p w14:paraId="2CC43574" w14:textId="77777777" w:rsidR="00CA2FC0" w:rsidRDefault="00CA2FC0" w:rsidP="00CA2FC0">
      <w:pPr>
        <w:rPr>
          <w:b/>
        </w:rPr>
      </w:pPr>
    </w:p>
    <w:p w14:paraId="79AF0DF0" w14:textId="77777777" w:rsidR="00CA2FC0" w:rsidRDefault="00CA2FC0" w:rsidP="00CA2FC0">
      <w:pPr>
        <w:rPr>
          <w:b/>
        </w:rPr>
      </w:pPr>
    </w:p>
    <w:p w14:paraId="4747593B" w14:textId="7E435F61" w:rsidR="00CA2FC0" w:rsidRPr="00CA2FC0" w:rsidRDefault="00CA2FC0" w:rsidP="00CA2FC0">
      <w:r>
        <w:rPr>
          <w:b/>
        </w:rPr>
        <w:t xml:space="preserve">  </w:t>
      </w:r>
    </w:p>
    <w:p w14:paraId="77057177" w14:textId="57505086" w:rsidR="00CA2FC0" w:rsidRDefault="00CA2FC0" w:rsidP="00736C65">
      <w:pPr>
        <w:numPr>
          <w:ilvl w:val="1"/>
          <w:numId w:val="30"/>
        </w:numPr>
      </w:pPr>
      <w:r>
        <w:rPr>
          <w:b/>
        </w:rPr>
        <w:t xml:space="preserve">Audit Services:  </w:t>
      </w:r>
      <w:r>
        <w:t>Include only audit services related to agency/program audits.  Do not include costs of financial reviews or outside evaluations other than audits.</w:t>
      </w:r>
    </w:p>
    <w:p w14:paraId="3F2E0C15" w14:textId="64924E94" w:rsidR="00CA2FC0" w:rsidRDefault="00CA2FC0" w:rsidP="00CA2FC0"/>
    <w:p w14:paraId="5BDD7282" w14:textId="597ED0E6" w:rsidR="00CA2FC0" w:rsidRDefault="00CA2FC0" w:rsidP="00CA2FC0"/>
    <w:p w14:paraId="7120E211" w14:textId="158D9034" w:rsidR="00CA2FC0" w:rsidRDefault="00CA2FC0" w:rsidP="00CA2FC0"/>
    <w:p w14:paraId="72E1CF43" w14:textId="77777777" w:rsidR="00CA2FC0" w:rsidRPr="00CA2FC0" w:rsidRDefault="00CA2FC0" w:rsidP="00CA2FC0"/>
    <w:p w14:paraId="7B5AEBBE" w14:textId="47ADBE02" w:rsidR="00CA2FC0" w:rsidRPr="00CA2FC0" w:rsidRDefault="00CA2FC0" w:rsidP="00736C65">
      <w:pPr>
        <w:numPr>
          <w:ilvl w:val="1"/>
          <w:numId w:val="30"/>
        </w:numPr>
      </w:pPr>
      <w:r>
        <w:rPr>
          <w:b/>
        </w:rPr>
        <w:t>Legal Services:</w:t>
      </w:r>
    </w:p>
    <w:p w14:paraId="6F5F236C" w14:textId="2FDED820" w:rsidR="00CA2FC0" w:rsidRDefault="00CA2FC0" w:rsidP="00CA2FC0"/>
    <w:p w14:paraId="13162110" w14:textId="52FF29B2" w:rsidR="00CA2FC0" w:rsidRDefault="00CA2FC0" w:rsidP="00CA2FC0"/>
    <w:p w14:paraId="3B9279E2" w14:textId="0992073E" w:rsidR="00CA2FC0" w:rsidRPr="00CA2FC0" w:rsidRDefault="00CA2FC0" w:rsidP="00736C65">
      <w:pPr>
        <w:numPr>
          <w:ilvl w:val="1"/>
          <w:numId w:val="30"/>
        </w:numPr>
      </w:pPr>
      <w:r>
        <w:rPr>
          <w:b/>
        </w:rPr>
        <w:lastRenderedPageBreak/>
        <w:t>Professional Memberships and Dues:</w:t>
      </w:r>
    </w:p>
    <w:p w14:paraId="422C84A7" w14:textId="40E9DE2C" w:rsidR="00CA2FC0" w:rsidRDefault="00CA2FC0" w:rsidP="00CA2FC0"/>
    <w:p w14:paraId="66FD2037" w14:textId="17C9BCD8" w:rsidR="00CA2FC0" w:rsidRDefault="00CA2FC0" w:rsidP="00CA2FC0"/>
    <w:p w14:paraId="315E5C4C" w14:textId="0C07A16F" w:rsidR="00CA2FC0" w:rsidRDefault="00CA2FC0" w:rsidP="00CA2FC0"/>
    <w:p w14:paraId="1BC8E04A" w14:textId="04513CDF" w:rsidR="00CA2FC0" w:rsidRDefault="00CA2FC0" w:rsidP="00CA2FC0"/>
    <w:p w14:paraId="421BF74C" w14:textId="71839481" w:rsidR="00CA2FC0" w:rsidRDefault="00CA2FC0" w:rsidP="00736C65">
      <w:pPr>
        <w:numPr>
          <w:ilvl w:val="1"/>
          <w:numId w:val="30"/>
        </w:numPr>
      </w:pPr>
      <w:r>
        <w:rPr>
          <w:b/>
        </w:rPr>
        <w:t xml:space="preserve">Other Contract Services:  </w:t>
      </w:r>
      <w:r>
        <w:t>Identify planned services and estimated costs.</w:t>
      </w:r>
    </w:p>
    <w:p w14:paraId="5FE507FB" w14:textId="70701068" w:rsidR="00D46791" w:rsidRDefault="00D46791" w:rsidP="00D46791"/>
    <w:p w14:paraId="16325906" w14:textId="248DFCBE" w:rsidR="00D46791" w:rsidRDefault="00D46791" w:rsidP="00D46791"/>
    <w:p w14:paraId="7625DC63" w14:textId="2584BA3A" w:rsidR="00D46791" w:rsidRDefault="00D46791" w:rsidP="00D46791"/>
    <w:p w14:paraId="6FE90B13" w14:textId="5A5AC718" w:rsidR="00D46791" w:rsidRDefault="00D46791" w:rsidP="00D46791"/>
    <w:p w14:paraId="6794D2D6" w14:textId="32840723" w:rsidR="00D46791" w:rsidRDefault="00B244D5" w:rsidP="00B244D5">
      <w:pPr>
        <w:pStyle w:val="ListParagraph"/>
        <w:numPr>
          <w:ilvl w:val="1"/>
          <w:numId w:val="30"/>
        </w:numPr>
      </w:pPr>
      <w:r>
        <w:rPr>
          <w:b/>
        </w:rPr>
        <w:t xml:space="preserve">Quality Improvement Activities:  </w:t>
      </w:r>
      <w:r>
        <w:t xml:space="preserve">Identify proposed quality </w:t>
      </w:r>
      <w:r w:rsidR="00DB0C8F">
        <w:t xml:space="preserve">improvement </w:t>
      </w:r>
      <w:r>
        <w:t>activities, including costs for activities proposed (which may include training, technical assistance, materials, equipment, supplies, outreach, etc.).</w:t>
      </w:r>
    </w:p>
    <w:p w14:paraId="07157797" w14:textId="5D9999D2" w:rsidR="00CA2FC0" w:rsidRDefault="00CA2FC0" w:rsidP="00CA2FC0"/>
    <w:p w14:paraId="68AEEF71" w14:textId="1A24C04F" w:rsidR="00CA2FC0" w:rsidRDefault="00CA2FC0" w:rsidP="00CA2FC0"/>
    <w:p w14:paraId="0EF24CA7" w14:textId="00734DC2" w:rsidR="00CA2FC0" w:rsidRDefault="00CA2FC0" w:rsidP="00CA2FC0"/>
    <w:p w14:paraId="627AA999" w14:textId="16C92D2D" w:rsidR="00CA2FC0" w:rsidRDefault="00CA2FC0" w:rsidP="00CA2FC0"/>
    <w:p w14:paraId="30282759" w14:textId="7C78793B" w:rsidR="00CA2FC0" w:rsidRDefault="00CA2FC0" w:rsidP="00736C65">
      <w:pPr>
        <w:numPr>
          <w:ilvl w:val="1"/>
          <w:numId w:val="30"/>
        </w:numPr>
      </w:pPr>
      <w:r>
        <w:rPr>
          <w:b/>
        </w:rPr>
        <w:t xml:space="preserve">Indirect Cost:  </w:t>
      </w:r>
      <w:r>
        <w:t>Identify the methodology, percentages, and items included in determining indirect costs (or provide a copy of the proposer’s federally approved Nonprofit Rate Agreement and backup documentation submitted to cognizant agency issuing said Agreement).  Indirect cost is only available as a budget item for a not-for-profit organization.</w:t>
      </w:r>
    </w:p>
    <w:p w14:paraId="34CFB5EF" w14:textId="1F836213" w:rsidR="00CA2FC0" w:rsidRDefault="00CA2FC0" w:rsidP="00CA2FC0"/>
    <w:p w14:paraId="0E563AFD" w14:textId="1D21A559" w:rsidR="00CA2FC0" w:rsidRDefault="00CA2FC0" w:rsidP="00CA2FC0"/>
    <w:p w14:paraId="2ED10BF8" w14:textId="24C4EB42" w:rsidR="00CA2FC0" w:rsidRDefault="00CA2FC0" w:rsidP="00CA2FC0"/>
    <w:p w14:paraId="3182055D" w14:textId="64149813" w:rsidR="00CA2FC0" w:rsidRDefault="00CA2FC0" w:rsidP="00CA2FC0"/>
    <w:p w14:paraId="6F435A4A" w14:textId="5D5A7CC1" w:rsidR="00736C65" w:rsidRPr="00736C65" w:rsidRDefault="002C54A0" w:rsidP="00736C65">
      <w:pPr>
        <w:numPr>
          <w:ilvl w:val="1"/>
          <w:numId w:val="30"/>
        </w:numPr>
        <w:rPr>
          <w:b/>
        </w:rPr>
      </w:pPr>
      <w:r>
        <w:rPr>
          <w:b/>
        </w:rPr>
        <w:t xml:space="preserve">Management </w:t>
      </w:r>
      <w:r w:rsidR="00CA2FC0">
        <w:rPr>
          <w:b/>
        </w:rPr>
        <w:t>Fee:</w:t>
      </w:r>
      <w:r w:rsidR="00736C65">
        <w:rPr>
          <w:b/>
        </w:rPr>
        <w:t xml:space="preserve">  </w:t>
      </w:r>
      <w:r w:rsidR="00736C65" w:rsidRPr="00736C65">
        <w:t xml:space="preserve">Identify the methodology, percentages, and items to be included in the </w:t>
      </w:r>
      <w:r>
        <w:t xml:space="preserve">management </w:t>
      </w:r>
      <w:r w:rsidR="00736C65" w:rsidRPr="00736C65">
        <w:t xml:space="preserve">fee.  </w:t>
      </w:r>
      <w:r>
        <w:t xml:space="preserve">Management </w:t>
      </w:r>
      <w:r w:rsidR="00736C65" w:rsidRPr="00736C65">
        <w:t>fees are only available as a budget item for a for-profit organization.</w:t>
      </w:r>
    </w:p>
    <w:p w14:paraId="42405AB9" w14:textId="77777777" w:rsidR="00736C65" w:rsidRDefault="00736C65" w:rsidP="00736C65">
      <w:pPr>
        <w:rPr>
          <w:b/>
        </w:rPr>
      </w:pPr>
    </w:p>
    <w:p w14:paraId="28C52F7E" w14:textId="77777777" w:rsidR="00736C65" w:rsidRDefault="00736C65" w:rsidP="00736C65">
      <w:pPr>
        <w:rPr>
          <w:b/>
        </w:rPr>
      </w:pPr>
    </w:p>
    <w:p w14:paraId="52AA51F0" w14:textId="77777777" w:rsidR="00736C65" w:rsidRDefault="00736C65" w:rsidP="00736C65">
      <w:pPr>
        <w:rPr>
          <w:b/>
        </w:rPr>
      </w:pPr>
    </w:p>
    <w:p w14:paraId="53361799" w14:textId="77777777" w:rsidR="00736C65" w:rsidRDefault="00736C65" w:rsidP="00736C65">
      <w:pPr>
        <w:rPr>
          <w:b/>
        </w:rPr>
      </w:pPr>
    </w:p>
    <w:p w14:paraId="0C135255" w14:textId="2C31CB4A" w:rsidR="00736C65" w:rsidRPr="00736C65" w:rsidRDefault="00736C65" w:rsidP="00736C65">
      <w:pPr>
        <w:numPr>
          <w:ilvl w:val="1"/>
          <w:numId w:val="30"/>
        </w:numPr>
        <w:rPr>
          <w:b/>
        </w:rPr>
      </w:pPr>
      <w:r>
        <w:rPr>
          <w:b/>
        </w:rPr>
        <w:t xml:space="preserve">Profit:  </w:t>
      </w:r>
      <w:r w:rsidRPr="008A2D6D">
        <w:t xml:space="preserve">Identify the </w:t>
      </w:r>
      <w:r>
        <w:t>amount of profit being requested.</w:t>
      </w:r>
    </w:p>
    <w:p w14:paraId="0D50A96E" w14:textId="6A80A8BD" w:rsidR="00736C65" w:rsidRDefault="00736C65" w:rsidP="00736C65">
      <w:pPr>
        <w:rPr>
          <w:b/>
        </w:rPr>
      </w:pPr>
    </w:p>
    <w:p w14:paraId="64D65B4F" w14:textId="0E79E12F" w:rsidR="00736C65" w:rsidRDefault="00736C65" w:rsidP="00736C65">
      <w:pPr>
        <w:rPr>
          <w:b/>
        </w:rPr>
      </w:pPr>
    </w:p>
    <w:p w14:paraId="74C088BC" w14:textId="194A8B23" w:rsidR="00736C65" w:rsidRDefault="00736C65" w:rsidP="00736C65">
      <w:pPr>
        <w:rPr>
          <w:b/>
        </w:rPr>
      </w:pPr>
    </w:p>
    <w:p w14:paraId="5BC8747C" w14:textId="3429B0C9" w:rsidR="00736C65" w:rsidRDefault="00736C65" w:rsidP="00736C65">
      <w:pPr>
        <w:rPr>
          <w:b/>
        </w:rPr>
      </w:pPr>
    </w:p>
    <w:p w14:paraId="265533FA" w14:textId="58194C7E" w:rsidR="00736C65" w:rsidRPr="00B244D5" w:rsidRDefault="00736C65" w:rsidP="00E272AA">
      <w:pPr>
        <w:numPr>
          <w:ilvl w:val="1"/>
          <w:numId w:val="30"/>
        </w:numPr>
        <w:rPr>
          <w:b/>
        </w:rPr>
      </w:pPr>
      <w:r w:rsidRPr="00B244D5">
        <w:rPr>
          <w:b/>
        </w:rPr>
        <w:t xml:space="preserve">Other </w:t>
      </w:r>
      <w:r w:rsidR="002E3E4A" w:rsidRPr="00B244D5">
        <w:rPr>
          <w:b/>
        </w:rPr>
        <w:t xml:space="preserve">Administrative </w:t>
      </w:r>
      <w:r w:rsidRPr="00B244D5">
        <w:rPr>
          <w:b/>
        </w:rPr>
        <w:t>Fees or Costs:</w:t>
      </w:r>
    </w:p>
    <w:p w14:paraId="22446CED" w14:textId="36138E66" w:rsidR="00736C65" w:rsidRDefault="00736C65" w:rsidP="00736C65">
      <w:pPr>
        <w:rPr>
          <w:b/>
        </w:rPr>
      </w:pPr>
    </w:p>
    <w:p w14:paraId="274AB1C7" w14:textId="7792E725" w:rsidR="00736C65" w:rsidRDefault="00736C65" w:rsidP="00736C65">
      <w:pPr>
        <w:rPr>
          <w:b/>
        </w:rPr>
      </w:pPr>
    </w:p>
    <w:p w14:paraId="59BA7E0F" w14:textId="6282FCF5" w:rsidR="00736C65" w:rsidRDefault="00736C65" w:rsidP="00736C65">
      <w:pPr>
        <w:rPr>
          <w:b/>
        </w:rPr>
      </w:pPr>
    </w:p>
    <w:p w14:paraId="562F3857" w14:textId="6C914CAD" w:rsidR="00736C65" w:rsidRDefault="00736C65" w:rsidP="00736C65">
      <w:pPr>
        <w:rPr>
          <w:b/>
        </w:rPr>
      </w:pPr>
    </w:p>
    <w:p w14:paraId="1D377858" w14:textId="7410863B" w:rsidR="00736C65" w:rsidRDefault="00736C65" w:rsidP="00736C65">
      <w:pPr>
        <w:rPr>
          <w:b/>
        </w:rPr>
      </w:pPr>
    </w:p>
    <w:p w14:paraId="38FA8377" w14:textId="77777777" w:rsidR="00736C65" w:rsidRPr="00736C65" w:rsidRDefault="00736C65" w:rsidP="00736C65">
      <w:pPr>
        <w:rPr>
          <w:b/>
        </w:rPr>
      </w:pPr>
    </w:p>
    <w:p w14:paraId="038825FB" w14:textId="77777777" w:rsidR="00113285" w:rsidRDefault="00265FC2" w:rsidP="007D2E9C">
      <w:pPr>
        <w:pStyle w:val="Heading1"/>
        <w:rPr>
          <w:sz w:val="24"/>
        </w:rPr>
      </w:pPr>
      <w:r>
        <w:br w:type="page"/>
      </w:r>
      <w:bookmarkStart w:id="84" w:name="_Toc5370941"/>
      <w:r>
        <w:rPr>
          <w:sz w:val="24"/>
        </w:rPr>
        <w:lastRenderedPageBreak/>
        <w:t>APPENDIX L</w:t>
      </w:r>
      <w:bookmarkEnd w:id="84"/>
    </w:p>
    <w:p w14:paraId="1925CC74" w14:textId="77777777" w:rsidR="00265FC2" w:rsidRDefault="00EF2824" w:rsidP="007D2E9C">
      <w:r>
        <w:t xml:space="preserve">Proposed </w:t>
      </w:r>
      <w:r w:rsidR="00776E73">
        <w:t xml:space="preserve">Child Care Program </w:t>
      </w:r>
      <w:r>
        <w:t>Budget</w:t>
      </w:r>
    </w:p>
    <w:p w14:paraId="63A5FE58" w14:textId="77777777" w:rsidR="007D2E9C" w:rsidRDefault="007D2E9C" w:rsidP="007D2E9C"/>
    <w:p w14:paraId="721B5F64" w14:textId="597F7464" w:rsidR="007D2E9C" w:rsidRDefault="007D2E9C" w:rsidP="007D2E9C">
      <w:pPr>
        <w:pStyle w:val="Heading1"/>
        <w:rPr>
          <w:sz w:val="24"/>
          <w:szCs w:val="24"/>
        </w:rPr>
      </w:pPr>
      <w:bookmarkStart w:id="85" w:name="_Toc5370942"/>
      <w:r>
        <w:rPr>
          <w:sz w:val="24"/>
          <w:szCs w:val="24"/>
        </w:rPr>
        <w:t>APPENDIX M</w:t>
      </w:r>
      <w:bookmarkEnd w:id="85"/>
    </w:p>
    <w:p w14:paraId="35B77139" w14:textId="09A1149F" w:rsidR="007D2E9C" w:rsidRDefault="007D2E9C" w:rsidP="007D2E9C">
      <w:r>
        <w:t>Staff Pay, Incentive and Turnover Details</w:t>
      </w:r>
    </w:p>
    <w:p w14:paraId="19828DA7" w14:textId="77777777" w:rsidR="00955C10" w:rsidRDefault="00955C10" w:rsidP="007D2E9C"/>
    <w:p w14:paraId="4080F9BD" w14:textId="226A5C22" w:rsidR="00955C10" w:rsidRDefault="00955C10" w:rsidP="00955C10">
      <w:pPr>
        <w:pStyle w:val="Heading1"/>
        <w:rPr>
          <w:sz w:val="24"/>
          <w:szCs w:val="24"/>
        </w:rPr>
      </w:pPr>
      <w:bookmarkStart w:id="86" w:name="_Toc5370943"/>
      <w:r>
        <w:rPr>
          <w:sz w:val="24"/>
          <w:szCs w:val="24"/>
        </w:rPr>
        <w:t>APPENDIX N</w:t>
      </w:r>
      <w:bookmarkEnd w:id="86"/>
    </w:p>
    <w:p w14:paraId="263034E7" w14:textId="4832E3A6" w:rsidR="00955C10" w:rsidRPr="00955C10" w:rsidRDefault="00955C10" w:rsidP="00955C10">
      <w:r>
        <w:t>Listing of Grievances and Legal Actions</w:t>
      </w:r>
    </w:p>
    <w:p w14:paraId="5A212F71" w14:textId="77777777" w:rsidR="00EF2824" w:rsidRDefault="00EF2824" w:rsidP="00265FC2"/>
    <w:p w14:paraId="4625EFD2" w14:textId="212532FA" w:rsidR="00EF2824" w:rsidRPr="00EF2824" w:rsidRDefault="00EF2824" w:rsidP="00EF2824">
      <w:pPr>
        <w:rPr>
          <w:b/>
          <w:i/>
        </w:rPr>
      </w:pPr>
      <w:r>
        <w:rPr>
          <w:b/>
          <w:i/>
        </w:rPr>
        <w:t>Appendi</w:t>
      </w:r>
      <w:r w:rsidR="007D2E9C">
        <w:rPr>
          <w:b/>
          <w:i/>
        </w:rPr>
        <w:t>ces</w:t>
      </w:r>
      <w:r>
        <w:rPr>
          <w:b/>
          <w:i/>
        </w:rPr>
        <w:t xml:space="preserve"> L</w:t>
      </w:r>
      <w:r w:rsidR="00532E78">
        <w:rPr>
          <w:b/>
          <w:i/>
        </w:rPr>
        <w:t>, M and N</w:t>
      </w:r>
      <w:r w:rsidR="007D2E9C">
        <w:rPr>
          <w:b/>
          <w:i/>
        </w:rPr>
        <w:t xml:space="preserve"> are </w:t>
      </w:r>
      <w:r w:rsidR="00690E39">
        <w:rPr>
          <w:b/>
          <w:i/>
        </w:rPr>
        <w:t>Excel spread sheet</w:t>
      </w:r>
      <w:r w:rsidR="007D2E9C">
        <w:rPr>
          <w:b/>
          <w:i/>
        </w:rPr>
        <w:t>s</w:t>
      </w:r>
      <w:r w:rsidR="00690E39">
        <w:rPr>
          <w:b/>
          <w:i/>
        </w:rPr>
        <w:t xml:space="preserve"> included under separate cover.</w:t>
      </w:r>
      <w:r>
        <w:rPr>
          <w:b/>
          <w:i/>
        </w:rPr>
        <w:t xml:space="preserve"> </w:t>
      </w:r>
    </w:p>
    <w:p w14:paraId="386E291A" w14:textId="77777777" w:rsidR="00113285" w:rsidRDefault="00113285" w:rsidP="00113285"/>
    <w:p w14:paraId="752B8DCE" w14:textId="77777777" w:rsidR="00113285" w:rsidRDefault="00113285" w:rsidP="00113285"/>
    <w:p w14:paraId="22EBFCFE" w14:textId="77777777" w:rsidR="00113285" w:rsidRDefault="00113285" w:rsidP="00113285"/>
    <w:p w14:paraId="52555824" w14:textId="77777777" w:rsidR="00113285" w:rsidRDefault="00113285" w:rsidP="00113285"/>
    <w:p w14:paraId="2F233BF0" w14:textId="77777777" w:rsidR="00813885" w:rsidRDefault="00813885" w:rsidP="00113285"/>
    <w:p w14:paraId="75BF3E60" w14:textId="77777777" w:rsidR="00813885" w:rsidRDefault="00813885" w:rsidP="00113285"/>
    <w:p w14:paraId="44C8E10F" w14:textId="77777777" w:rsidR="00813885" w:rsidRDefault="00813885" w:rsidP="00113285"/>
    <w:p w14:paraId="696EE3C6" w14:textId="77777777" w:rsidR="00813885" w:rsidRDefault="00813885" w:rsidP="00113285"/>
    <w:p w14:paraId="5E250F46" w14:textId="77777777" w:rsidR="00813885" w:rsidRPr="00113285" w:rsidRDefault="00813885" w:rsidP="00113285"/>
    <w:p w14:paraId="4EC7E34B" w14:textId="77777777" w:rsidR="007572C6" w:rsidRDefault="007572C6" w:rsidP="007572C6"/>
    <w:p w14:paraId="65679F8B" w14:textId="77777777" w:rsidR="007572C6" w:rsidRDefault="007572C6" w:rsidP="007572C6"/>
    <w:p w14:paraId="53607588" w14:textId="77777777" w:rsidR="007572C6" w:rsidRPr="007572C6" w:rsidRDefault="007572C6" w:rsidP="007572C6"/>
    <w:p w14:paraId="3689BAAC" w14:textId="77777777" w:rsidR="003F48EC" w:rsidRDefault="003F48EC" w:rsidP="00F52D62">
      <w:pPr>
        <w:jc w:val="center"/>
        <w:rPr>
          <w:b/>
          <w:bCs/>
        </w:rPr>
      </w:pPr>
    </w:p>
    <w:sectPr w:rsidR="003F48EC" w:rsidSect="00A9391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ADDBC" w14:textId="77777777" w:rsidR="007C52AB" w:rsidRDefault="007C52AB">
      <w:r>
        <w:separator/>
      </w:r>
    </w:p>
    <w:p w14:paraId="6859514F" w14:textId="77777777" w:rsidR="007C52AB" w:rsidRDefault="007C52AB"/>
  </w:endnote>
  <w:endnote w:type="continuationSeparator" w:id="0">
    <w:p w14:paraId="6B77852E" w14:textId="77777777" w:rsidR="007C52AB" w:rsidRDefault="007C52AB">
      <w:r>
        <w:continuationSeparator/>
      </w:r>
    </w:p>
    <w:p w14:paraId="633D352A" w14:textId="77777777" w:rsidR="007C52AB" w:rsidRDefault="007C5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6090" w14:textId="77777777" w:rsidR="007C52AB" w:rsidRDefault="007C52AB" w:rsidP="00A471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A76108" w14:textId="77777777" w:rsidR="007C52AB" w:rsidRDefault="007C52AB" w:rsidP="00A77D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D0CF" w14:textId="77777777" w:rsidR="007C52AB" w:rsidRDefault="007C52AB" w:rsidP="00A471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B0A9759" w14:textId="77777777" w:rsidR="007C52AB" w:rsidRDefault="007C52AB" w:rsidP="00A77D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73064" w14:textId="77777777" w:rsidR="007C52AB" w:rsidRDefault="007C52AB">
      <w:r>
        <w:separator/>
      </w:r>
    </w:p>
    <w:p w14:paraId="0B6864AB" w14:textId="77777777" w:rsidR="007C52AB" w:rsidRDefault="007C52AB"/>
  </w:footnote>
  <w:footnote w:type="continuationSeparator" w:id="0">
    <w:p w14:paraId="4988BD23" w14:textId="77777777" w:rsidR="007C52AB" w:rsidRDefault="007C52AB">
      <w:r>
        <w:continuationSeparator/>
      </w:r>
    </w:p>
    <w:p w14:paraId="1DCCB4F8" w14:textId="77777777" w:rsidR="007C52AB" w:rsidRDefault="007C52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445B"/>
    <w:multiLevelType w:val="singleLevel"/>
    <w:tmpl w:val="4CF6E16C"/>
    <w:lvl w:ilvl="0">
      <w:start w:val="13"/>
      <w:numFmt w:val="decimal"/>
      <w:lvlText w:val="(%1)"/>
      <w:lvlJc w:val="left"/>
      <w:pPr>
        <w:tabs>
          <w:tab w:val="num" w:pos="540"/>
        </w:tabs>
        <w:ind w:left="540" w:hanging="540"/>
      </w:pPr>
      <w:rPr>
        <w:rFonts w:hint="default"/>
      </w:rPr>
    </w:lvl>
  </w:abstractNum>
  <w:abstractNum w:abstractNumId="1" w15:restartNumberingAfterBreak="0">
    <w:nsid w:val="012F2954"/>
    <w:multiLevelType w:val="hybridMultilevel"/>
    <w:tmpl w:val="6F441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8220A"/>
    <w:multiLevelType w:val="singleLevel"/>
    <w:tmpl w:val="130CFE46"/>
    <w:lvl w:ilvl="0">
      <w:start w:val="6"/>
      <w:numFmt w:val="decimal"/>
      <w:lvlText w:val="(%1)"/>
      <w:lvlJc w:val="left"/>
      <w:pPr>
        <w:tabs>
          <w:tab w:val="num" w:pos="540"/>
        </w:tabs>
        <w:ind w:left="540" w:hanging="540"/>
      </w:pPr>
      <w:rPr>
        <w:rFonts w:hint="default"/>
      </w:rPr>
    </w:lvl>
  </w:abstractNum>
  <w:abstractNum w:abstractNumId="3" w15:restartNumberingAfterBreak="0">
    <w:nsid w:val="02FB75FD"/>
    <w:multiLevelType w:val="hybridMultilevel"/>
    <w:tmpl w:val="82FA20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4741769"/>
    <w:multiLevelType w:val="hybridMultilevel"/>
    <w:tmpl w:val="686A4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FA5845"/>
    <w:multiLevelType w:val="hybridMultilevel"/>
    <w:tmpl w:val="269442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1B5F33"/>
    <w:multiLevelType w:val="hybridMultilevel"/>
    <w:tmpl w:val="0A3848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8C39EC"/>
    <w:multiLevelType w:val="hybridMultilevel"/>
    <w:tmpl w:val="9E628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1B0B1B"/>
    <w:multiLevelType w:val="hybridMultilevel"/>
    <w:tmpl w:val="CB1C733C"/>
    <w:lvl w:ilvl="0" w:tplc="04090001">
      <w:start w:val="1"/>
      <w:numFmt w:val="bullet"/>
      <w:lvlText w:val=""/>
      <w:lvlJc w:val="left"/>
      <w:pPr>
        <w:ind w:left="720" w:hanging="360"/>
      </w:pPr>
      <w:rPr>
        <w:rFonts w:ascii="Symbol" w:hAnsi="Symbol" w:hint="default"/>
      </w:rPr>
    </w:lvl>
    <w:lvl w:ilvl="1" w:tplc="EA98905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A5032"/>
    <w:multiLevelType w:val="hybridMultilevel"/>
    <w:tmpl w:val="CA4C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F0B23"/>
    <w:multiLevelType w:val="multilevel"/>
    <w:tmpl w:val="123E235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B521A6"/>
    <w:multiLevelType w:val="singleLevel"/>
    <w:tmpl w:val="08DC4B10"/>
    <w:lvl w:ilvl="0">
      <w:start w:val="1"/>
      <w:numFmt w:val="lowerLetter"/>
      <w:lvlText w:val="(%1)"/>
      <w:lvlJc w:val="left"/>
      <w:pPr>
        <w:tabs>
          <w:tab w:val="num" w:pos="960"/>
        </w:tabs>
        <w:ind w:left="960" w:hanging="420"/>
      </w:pPr>
      <w:rPr>
        <w:rFonts w:hint="default"/>
      </w:rPr>
    </w:lvl>
  </w:abstractNum>
  <w:abstractNum w:abstractNumId="12" w15:restartNumberingAfterBreak="0">
    <w:nsid w:val="182E45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C260E24"/>
    <w:multiLevelType w:val="hybridMultilevel"/>
    <w:tmpl w:val="4EB6F9AA"/>
    <w:lvl w:ilvl="0" w:tplc="7F1CB72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9F3784"/>
    <w:multiLevelType w:val="hybridMultilevel"/>
    <w:tmpl w:val="8EA83B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E41AF7"/>
    <w:multiLevelType w:val="multilevel"/>
    <w:tmpl w:val="4D8C60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1DC83F26"/>
    <w:multiLevelType w:val="hybridMultilevel"/>
    <w:tmpl w:val="D3667644"/>
    <w:lvl w:ilvl="0" w:tplc="F9AAA7B8">
      <w:start w:val="1"/>
      <w:numFmt w:val="upperRoman"/>
      <w:lvlText w:val="%1."/>
      <w:lvlJc w:val="left"/>
      <w:pPr>
        <w:ind w:left="960" w:hanging="720"/>
      </w:pPr>
      <w:rPr>
        <w:rFonts w:ascii="Arial" w:eastAsia="Times New Roman" w:hAnsi="Arial" w:cs="Times New Roman" w:hint="default"/>
        <w:color w:val="0000FF"/>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205A6082"/>
    <w:multiLevelType w:val="hybridMultilevel"/>
    <w:tmpl w:val="BEF41D72"/>
    <w:lvl w:ilvl="0" w:tplc="0409000F">
      <w:start w:val="1"/>
      <w:numFmt w:val="decimal"/>
      <w:lvlText w:val="%1."/>
      <w:lvlJc w:val="left"/>
      <w:pPr>
        <w:tabs>
          <w:tab w:val="num" w:pos="720"/>
        </w:tabs>
        <w:ind w:left="720" w:hanging="360"/>
      </w:pPr>
      <w:rPr>
        <w:rFonts w:hint="default"/>
      </w:rPr>
    </w:lvl>
    <w:lvl w:ilvl="1" w:tplc="B22240FA">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E18E9B9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C71BCC"/>
    <w:multiLevelType w:val="hybridMultilevel"/>
    <w:tmpl w:val="CF64E5C2"/>
    <w:lvl w:ilvl="0" w:tplc="B22240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AF2C43"/>
    <w:multiLevelType w:val="hybridMultilevel"/>
    <w:tmpl w:val="D7161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8D67AF"/>
    <w:multiLevelType w:val="multilevel"/>
    <w:tmpl w:val="123E235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5387E8E"/>
    <w:multiLevelType w:val="hybridMultilevel"/>
    <w:tmpl w:val="1A8A70B4"/>
    <w:lvl w:ilvl="0" w:tplc="70805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56413ED"/>
    <w:multiLevelType w:val="hybridMultilevel"/>
    <w:tmpl w:val="62C6B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282F3A"/>
    <w:multiLevelType w:val="hybridMultilevel"/>
    <w:tmpl w:val="003448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E14DC8"/>
    <w:multiLevelType w:val="hybridMultilevel"/>
    <w:tmpl w:val="4D8C608A"/>
    <w:lvl w:ilvl="0" w:tplc="B22240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AB4057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AD15715"/>
    <w:multiLevelType w:val="hybridMultilevel"/>
    <w:tmpl w:val="EEEEA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E96269"/>
    <w:multiLevelType w:val="multilevel"/>
    <w:tmpl w:val="123E235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D246F85"/>
    <w:multiLevelType w:val="hybridMultilevel"/>
    <w:tmpl w:val="359AE3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6C5051"/>
    <w:multiLevelType w:val="multilevel"/>
    <w:tmpl w:val="BFCEDBD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F3C5328"/>
    <w:multiLevelType w:val="hybridMultilevel"/>
    <w:tmpl w:val="F384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1574C7"/>
    <w:multiLevelType w:val="hybridMultilevel"/>
    <w:tmpl w:val="B20E7784"/>
    <w:lvl w:ilvl="0" w:tplc="B22240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57215DD"/>
    <w:multiLevelType w:val="hybridMultilevel"/>
    <w:tmpl w:val="8F7AD460"/>
    <w:lvl w:ilvl="0" w:tplc="0409000F">
      <w:start w:val="1"/>
      <w:numFmt w:val="decimal"/>
      <w:lvlText w:val="%1."/>
      <w:lvlJc w:val="left"/>
      <w:pPr>
        <w:tabs>
          <w:tab w:val="num" w:pos="720"/>
        </w:tabs>
        <w:ind w:left="720" w:hanging="360"/>
      </w:pPr>
    </w:lvl>
    <w:lvl w:ilvl="1" w:tplc="B22240FA">
      <w:start w:val="1"/>
      <w:numFmt w:val="lowerLetter"/>
      <w:lvlText w:val="%2."/>
      <w:lvlJc w:val="left"/>
      <w:pPr>
        <w:tabs>
          <w:tab w:val="num" w:pos="1440"/>
        </w:tabs>
        <w:ind w:left="1440" w:hanging="360"/>
      </w:pPr>
      <w:rPr>
        <w:rFonts w:hint="default"/>
      </w:rPr>
    </w:lvl>
    <w:lvl w:ilvl="2" w:tplc="FAC0376A">
      <w:start w:val="1"/>
      <w:numFmt w:val="decimal"/>
      <w:lvlText w:val="%3)"/>
      <w:lvlJc w:val="left"/>
      <w:pPr>
        <w:tabs>
          <w:tab w:val="num" w:pos="2340"/>
        </w:tabs>
        <w:ind w:left="2340" w:hanging="360"/>
      </w:pPr>
      <w:rPr>
        <w:rFonts w:hint="default"/>
      </w:rPr>
    </w:lvl>
    <w:lvl w:ilvl="3" w:tplc="28DE59C2">
      <w:start w:val="1"/>
      <w:numFmt w:val="lowerLetter"/>
      <w:lvlText w:val="%4."/>
      <w:lvlJc w:val="left"/>
      <w:pPr>
        <w:tabs>
          <w:tab w:val="num" w:pos="2880"/>
        </w:tabs>
        <w:ind w:left="2880" w:hanging="360"/>
      </w:pPr>
      <w:rPr>
        <w:rFonts w:ascii="Arial" w:eastAsia="Times New Roman" w:hAnsi="Arial"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60633EB"/>
    <w:multiLevelType w:val="hybridMultilevel"/>
    <w:tmpl w:val="897AAD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73A5E8A"/>
    <w:multiLevelType w:val="hybridMultilevel"/>
    <w:tmpl w:val="88AA7D26"/>
    <w:lvl w:ilvl="0" w:tplc="E71802C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D4134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7F1302B"/>
    <w:multiLevelType w:val="multilevel"/>
    <w:tmpl w:val="686A46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9D25102"/>
    <w:multiLevelType w:val="hybridMultilevel"/>
    <w:tmpl w:val="2356F8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B2D32A7"/>
    <w:multiLevelType w:val="hybridMultilevel"/>
    <w:tmpl w:val="D5F6F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D93D37"/>
    <w:multiLevelType w:val="hybridMultilevel"/>
    <w:tmpl w:val="687AAA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EBE0768"/>
    <w:multiLevelType w:val="hybridMultilevel"/>
    <w:tmpl w:val="7DD4A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F8740B3"/>
    <w:multiLevelType w:val="hybridMultilevel"/>
    <w:tmpl w:val="CC9271EE"/>
    <w:lvl w:ilvl="0" w:tplc="0409000F">
      <w:start w:val="1"/>
      <w:numFmt w:val="decimal"/>
      <w:lvlText w:val="%1."/>
      <w:lvlJc w:val="left"/>
      <w:pPr>
        <w:tabs>
          <w:tab w:val="num" w:pos="720"/>
        </w:tabs>
        <w:ind w:left="720" w:hanging="360"/>
      </w:pPr>
    </w:lvl>
    <w:lvl w:ilvl="1" w:tplc="B22240FA">
      <w:start w:val="1"/>
      <w:numFmt w:val="lowerLetter"/>
      <w:lvlText w:val="%2."/>
      <w:lvlJc w:val="left"/>
      <w:pPr>
        <w:tabs>
          <w:tab w:val="num" w:pos="1440"/>
        </w:tabs>
        <w:ind w:left="1440" w:hanging="360"/>
      </w:pPr>
      <w:rPr>
        <w:rFonts w:hint="default"/>
      </w:rPr>
    </w:lvl>
    <w:lvl w:ilvl="2" w:tplc="FAC0376A">
      <w:start w:val="1"/>
      <w:numFmt w:val="decimal"/>
      <w:lvlText w:val="%3)"/>
      <w:lvlJc w:val="left"/>
      <w:pPr>
        <w:tabs>
          <w:tab w:val="num" w:pos="2340"/>
        </w:tabs>
        <w:ind w:left="2340" w:hanging="360"/>
      </w:pPr>
      <w:rPr>
        <w:rFonts w:hint="default"/>
      </w:rPr>
    </w:lvl>
    <w:lvl w:ilvl="3" w:tplc="437EA6E8">
      <w:start w:val="1"/>
      <w:numFmt w:val="lowerLetter"/>
      <w:lvlText w:val="%4."/>
      <w:lvlJc w:val="left"/>
      <w:pPr>
        <w:tabs>
          <w:tab w:val="num" w:pos="2880"/>
        </w:tabs>
        <w:ind w:left="2880" w:hanging="360"/>
      </w:pPr>
      <w:rPr>
        <w:rFonts w:ascii="Arial" w:eastAsia="Times New Roman" w:hAnsi="Arial"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62D364E"/>
    <w:multiLevelType w:val="hybridMultilevel"/>
    <w:tmpl w:val="203851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8DB1548"/>
    <w:multiLevelType w:val="hybridMultilevel"/>
    <w:tmpl w:val="559496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8F92384"/>
    <w:multiLevelType w:val="hybridMultilevel"/>
    <w:tmpl w:val="D870CF58"/>
    <w:lvl w:ilvl="0" w:tplc="A06482D8">
      <w:start w:val="1"/>
      <w:numFmt w:val="upperLetter"/>
      <w:lvlText w:val="%1."/>
      <w:lvlJc w:val="left"/>
      <w:pPr>
        <w:tabs>
          <w:tab w:val="num" w:pos="360"/>
        </w:tabs>
        <w:ind w:left="360" w:hanging="360"/>
      </w:pPr>
      <w:rPr>
        <w:rFonts w:hint="default"/>
      </w:rPr>
    </w:lvl>
    <w:lvl w:ilvl="1" w:tplc="7F1CB722">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A082DFF"/>
    <w:multiLevelType w:val="hybridMultilevel"/>
    <w:tmpl w:val="8F88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DB7A5C"/>
    <w:multiLevelType w:val="hybridMultilevel"/>
    <w:tmpl w:val="ECB80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5D73F45"/>
    <w:multiLevelType w:val="hybridMultilevel"/>
    <w:tmpl w:val="9EA0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6F7782"/>
    <w:multiLevelType w:val="hybridMultilevel"/>
    <w:tmpl w:val="18C836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8AA134E"/>
    <w:multiLevelType w:val="hybridMultilevel"/>
    <w:tmpl w:val="98D84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D07016D"/>
    <w:multiLevelType w:val="hybridMultilevel"/>
    <w:tmpl w:val="DA6849CE"/>
    <w:lvl w:ilvl="0" w:tplc="7F1CB72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E7145ED"/>
    <w:multiLevelType w:val="hybridMultilevel"/>
    <w:tmpl w:val="74E296E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6F1545B2"/>
    <w:multiLevelType w:val="hybridMultilevel"/>
    <w:tmpl w:val="1A103BBE"/>
    <w:lvl w:ilvl="0" w:tplc="0409000F">
      <w:start w:val="1"/>
      <w:numFmt w:val="decimal"/>
      <w:lvlText w:val="%1."/>
      <w:lvlJc w:val="left"/>
      <w:pPr>
        <w:tabs>
          <w:tab w:val="num" w:pos="720"/>
        </w:tabs>
        <w:ind w:left="720" w:hanging="360"/>
      </w:pPr>
    </w:lvl>
    <w:lvl w:ilvl="1" w:tplc="B22240FA">
      <w:start w:val="1"/>
      <w:numFmt w:val="lowerLetter"/>
      <w:lvlText w:val="%2."/>
      <w:lvlJc w:val="left"/>
      <w:pPr>
        <w:tabs>
          <w:tab w:val="num" w:pos="1440"/>
        </w:tabs>
        <w:ind w:left="1440" w:hanging="360"/>
      </w:pPr>
      <w:rPr>
        <w:rFonts w:hint="default"/>
      </w:rPr>
    </w:lvl>
    <w:lvl w:ilvl="2" w:tplc="9EC6887C">
      <w:start w:val="1"/>
      <w:numFmt w:val="decimal"/>
      <w:lvlText w:val="(%3)"/>
      <w:lvlJc w:val="left"/>
      <w:pPr>
        <w:tabs>
          <w:tab w:val="num" w:pos="2388"/>
        </w:tabs>
        <w:ind w:left="2388" w:hanging="40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F8354C2"/>
    <w:multiLevelType w:val="hybridMultilevel"/>
    <w:tmpl w:val="20164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6612F46"/>
    <w:multiLevelType w:val="hybridMultilevel"/>
    <w:tmpl w:val="8F4C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18385B"/>
    <w:multiLevelType w:val="hybridMultilevel"/>
    <w:tmpl w:val="983013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74D13C6"/>
    <w:multiLevelType w:val="hybridMultilevel"/>
    <w:tmpl w:val="BFB89CB2"/>
    <w:lvl w:ilvl="0" w:tplc="7F1CB722">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D1A42D20">
      <w:start w:val="16"/>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775005E8"/>
    <w:multiLevelType w:val="hybridMultilevel"/>
    <w:tmpl w:val="81CA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8C072E"/>
    <w:multiLevelType w:val="hybridMultilevel"/>
    <w:tmpl w:val="5E9E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296E3C"/>
    <w:multiLevelType w:val="hybridMultilevel"/>
    <w:tmpl w:val="708077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4"/>
  </w:num>
  <w:num w:numId="2">
    <w:abstractNumId w:val="44"/>
  </w:num>
  <w:num w:numId="3">
    <w:abstractNumId w:val="56"/>
  </w:num>
  <w:num w:numId="4">
    <w:abstractNumId w:val="9"/>
  </w:num>
  <w:num w:numId="5">
    <w:abstractNumId w:val="30"/>
  </w:num>
  <w:num w:numId="6">
    <w:abstractNumId w:val="26"/>
  </w:num>
  <w:num w:numId="7">
    <w:abstractNumId w:val="48"/>
  </w:num>
  <w:num w:numId="8">
    <w:abstractNumId w:val="40"/>
  </w:num>
  <w:num w:numId="9">
    <w:abstractNumId w:val="55"/>
  </w:num>
  <w:num w:numId="10">
    <w:abstractNumId w:val="39"/>
  </w:num>
  <w:num w:numId="11">
    <w:abstractNumId w:val="32"/>
  </w:num>
  <w:num w:numId="12">
    <w:abstractNumId w:val="49"/>
  </w:num>
  <w:num w:numId="13">
    <w:abstractNumId w:val="1"/>
  </w:num>
  <w:num w:numId="14">
    <w:abstractNumId w:val="19"/>
  </w:num>
  <w:num w:numId="15">
    <w:abstractNumId w:val="4"/>
  </w:num>
  <w:num w:numId="16">
    <w:abstractNumId w:val="52"/>
  </w:num>
  <w:num w:numId="17">
    <w:abstractNumId w:val="12"/>
  </w:num>
  <w:num w:numId="18">
    <w:abstractNumId w:val="35"/>
  </w:num>
  <w:num w:numId="19">
    <w:abstractNumId w:val="25"/>
  </w:num>
  <w:num w:numId="20">
    <w:abstractNumId w:val="17"/>
  </w:num>
  <w:num w:numId="21">
    <w:abstractNumId w:val="3"/>
  </w:num>
  <w:num w:numId="22">
    <w:abstractNumId w:val="41"/>
  </w:num>
  <w:num w:numId="23">
    <w:abstractNumId w:val="18"/>
  </w:num>
  <w:num w:numId="24">
    <w:abstractNumId w:val="36"/>
  </w:num>
  <w:num w:numId="25">
    <w:abstractNumId w:val="24"/>
  </w:num>
  <w:num w:numId="26">
    <w:abstractNumId w:val="15"/>
  </w:num>
  <w:num w:numId="27">
    <w:abstractNumId w:val="31"/>
  </w:num>
  <w:num w:numId="28">
    <w:abstractNumId w:val="23"/>
  </w:num>
  <w:num w:numId="29">
    <w:abstractNumId w:val="33"/>
  </w:num>
  <w:num w:numId="30">
    <w:abstractNumId w:val="29"/>
  </w:num>
  <w:num w:numId="31">
    <w:abstractNumId w:val="27"/>
  </w:num>
  <w:num w:numId="32">
    <w:abstractNumId w:val="28"/>
  </w:num>
  <w:num w:numId="33">
    <w:abstractNumId w:val="50"/>
  </w:num>
  <w:num w:numId="34">
    <w:abstractNumId w:val="13"/>
  </w:num>
  <w:num w:numId="35">
    <w:abstractNumId w:val="43"/>
  </w:num>
  <w:num w:numId="36">
    <w:abstractNumId w:val="14"/>
  </w:num>
  <w:num w:numId="37">
    <w:abstractNumId w:val="42"/>
  </w:num>
  <w:num w:numId="38">
    <w:abstractNumId w:val="51"/>
  </w:num>
  <w:num w:numId="39">
    <w:abstractNumId w:val="7"/>
  </w:num>
  <w:num w:numId="40">
    <w:abstractNumId w:val="53"/>
  </w:num>
  <w:num w:numId="41">
    <w:abstractNumId w:val="11"/>
  </w:num>
  <w:num w:numId="42">
    <w:abstractNumId w:val="2"/>
  </w:num>
  <w:num w:numId="43">
    <w:abstractNumId w:val="0"/>
  </w:num>
  <w:num w:numId="44">
    <w:abstractNumId w:val="38"/>
  </w:num>
  <w:num w:numId="45">
    <w:abstractNumId w:val="46"/>
  </w:num>
  <w:num w:numId="46">
    <w:abstractNumId w:val="37"/>
  </w:num>
  <w:num w:numId="47">
    <w:abstractNumId w:val="21"/>
  </w:num>
  <w:num w:numId="48">
    <w:abstractNumId w:val="20"/>
  </w:num>
  <w:num w:numId="49">
    <w:abstractNumId w:val="57"/>
  </w:num>
  <w:num w:numId="50">
    <w:abstractNumId w:val="6"/>
  </w:num>
  <w:num w:numId="51">
    <w:abstractNumId w:val="5"/>
  </w:num>
  <w:num w:numId="52">
    <w:abstractNumId w:val="8"/>
  </w:num>
  <w:num w:numId="53">
    <w:abstractNumId w:val="22"/>
  </w:num>
  <w:num w:numId="54">
    <w:abstractNumId w:val="16"/>
  </w:num>
  <w:num w:numId="55">
    <w:abstractNumId w:val="45"/>
  </w:num>
  <w:num w:numId="56">
    <w:abstractNumId w:val="58"/>
  </w:num>
  <w:num w:numId="57">
    <w:abstractNumId w:val="54"/>
  </w:num>
  <w:num w:numId="58">
    <w:abstractNumId w:val="47"/>
  </w:num>
  <w:num w:numId="59">
    <w:abstractNumId w:val="59"/>
  </w:num>
  <w:num w:numId="60">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70"/>
    <w:rsid w:val="000009E9"/>
    <w:rsid w:val="00001CB3"/>
    <w:rsid w:val="0000380D"/>
    <w:rsid w:val="00003C1D"/>
    <w:rsid w:val="000041F6"/>
    <w:rsid w:val="00004747"/>
    <w:rsid w:val="00004E97"/>
    <w:rsid w:val="0001031D"/>
    <w:rsid w:val="000119F8"/>
    <w:rsid w:val="00012BC7"/>
    <w:rsid w:val="00013E91"/>
    <w:rsid w:val="00017287"/>
    <w:rsid w:val="00017491"/>
    <w:rsid w:val="00023AC9"/>
    <w:rsid w:val="00024E08"/>
    <w:rsid w:val="000251CA"/>
    <w:rsid w:val="0002533F"/>
    <w:rsid w:val="00026839"/>
    <w:rsid w:val="000303C3"/>
    <w:rsid w:val="00031692"/>
    <w:rsid w:val="00032DD1"/>
    <w:rsid w:val="0003452A"/>
    <w:rsid w:val="000352AA"/>
    <w:rsid w:val="00036885"/>
    <w:rsid w:val="00041252"/>
    <w:rsid w:val="000472D4"/>
    <w:rsid w:val="00050293"/>
    <w:rsid w:val="00051476"/>
    <w:rsid w:val="00052C9F"/>
    <w:rsid w:val="00056A3A"/>
    <w:rsid w:val="000576A2"/>
    <w:rsid w:val="00062C8B"/>
    <w:rsid w:val="000652F1"/>
    <w:rsid w:val="000659BA"/>
    <w:rsid w:val="000665BC"/>
    <w:rsid w:val="00066F2B"/>
    <w:rsid w:val="000752B7"/>
    <w:rsid w:val="00075521"/>
    <w:rsid w:val="00075977"/>
    <w:rsid w:val="0007780F"/>
    <w:rsid w:val="00080079"/>
    <w:rsid w:val="00081809"/>
    <w:rsid w:val="00082BCE"/>
    <w:rsid w:val="00086D4D"/>
    <w:rsid w:val="00086D53"/>
    <w:rsid w:val="00087832"/>
    <w:rsid w:val="000900ED"/>
    <w:rsid w:val="00090F07"/>
    <w:rsid w:val="0009101D"/>
    <w:rsid w:val="00095EEF"/>
    <w:rsid w:val="000A5A9A"/>
    <w:rsid w:val="000A6144"/>
    <w:rsid w:val="000A644D"/>
    <w:rsid w:val="000B0F8B"/>
    <w:rsid w:val="000B1208"/>
    <w:rsid w:val="000B3088"/>
    <w:rsid w:val="000B3E06"/>
    <w:rsid w:val="000B759F"/>
    <w:rsid w:val="000C01C9"/>
    <w:rsid w:val="000C30E7"/>
    <w:rsid w:val="000C4806"/>
    <w:rsid w:val="000C5A86"/>
    <w:rsid w:val="000C63E6"/>
    <w:rsid w:val="000D39E5"/>
    <w:rsid w:val="000E2B25"/>
    <w:rsid w:val="000E2F65"/>
    <w:rsid w:val="000E31A7"/>
    <w:rsid w:val="000E59EA"/>
    <w:rsid w:val="000F0707"/>
    <w:rsid w:val="000F2923"/>
    <w:rsid w:val="000F4451"/>
    <w:rsid w:val="000F4703"/>
    <w:rsid w:val="000F5214"/>
    <w:rsid w:val="000F7393"/>
    <w:rsid w:val="000F7DEB"/>
    <w:rsid w:val="001002CF"/>
    <w:rsid w:val="00102C7E"/>
    <w:rsid w:val="00102E51"/>
    <w:rsid w:val="0010396D"/>
    <w:rsid w:val="00105050"/>
    <w:rsid w:val="00107642"/>
    <w:rsid w:val="00107ACB"/>
    <w:rsid w:val="0011144A"/>
    <w:rsid w:val="001116A8"/>
    <w:rsid w:val="00113285"/>
    <w:rsid w:val="00113C7F"/>
    <w:rsid w:val="00113E39"/>
    <w:rsid w:val="001150E5"/>
    <w:rsid w:val="00115AA9"/>
    <w:rsid w:val="00120972"/>
    <w:rsid w:val="00123BA4"/>
    <w:rsid w:val="0012468D"/>
    <w:rsid w:val="001277B1"/>
    <w:rsid w:val="00127C5D"/>
    <w:rsid w:val="00131EF5"/>
    <w:rsid w:val="001340D8"/>
    <w:rsid w:val="00134D3D"/>
    <w:rsid w:val="00135417"/>
    <w:rsid w:val="00142BE4"/>
    <w:rsid w:val="0014589E"/>
    <w:rsid w:val="0014642F"/>
    <w:rsid w:val="00154852"/>
    <w:rsid w:val="0015652E"/>
    <w:rsid w:val="00160753"/>
    <w:rsid w:val="0016210A"/>
    <w:rsid w:val="00165D3E"/>
    <w:rsid w:val="00166C39"/>
    <w:rsid w:val="00174EB1"/>
    <w:rsid w:val="00175732"/>
    <w:rsid w:val="0017579F"/>
    <w:rsid w:val="001773A0"/>
    <w:rsid w:val="0018028A"/>
    <w:rsid w:val="001836F1"/>
    <w:rsid w:val="00184076"/>
    <w:rsid w:val="0018489D"/>
    <w:rsid w:val="001862A0"/>
    <w:rsid w:val="00191984"/>
    <w:rsid w:val="00192658"/>
    <w:rsid w:val="0019310C"/>
    <w:rsid w:val="00194801"/>
    <w:rsid w:val="001A19A5"/>
    <w:rsid w:val="001A29CB"/>
    <w:rsid w:val="001A50AA"/>
    <w:rsid w:val="001A6219"/>
    <w:rsid w:val="001A78C7"/>
    <w:rsid w:val="001B057A"/>
    <w:rsid w:val="001B06EC"/>
    <w:rsid w:val="001B144E"/>
    <w:rsid w:val="001B3509"/>
    <w:rsid w:val="001B3BE5"/>
    <w:rsid w:val="001B45CD"/>
    <w:rsid w:val="001C0B17"/>
    <w:rsid w:val="001C6C2B"/>
    <w:rsid w:val="001D0ED3"/>
    <w:rsid w:val="001D48E0"/>
    <w:rsid w:val="001D6347"/>
    <w:rsid w:val="001D63ED"/>
    <w:rsid w:val="001D644E"/>
    <w:rsid w:val="001E791B"/>
    <w:rsid w:val="001F0E46"/>
    <w:rsid w:val="001F0FA3"/>
    <w:rsid w:val="001F1C7B"/>
    <w:rsid w:val="001F2C5A"/>
    <w:rsid w:val="001F3180"/>
    <w:rsid w:val="001F465A"/>
    <w:rsid w:val="001F624F"/>
    <w:rsid w:val="001F696B"/>
    <w:rsid w:val="001F74BC"/>
    <w:rsid w:val="00201C47"/>
    <w:rsid w:val="00201F34"/>
    <w:rsid w:val="00202A48"/>
    <w:rsid w:val="00206B06"/>
    <w:rsid w:val="002103BA"/>
    <w:rsid w:val="0021098E"/>
    <w:rsid w:val="00211FAE"/>
    <w:rsid w:val="0021259A"/>
    <w:rsid w:val="00215788"/>
    <w:rsid w:val="00221AEF"/>
    <w:rsid w:val="00221D14"/>
    <w:rsid w:val="002234CF"/>
    <w:rsid w:val="00224642"/>
    <w:rsid w:val="002246DB"/>
    <w:rsid w:val="00224F2C"/>
    <w:rsid w:val="002257DF"/>
    <w:rsid w:val="0023279E"/>
    <w:rsid w:val="00234347"/>
    <w:rsid w:val="0023450E"/>
    <w:rsid w:val="00236803"/>
    <w:rsid w:val="002405B2"/>
    <w:rsid w:val="00241664"/>
    <w:rsid w:val="00242A03"/>
    <w:rsid w:val="00243939"/>
    <w:rsid w:val="00246EF4"/>
    <w:rsid w:val="002511C0"/>
    <w:rsid w:val="00251557"/>
    <w:rsid w:val="002519BF"/>
    <w:rsid w:val="00252C96"/>
    <w:rsid w:val="00254478"/>
    <w:rsid w:val="002554FC"/>
    <w:rsid w:val="00255AFD"/>
    <w:rsid w:val="00256E3E"/>
    <w:rsid w:val="00257ACB"/>
    <w:rsid w:val="00260CB0"/>
    <w:rsid w:val="00261C88"/>
    <w:rsid w:val="002633DF"/>
    <w:rsid w:val="00263DA4"/>
    <w:rsid w:val="00265FC2"/>
    <w:rsid w:val="00266B7E"/>
    <w:rsid w:val="00267146"/>
    <w:rsid w:val="00267982"/>
    <w:rsid w:val="00267B44"/>
    <w:rsid w:val="00267E9B"/>
    <w:rsid w:val="002706CD"/>
    <w:rsid w:val="00272A5E"/>
    <w:rsid w:val="00274E21"/>
    <w:rsid w:val="0027739B"/>
    <w:rsid w:val="0028137C"/>
    <w:rsid w:val="002837D0"/>
    <w:rsid w:val="002838C3"/>
    <w:rsid w:val="00283CAD"/>
    <w:rsid w:val="00285788"/>
    <w:rsid w:val="002927FB"/>
    <w:rsid w:val="00294632"/>
    <w:rsid w:val="00294CE1"/>
    <w:rsid w:val="00294F26"/>
    <w:rsid w:val="002978B7"/>
    <w:rsid w:val="00297C0A"/>
    <w:rsid w:val="002A06BE"/>
    <w:rsid w:val="002A219A"/>
    <w:rsid w:val="002B11C2"/>
    <w:rsid w:val="002B1591"/>
    <w:rsid w:val="002B1BC5"/>
    <w:rsid w:val="002B4ACC"/>
    <w:rsid w:val="002B4E9B"/>
    <w:rsid w:val="002B5A23"/>
    <w:rsid w:val="002B7481"/>
    <w:rsid w:val="002C4260"/>
    <w:rsid w:val="002C433A"/>
    <w:rsid w:val="002C54A0"/>
    <w:rsid w:val="002D32DD"/>
    <w:rsid w:val="002D6E3E"/>
    <w:rsid w:val="002D7C67"/>
    <w:rsid w:val="002E0AD5"/>
    <w:rsid w:val="002E1F93"/>
    <w:rsid w:val="002E2627"/>
    <w:rsid w:val="002E3E4A"/>
    <w:rsid w:val="002E44E2"/>
    <w:rsid w:val="002E54C3"/>
    <w:rsid w:val="002E6C41"/>
    <w:rsid w:val="002F0F82"/>
    <w:rsid w:val="002F37A4"/>
    <w:rsid w:val="002F3ABB"/>
    <w:rsid w:val="002F64BB"/>
    <w:rsid w:val="002F75EA"/>
    <w:rsid w:val="003006A4"/>
    <w:rsid w:val="00300763"/>
    <w:rsid w:val="00301A40"/>
    <w:rsid w:val="00302F2F"/>
    <w:rsid w:val="00303315"/>
    <w:rsid w:val="003055EE"/>
    <w:rsid w:val="00306043"/>
    <w:rsid w:val="0031039D"/>
    <w:rsid w:val="0031174B"/>
    <w:rsid w:val="00313A18"/>
    <w:rsid w:val="003143FE"/>
    <w:rsid w:val="00317666"/>
    <w:rsid w:val="00317A01"/>
    <w:rsid w:val="00317DD1"/>
    <w:rsid w:val="003200BA"/>
    <w:rsid w:val="00320D69"/>
    <w:rsid w:val="00321FF7"/>
    <w:rsid w:val="00322075"/>
    <w:rsid w:val="00323F7F"/>
    <w:rsid w:val="00325E85"/>
    <w:rsid w:val="00327100"/>
    <w:rsid w:val="003271C6"/>
    <w:rsid w:val="0032734C"/>
    <w:rsid w:val="0032784A"/>
    <w:rsid w:val="00330E06"/>
    <w:rsid w:val="00333714"/>
    <w:rsid w:val="00336656"/>
    <w:rsid w:val="00336782"/>
    <w:rsid w:val="003378C0"/>
    <w:rsid w:val="00340F75"/>
    <w:rsid w:val="00341DB5"/>
    <w:rsid w:val="0034617D"/>
    <w:rsid w:val="0034637C"/>
    <w:rsid w:val="0034721D"/>
    <w:rsid w:val="00351587"/>
    <w:rsid w:val="003518AA"/>
    <w:rsid w:val="00352E9D"/>
    <w:rsid w:val="00355A0C"/>
    <w:rsid w:val="00355A72"/>
    <w:rsid w:val="00357D90"/>
    <w:rsid w:val="00361B70"/>
    <w:rsid w:val="003630F9"/>
    <w:rsid w:val="0036334A"/>
    <w:rsid w:val="003667EF"/>
    <w:rsid w:val="00367063"/>
    <w:rsid w:val="00367222"/>
    <w:rsid w:val="00371A81"/>
    <w:rsid w:val="00373854"/>
    <w:rsid w:val="00374290"/>
    <w:rsid w:val="00382F4E"/>
    <w:rsid w:val="003860CD"/>
    <w:rsid w:val="003875C8"/>
    <w:rsid w:val="003875E8"/>
    <w:rsid w:val="003877AD"/>
    <w:rsid w:val="0039167B"/>
    <w:rsid w:val="00391AD8"/>
    <w:rsid w:val="00393553"/>
    <w:rsid w:val="003955E8"/>
    <w:rsid w:val="00395697"/>
    <w:rsid w:val="00397F39"/>
    <w:rsid w:val="003A30C5"/>
    <w:rsid w:val="003A467E"/>
    <w:rsid w:val="003A54AD"/>
    <w:rsid w:val="003B1DA5"/>
    <w:rsid w:val="003B1F09"/>
    <w:rsid w:val="003B4E9D"/>
    <w:rsid w:val="003B5B24"/>
    <w:rsid w:val="003C1868"/>
    <w:rsid w:val="003C1933"/>
    <w:rsid w:val="003C1B5F"/>
    <w:rsid w:val="003C396D"/>
    <w:rsid w:val="003C3B16"/>
    <w:rsid w:val="003C40D4"/>
    <w:rsid w:val="003C6649"/>
    <w:rsid w:val="003C7E57"/>
    <w:rsid w:val="003D0FD8"/>
    <w:rsid w:val="003D2DB2"/>
    <w:rsid w:val="003D3D19"/>
    <w:rsid w:val="003D494C"/>
    <w:rsid w:val="003D52C5"/>
    <w:rsid w:val="003D6936"/>
    <w:rsid w:val="003E1D7C"/>
    <w:rsid w:val="003E3333"/>
    <w:rsid w:val="003E48FF"/>
    <w:rsid w:val="003E56C8"/>
    <w:rsid w:val="003E60DA"/>
    <w:rsid w:val="003E68F0"/>
    <w:rsid w:val="003E7784"/>
    <w:rsid w:val="003F3006"/>
    <w:rsid w:val="003F3EE4"/>
    <w:rsid w:val="003F453F"/>
    <w:rsid w:val="003F48EC"/>
    <w:rsid w:val="003F7152"/>
    <w:rsid w:val="004003D8"/>
    <w:rsid w:val="00401418"/>
    <w:rsid w:val="00401DC7"/>
    <w:rsid w:val="00406CE7"/>
    <w:rsid w:val="00416686"/>
    <w:rsid w:val="00417332"/>
    <w:rsid w:val="0042053F"/>
    <w:rsid w:val="00421029"/>
    <w:rsid w:val="00422EF9"/>
    <w:rsid w:val="00425DBF"/>
    <w:rsid w:val="004271C6"/>
    <w:rsid w:val="00431001"/>
    <w:rsid w:val="004318DF"/>
    <w:rsid w:val="0043271B"/>
    <w:rsid w:val="00434AFD"/>
    <w:rsid w:val="00434B69"/>
    <w:rsid w:val="00435571"/>
    <w:rsid w:val="004358E5"/>
    <w:rsid w:val="00436F06"/>
    <w:rsid w:val="00437BC4"/>
    <w:rsid w:val="00440804"/>
    <w:rsid w:val="00446BC2"/>
    <w:rsid w:val="00450E33"/>
    <w:rsid w:val="00451F15"/>
    <w:rsid w:val="00453F2E"/>
    <w:rsid w:val="00454032"/>
    <w:rsid w:val="00455D55"/>
    <w:rsid w:val="00456628"/>
    <w:rsid w:val="0045689E"/>
    <w:rsid w:val="00457687"/>
    <w:rsid w:val="00457DA8"/>
    <w:rsid w:val="0046114A"/>
    <w:rsid w:val="0046223E"/>
    <w:rsid w:val="00462323"/>
    <w:rsid w:val="0046315B"/>
    <w:rsid w:val="00463AC9"/>
    <w:rsid w:val="00467D86"/>
    <w:rsid w:val="0047007C"/>
    <w:rsid w:val="00470FB8"/>
    <w:rsid w:val="00472240"/>
    <w:rsid w:val="00472807"/>
    <w:rsid w:val="00473B5B"/>
    <w:rsid w:val="00473F72"/>
    <w:rsid w:val="00474119"/>
    <w:rsid w:val="004747D5"/>
    <w:rsid w:val="00474DCA"/>
    <w:rsid w:val="00476797"/>
    <w:rsid w:val="004801BC"/>
    <w:rsid w:val="00480C0B"/>
    <w:rsid w:val="00480C9B"/>
    <w:rsid w:val="00480D0F"/>
    <w:rsid w:val="0048379B"/>
    <w:rsid w:val="004844C4"/>
    <w:rsid w:val="00486A9E"/>
    <w:rsid w:val="004902D6"/>
    <w:rsid w:val="004A0A28"/>
    <w:rsid w:val="004A565F"/>
    <w:rsid w:val="004A7872"/>
    <w:rsid w:val="004B6B8E"/>
    <w:rsid w:val="004C1280"/>
    <w:rsid w:val="004C23A1"/>
    <w:rsid w:val="004C59D4"/>
    <w:rsid w:val="004C6BBB"/>
    <w:rsid w:val="004D0B5B"/>
    <w:rsid w:val="004D45C1"/>
    <w:rsid w:val="004D52E4"/>
    <w:rsid w:val="004D686E"/>
    <w:rsid w:val="004D7D6B"/>
    <w:rsid w:val="004E008A"/>
    <w:rsid w:val="004E05CF"/>
    <w:rsid w:val="004E15B2"/>
    <w:rsid w:val="004E2430"/>
    <w:rsid w:val="004E2A2F"/>
    <w:rsid w:val="004E2A89"/>
    <w:rsid w:val="004E301D"/>
    <w:rsid w:val="004E328D"/>
    <w:rsid w:val="004E57E3"/>
    <w:rsid w:val="004E66D2"/>
    <w:rsid w:val="004F089F"/>
    <w:rsid w:val="004F2713"/>
    <w:rsid w:val="004F52B4"/>
    <w:rsid w:val="004F7407"/>
    <w:rsid w:val="00501371"/>
    <w:rsid w:val="0050635D"/>
    <w:rsid w:val="00507679"/>
    <w:rsid w:val="0051275B"/>
    <w:rsid w:val="005144CD"/>
    <w:rsid w:val="005213DC"/>
    <w:rsid w:val="00521ED6"/>
    <w:rsid w:val="0052226D"/>
    <w:rsid w:val="00524386"/>
    <w:rsid w:val="00524C40"/>
    <w:rsid w:val="0052565D"/>
    <w:rsid w:val="00525D9F"/>
    <w:rsid w:val="0052695A"/>
    <w:rsid w:val="00526AAB"/>
    <w:rsid w:val="00527433"/>
    <w:rsid w:val="00530339"/>
    <w:rsid w:val="00531093"/>
    <w:rsid w:val="00532544"/>
    <w:rsid w:val="00532E78"/>
    <w:rsid w:val="005331B2"/>
    <w:rsid w:val="005345DF"/>
    <w:rsid w:val="00535958"/>
    <w:rsid w:val="00537306"/>
    <w:rsid w:val="005429DC"/>
    <w:rsid w:val="0054311A"/>
    <w:rsid w:val="005474EA"/>
    <w:rsid w:val="00547D96"/>
    <w:rsid w:val="005503EC"/>
    <w:rsid w:val="0055226E"/>
    <w:rsid w:val="00552F0E"/>
    <w:rsid w:val="005540CB"/>
    <w:rsid w:val="00555B81"/>
    <w:rsid w:val="00557730"/>
    <w:rsid w:val="00557C98"/>
    <w:rsid w:val="0056215F"/>
    <w:rsid w:val="005634A9"/>
    <w:rsid w:val="00565B6A"/>
    <w:rsid w:val="00571DED"/>
    <w:rsid w:val="0057220B"/>
    <w:rsid w:val="00572BCF"/>
    <w:rsid w:val="0057428B"/>
    <w:rsid w:val="00574D5C"/>
    <w:rsid w:val="00575D34"/>
    <w:rsid w:val="00577018"/>
    <w:rsid w:val="005812ED"/>
    <w:rsid w:val="0058296E"/>
    <w:rsid w:val="0058395A"/>
    <w:rsid w:val="00586429"/>
    <w:rsid w:val="00586746"/>
    <w:rsid w:val="00587E13"/>
    <w:rsid w:val="00592EB5"/>
    <w:rsid w:val="005936FD"/>
    <w:rsid w:val="00595055"/>
    <w:rsid w:val="0059514C"/>
    <w:rsid w:val="00595DBA"/>
    <w:rsid w:val="005965BD"/>
    <w:rsid w:val="00597805"/>
    <w:rsid w:val="005A05E7"/>
    <w:rsid w:val="005A0746"/>
    <w:rsid w:val="005A1724"/>
    <w:rsid w:val="005A34A3"/>
    <w:rsid w:val="005A6367"/>
    <w:rsid w:val="005B0BE9"/>
    <w:rsid w:val="005B2EBD"/>
    <w:rsid w:val="005B2EDC"/>
    <w:rsid w:val="005B43E8"/>
    <w:rsid w:val="005B55FB"/>
    <w:rsid w:val="005C1F8F"/>
    <w:rsid w:val="005C2427"/>
    <w:rsid w:val="005C6320"/>
    <w:rsid w:val="005C73A2"/>
    <w:rsid w:val="005C7A67"/>
    <w:rsid w:val="005C7F06"/>
    <w:rsid w:val="005D60CF"/>
    <w:rsid w:val="005E1457"/>
    <w:rsid w:val="005E5969"/>
    <w:rsid w:val="005E6245"/>
    <w:rsid w:val="005F057A"/>
    <w:rsid w:val="005F11C6"/>
    <w:rsid w:val="005F1C2C"/>
    <w:rsid w:val="005F6D42"/>
    <w:rsid w:val="005F6FB3"/>
    <w:rsid w:val="005F70DC"/>
    <w:rsid w:val="00600E12"/>
    <w:rsid w:val="006016D6"/>
    <w:rsid w:val="0060252E"/>
    <w:rsid w:val="006031DF"/>
    <w:rsid w:val="00604EBA"/>
    <w:rsid w:val="006105A2"/>
    <w:rsid w:val="00610E26"/>
    <w:rsid w:val="006122D6"/>
    <w:rsid w:val="00612F8D"/>
    <w:rsid w:val="00613AB0"/>
    <w:rsid w:val="00614FC2"/>
    <w:rsid w:val="00615EAE"/>
    <w:rsid w:val="00616B3C"/>
    <w:rsid w:val="00617DA9"/>
    <w:rsid w:val="00622BC0"/>
    <w:rsid w:val="006235A5"/>
    <w:rsid w:val="00624E50"/>
    <w:rsid w:val="006277DC"/>
    <w:rsid w:val="00627F6F"/>
    <w:rsid w:val="00630106"/>
    <w:rsid w:val="00630BAB"/>
    <w:rsid w:val="00630CD9"/>
    <w:rsid w:val="00630CDF"/>
    <w:rsid w:val="0063374D"/>
    <w:rsid w:val="00643435"/>
    <w:rsid w:val="006435C1"/>
    <w:rsid w:val="006439D7"/>
    <w:rsid w:val="00647BD4"/>
    <w:rsid w:val="00651821"/>
    <w:rsid w:val="00651DA8"/>
    <w:rsid w:val="0065390C"/>
    <w:rsid w:val="00655AEA"/>
    <w:rsid w:val="00657A5B"/>
    <w:rsid w:val="00660ACD"/>
    <w:rsid w:val="00663354"/>
    <w:rsid w:val="00664EA9"/>
    <w:rsid w:val="00664FA9"/>
    <w:rsid w:val="006655E7"/>
    <w:rsid w:val="00665749"/>
    <w:rsid w:val="00665B94"/>
    <w:rsid w:val="00665C50"/>
    <w:rsid w:val="00671ADC"/>
    <w:rsid w:val="00674B12"/>
    <w:rsid w:val="006765C7"/>
    <w:rsid w:val="00680360"/>
    <w:rsid w:val="00680979"/>
    <w:rsid w:val="006811B8"/>
    <w:rsid w:val="00681E33"/>
    <w:rsid w:val="00683D6B"/>
    <w:rsid w:val="00687959"/>
    <w:rsid w:val="0069046E"/>
    <w:rsid w:val="00690E39"/>
    <w:rsid w:val="006934A7"/>
    <w:rsid w:val="0069620D"/>
    <w:rsid w:val="006A0482"/>
    <w:rsid w:val="006A0EF3"/>
    <w:rsid w:val="006A25D6"/>
    <w:rsid w:val="006A48FD"/>
    <w:rsid w:val="006A5A18"/>
    <w:rsid w:val="006A62ED"/>
    <w:rsid w:val="006A7755"/>
    <w:rsid w:val="006B004E"/>
    <w:rsid w:val="006B0D88"/>
    <w:rsid w:val="006B3DAB"/>
    <w:rsid w:val="006C2514"/>
    <w:rsid w:val="006C3506"/>
    <w:rsid w:val="006C589E"/>
    <w:rsid w:val="006C5ED6"/>
    <w:rsid w:val="006C780B"/>
    <w:rsid w:val="006C7A2F"/>
    <w:rsid w:val="006D0947"/>
    <w:rsid w:val="006D0FF5"/>
    <w:rsid w:val="006D562E"/>
    <w:rsid w:val="006E220B"/>
    <w:rsid w:val="006E23EA"/>
    <w:rsid w:val="006E39E6"/>
    <w:rsid w:val="006E6414"/>
    <w:rsid w:val="006E6E97"/>
    <w:rsid w:val="006F01A3"/>
    <w:rsid w:val="006F074F"/>
    <w:rsid w:val="006F12C2"/>
    <w:rsid w:val="006F301D"/>
    <w:rsid w:val="006F4DE3"/>
    <w:rsid w:val="006F7A73"/>
    <w:rsid w:val="00701311"/>
    <w:rsid w:val="0070362B"/>
    <w:rsid w:val="007050BF"/>
    <w:rsid w:val="00706DDD"/>
    <w:rsid w:val="00707657"/>
    <w:rsid w:val="00707792"/>
    <w:rsid w:val="00707A20"/>
    <w:rsid w:val="00714483"/>
    <w:rsid w:val="007146F9"/>
    <w:rsid w:val="0071742A"/>
    <w:rsid w:val="00717BAB"/>
    <w:rsid w:val="00721B06"/>
    <w:rsid w:val="00722E2D"/>
    <w:rsid w:val="00723C32"/>
    <w:rsid w:val="0072483A"/>
    <w:rsid w:val="007276FF"/>
    <w:rsid w:val="00727CE6"/>
    <w:rsid w:val="00731074"/>
    <w:rsid w:val="00731726"/>
    <w:rsid w:val="007320C7"/>
    <w:rsid w:val="00735791"/>
    <w:rsid w:val="00736AC3"/>
    <w:rsid w:val="00736C65"/>
    <w:rsid w:val="007413EC"/>
    <w:rsid w:val="00744A69"/>
    <w:rsid w:val="00745E75"/>
    <w:rsid w:val="00745EC0"/>
    <w:rsid w:val="007467AA"/>
    <w:rsid w:val="0074687E"/>
    <w:rsid w:val="00746F37"/>
    <w:rsid w:val="00747540"/>
    <w:rsid w:val="007479D5"/>
    <w:rsid w:val="00751A11"/>
    <w:rsid w:val="007521B0"/>
    <w:rsid w:val="007528FD"/>
    <w:rsid w:val="00752963"/>
    <w:rsid w:val="007545C7"/>
    <w:rsid w:val="00756CD9"/>
    <w:rsid w:val="00756D04"/>
    <w:rsid w:val="007572C6"/>
    <w:rsid w:val="00757B56"/>
    <w:rsid w:val="00757BAD"/>
    <w:rsid w:val="00761D4B"/>
    <w:rsid w:val="00763505"/>
    <w:rsid w:val="007666B4"/>
    <w:rsid w:val="00770126"/>
    <w:rsid w:val="00770A30"/>
    <w:rsid w:val="007718B5"/>
    <w:rsid w:val="00772050"/>
    <w:rsid w:val="00772C32"/>
    <w:rsid w:val="0077483A"/>
    <w:rsid w:val="00776264"/>
    <w:rsid w:val="007763E3"/>
    <w:rsid w:val="00776E73"/>
    <w:rsid w:val="00781755"/>
    <w:rsid w:val="00781ABF"/>
    <w:rsid w:val="0078246C"/>
    <w:rsid w:val="007830FB"/>
    <w:rsid w:val="00783A54"/>
    <w:rsid w:val="00784FB6"/>
    <w:rsid w:val="00785084"/>
    <w:rsid w:val="00786347"/>
    <w:rsid w:val="007864D1"/>
    <w:rsid w:val="00786799"/>
    <w:rsid w:val="007871FC"/>
    <w:rsid w:val="007878F6"/>
    <w:rsid w:val="00787F9A"/>
    <w:rsid w:val="0079162C"/>
    <w:rsid w:val="00792829"/>
    <w:rsid w:val="00793F34"/>
    <w:rsid w:val="007941B2"/>
    <w:rsid w:val="007947AC"/>
    <w:rsid w:val="00795CCC"/>
    <w:rsid w:val="007975FA"/>
    <w:rsid w:val="00797AD7"/>
    <w:rsid w:val="007A0FC8"/>
    <w:rsid w:val="007A2939"/>
    <w:rsid w:val="007A4263"/>
    <w:rsid w:val="007A5B38"/>
    <w:rsid w:val="007A62CC"/>
    <w:rsid w:val="007A7C79"/>
    <w:rsid w:val="007B1D59"/>
    <w:rsid w:val="007B2638"/>
    <w:rsid w:val="007B3955"/>
    <w:rsid w:val="007B56B0"/>
    <w:rsid w:val="007C00F0"/>
    <w:rsid w:val="007C1EAD"/>
    <w:rsid w:val="007C4DA1"/>
    <w:rsid w:val="007C52AB"/>
    <w:rsid w:val="007C632F"/>
    <w:rsid w:val="007C681F"/>
    <w:rsid w:val="007D2E9C"/>
    <w:rsid w:val="007D3E8C"/>
    <w:rsid w:val="007D55CB"/>
    <w:rsid w:val="007D5A1B"/>
    <w:rsid w:val="007D75C0"/>
    <w:rsid w:val="007E1068"/>
    <w:rsid w:val="007E1966"/>
    <w:rsid w:val="007E2842"/>
    <w:rsid w:val="007E7817"/>
    <w:rsid w:val="007F0737"/>
    <w:rsid w:val="007F0C3B"/>
    <w:rsid w:val="007F17DF"/>
    <w:rsid w:val="007F4259"/>
    <w:rsid w:val="007F4366"/>
    <w:rsid w:val="007F4981"/>
    <w:rsid w:val="007F60AE"/>
    <w:rsid w:val="00801341"/>
    <w:rsid w:val="00802A59"/>
    <w:rsid w:val="00804FFA"/>
    <w:rsid w:val="008078C0"/>
    <w:rsid w:val="00811E1D"/>
    <w:rsid w:val="00813885"/>
    <w:rsid w:val="00814B6A"/>
    <w:rsid w:val="0081502E"/>
    <w:rsid w:val="00817047"/>
    <w:rsid w:val="00817889"/>
    <w:rsid w:val="00817D51"/>
    <w:rsid w:val="00820FB4"/>
    <w:rsid w:val="00821DA5"/>
    <w:rsid w:val="008237B9"/>
    <w:rsid w:val="00831060"/>
    <w:rsid w:val="00831695"/>
    <w:rsid w:val="008320B9"/>
    <w:rsid w:val="008329A9"/>
    <w:rsid w:val="00841A51"/>
    <w:rsid w:val="00845E89"/>
    <w:rsid w:val="00851513"/>
    <w:rsid w:val="0085195D"/>
    <w:rsid w:val="00851A04"/>
    <w:rsid w:val="00854A6E"/>
    <w:rsid w:val="00855FDC"/>
    <w:rsid w:val="00856A65"/>
    <w:rsid w:val="00856D2C"/>
    <w:rsid w:val="00860009"/>
    <w:rsid w:val="00860E9A"/>
    <w:rsid w:val="008634F1"/>
    <w:rsid w:val="00865C6D"/>
    <w:rsid w:val="00866FDD"/>
    <w:rsid w:val="00870A82"/>
    <w:rsid w:val="00874F7A"/>
    <w:rsid w:val="00875C5E"/>
    <w:rsid w:val="0087643A"/>
    <w:rsid w:val="00876778"/>
    <w:rsid w:val="008808E3"/>
    <w:rsid w:val="00883EC8"/>
    <w:rsid w:val="00884E2D"/>
    <w:rsid w:val="00885252"/>
    <w:rsid w:val="00885265"/>
    <w:rsid w:val="008872CD"/>
    <w:rsid w:val="008926E4"/>
    <w:rsid w:val="0089556C"/>
    <w:rsid w:val="00897808"/>
    <w:rsid w:val="008A2D6D"/>
    <w:rsid w:val="008A6083"/>
    <w:rsid w:val="008A6624"/>
    <w:rsid w:val="008A66E8"/>
    <w:rsid w:val="008A7B88"/>
    <w:rsid w:val="008B0FB3"/>
    <w:rsid w:val="008B45A1"/>
    <w:rsid w:val="008B755C"/>
    <w:rsid w:val="008C1FC2"/>
    <w:rsid w:val="008C1FFA"/>
    <w:rsid w:val="008D173D"/>
    <w:rsid w:val="008D3524"/>
    <w:rsid w:val="008D3E09"/>
    <w:rsid w:val="008E181D"/>
    <w:rsid w:val="008E1A9D"/>
    <w:rsid w:val="008E267F"/>
    <w:rsid w:val="008E3D13"/>
    <w:rsid w:val="008E4DC5"/>
    <w:rsid w:val="008E4F53"/>
    <w:rsid w:val="008E608B"/>
    <w:rsid w:val="008E6DC1"/>
    <w:rsid w:val="008F28B5"/>
    <w:rsid w:val="008F2E0C"/>
    <w:rsid w:val="008F362B"/>
    <w:rsid w:val="008F4E32"/>
    <w:rsid w:val="008F62FC"/>
    <w:rsid w:val="008F6338"/>
    <w:rsid w:val="008F69C0"/>
    <w:rsid w:val="008F7585"/>
    <w:rsid w:val="00903A3E"/>
    <w:rsid w:val="00904103"/>
    <w:rsid w:val="00904519"/>
    <w:rsid w:val="00906D72"/>
    <w:rsid w:val="00906D98"/>
    <w:rsid w:val="00906E6D"/>
    <w:rsid w:val="00910A0C"/>
    <w:rsid w:val="00913FDE"/>
    <w:rsid w:val="00914BF8"/>
    <w:rsid w:val="00917EF4"/>
    <w:rsid w:val="00920974"/>
    <w:rsid w:val="00922E61"/>
    <w:rsid w:val="00922E74"/>
    <w:rsid w:val="00923BA8"/>
    <w:rsid w:val="00924497"/>
    <w:rsid w:val="0092549E"/>
    <w:rsid w:val="00926D0B"/>
    <w:rsid w:val="009333C5"/>
    <w:rsid w:val="00935BE0"/>
    <w:rsid w:val="009368C3"/>
    <w:rsid w:val="0093739B"/>
    <w:rsid w:val="00942335"/>
    <w:rsid w:val="00942D30"/>
    <w:rsid w:val="00943FDC"/>
    <w:rsid w:val="00945AEC"/>
    <w:rsid w:val="00947679"/>
    <w:rsid w:val="0095040E"/>
    <w:rsid w:val="00950875"/>
    <w:rsid w:val="0095492B"/>
    <w:rsid w:val="00955C10"/>
    <w:rsid w:val="0095641D"/>
    <w:rsid w:val="00956870"/>
    <w:rsid w:val="00957C16"/>
    <w:rsid w:val="00957F45"/>
    <w:rsid w:val="0096657B"/>
    <w:rsid w:val="00966E2F"/>
    <w:rsid w:val="00966F74"/>
    <w:rsid w:val="00970718"/>
    <w:rsid w:val="0097096E"/>
    <w:rsid w:val="00970CAC"/>
    <w:rsid w:val="0097105B"/>
    <w:rsid w:val="009716DD"/>
    <w:rsid w:val="00972240"/>
    <w:rsid w:val="00972ED0"/>
    <w:rsid w:val="0097540F"/>
    <w:rsid w:val="009768FC"/>
    <w:rsid w:val="009774B9"/>
    <w:rsid w:val="00980416"/>
    <w:rsid w:val="00981762"/>
    <w:rsid w:val="009861D8"/>
    <w:rsid w:val="009862FC"/>
    <w:rsid w:val="00992834"/>
    <w:rsid w:val="0099336B"/>
    <w:rsid w:val="00994404"/>
    <w:rsid w:val="00996FA4"/>
    <w:rsid w:val="009A07C0"/>
    <w:rsid w:val="009A22F0"/>
    <w:rsid w:val="009A2887"/>
    <w:rsid w:val="009A4056"/>
    <w:rsid w:val="009A4FF1"/>
    <w:rsid w:val="009A5893"/>
    <w:rsid w:val="009A5C73"/>
    <w:rsid w:val="009A74DA"/>
    <w:rsid w:val="009A7B13"/>
    <w:rsid w:val="009B0C2B"/>
    <w:rsid w:val="009B5F12"/>
    <w:rsid w:val="009B5F8F"/>
    <w:rsid w:val="009B6170"/>
    <w:rsid w:val="009B7E50"/>
    <w:rsid w:val="009C061F"/>
    <w:rsid w:val="009C300F"/>
    <w:rsid w:val="009C3A70"/>
    <w:rsid w:val="009C4E9F"/>
    <w:rsid w:val="009C5CDE"/>
    <w:rsid w:val="009C6A8B"/>
    <w:rsid w:val="009D0B74"/>
    <w:rsid w:val="009D11FD"/>
    <w:rsid w:val="009D121D"/>
    <w:rsid w:val="009D1736"/>
    <w:rsid w:val="009D1B1D"/>
    <w:rsid w:val="009D21A3"/>
    <w:rsid w:val="009D399B"/>
    <w:rsid w:val="009E0D1B"/>
    <w:rsid w:val="009E1C25"/>
    <w:rsid w:val="009E2B30"/>
    <w:rsid w:val="009E4630"/>
    <w:rsid w:val="009E53CC"/>
    <w:rsid w:val="009E59DE"/>
    <w:rsid w:val="009E6ADC"/>
    <w:rsid w:val="009E7D72"/>
    <w:rsid w:val="009F0138"/>
    <w:rsid w:val="009F0525"/>
    <w:rsid w:val="009F0BFB"/>
    <w:rsid w:val="009F265E"/>
    <w:rsid w:val="009F3A4C"/>
    <w:rsid w:val="009F66A3"/>
    <w:rsid w:val="00A00B2E"/>
    <w:rsid w:val="00A047FE"/>
    <w:rsid w:val="00A071F1"/>
    <w:rsid w:val="00A10907"/>
    <w:rsid w:val="00A10ECC"/>
    <w:rsid w:val="00A15FDF"/>
    <w:rsid w:val="00A169E4"/>
    <w:rsid w:val="00A171B2"/>
    <w:rsid w:val="00A20D02"/>
    <w:rsid w:val="00A27048"/>
    <w:rsid w:val="00A27281"/>
    <w:rsid w:val="00A27F6D"/>
    <w:rsid w:val="00A315C7"/>
    <w:rsid w:val="00A33D8F"/>
    <w:rsid w:val="00A35D8A"/>
    <w:rsid w:val="00A36FE9"/>
    <w:rsid w:val="00A37DCB"/>
    <w:rsid w:val="00A41FBE"/>
    <w:rsid w:val="00A42257"/>
    <w:rsid w:val="00A4293B"/>
    <w:rsid w:val="00A42DF0"/>
    <w:rsid w:val="00A43250"/>
    <w:rsid w:val="00A471D8"/>
    <w:rsid w:val="00A47D8C"/>
    <w:rsid w:val="00A52447"/>
    <w:rsid w:val="00A5330E"/>
    <w:rsid w:val="00A5445C"/>
    <w:rsid w:val="00A5637D"/>
    <w:rsid w:val="00A57B49"/>
    <w:rsid w:val="00A57D0C"/>
    <w:rsid w:val="00A60B71"/>
    <w:rsid w:val="00A669B8"/>
    <w:rsid w:val="00A67159"/>
    <w:rsid w:val="00A70726"/>
    <w:rsid w:val="00A72DA4"/>
    <w:rsid w:val="00A73593"/>
    <w:rsid w:val="00A73DF1"/>
    <w:rsid w:val="00A76A80"/>
    <w:rsid w:val="00A77D3D"/>
    <w:rsid w:val="00A806FB"/>
    <w:rsid w:val="00A82F33"/>
    <w:rsid w:val="00A82FC0"/>
    <w:rsid w:val="00A8575E"/>
    <w:rsid w:val="00A86ED8"/>
    <w:rsid w:val="00A87858"/>
    <w:rsid w:val="00A9213A"/>
    <w:rsid w:val="00A92C6A"/>
    <w:rsid w:val="00A93919"/>
    <w:rsid w:val="00A97E4D"/>
    <w:rsid w:val="00AA0D52"/>
    <w:rsid w:val="00AA108C"/>
    <w:rsid w:val="00AA1A2A"/>
    <w:rsid w:val="00AA2087"/>
    <w:rsid w:val="00AA55C4"/>
    <w:rsid w:val="00AA5B2B"/>
    <w:rsid w:val="00AA5D1F"/>
    <w:rsid w:val="00AA6BE0"/>
    <w:rsid w:val="00AB0B94"/>
    <w:rsid w:val="00AB3FCA"/>
    <w:rsid w:val="00AB6797"/>
    <w:rsid w:val="00AC06EC"/>
    <w:rsid w:val="00AC3AC0"/>
    <w:rsid w:val="00AC4341"/>
    <w:rsid w:val="00AC579D"/>
    <w:rsid w:val="00AC768F"/>
    <w:rsid w:val="00AD0BF3"/>
    <w:rsid w:val="00AD4967"/>
    <w:rsid w:val="00AD6373"/>
    <w:rsid w:val="00AE0C07"/>
    <w:rsid w:val="00AE1D2C"/>
    <w:rsid w:val="00AE1D7D"/>
    <w:rsid w:val="00AE3689"/>
    <w:rsid w:val="00AE495A"/>
    <w:rsid w:val="00AE4EFA"/>
    <w:rsid w:val="00AE76AB"/>
    <w:rsid w:val="00AE7D9E"/>
    <w:rsid w:val="00AF1B5A"/>
    <w:rsid w:val="00AF3640"/>
    <w:rsid w:val="00AF7EE8"/>
    <w:rsid w:val="00B00A5A"/>
    <w:rsid w:val="00B0153E"/>
    <w:rsid w:val="00B02129"/>
    <w:rsid w:val="00B02E62"/>
    <w:rsid w:val="00B036AC"/>
    <w:rsid w:val="00B04D6A"/>
    <w:rsid w:val="00B05029"/>
    <w:rsid w:val="00B0651D"/>
    <w:rsid w:val="00B1022B"/>
    <w:rsid w:val="00B10A9D"/>
    <w:rsid w:val="00B128E5"/>
    <w:rsid w:val="00B12979"/>
    <w:rsid w:val="00B129C1"/>
    <w:rsid w:val="00B13042"/>
    <w:rsid w:val="00B153CD"/>
    <w:rsid w:val="00B1640A"/>
    <w:rsid w:val="00B17F49"/>
    <w:rsid w:val="00B21D1C"/>
    <w:rsid w:val="00B23115"/>
    <w:rsid w:val="00B237F0"/>
    <w:rsid w:val="00B23819"/>
    <w:rsid w:val="00B23AA6"/>
    <w:rsid w:val="00B23CC3"/>
    <w:rsid w:val="00B244D5"/>
    <w:rsid w:val="00B33AD5"/>
    <w:rsid w:val="00B34050"/>
    <w:rsid w:val="00B34A93"/>
    <w:rsid w:val="00B34EA9"/>
    <w:rsid w:val="00B367D1"/>
    <w:rsid w:val="00B37091"/>
    <w:rsid w:val="00B42643"/>
    <w:rsid w:val="00B43216"/>
    <w:rsid w:val="00B4632D"/>
    <w:rsid w:val="00B47BC8"/>
    <w:rsid w:val="00B51395"/>
    <w:rsid w:val="00B51A7E"/>
    <w:rsid w:val="00B55DB4"/>
    <w:rsid w:val="00B56DFC"/>
    <w:rsid w:val="00B60198"/>
    <w:rsid w:val="00B60A88"/>
    <w:rsid w:val="00B654BF"/>
    <w:rsid w:val="00B70968"/>
    <w:rsid w:val="00B7539C"/>
    <w:rsid w:val="00B76CB0"/>
    <w:rsid w:val="00B76FF4"/>
    <w:rsid w:val="00B77475"/>
    <w:rsid w:val="00B80611"/>
    <w:rsid w:val="00B844B1"/>
    <w:rsid w:val="00B84509"/>
    <w:rsid w:val="00B86A3D"/>
    <w:rsid w:val="00B9181B"/>
    <w:rsid w:val="00B93851"/>
    <w:rsid w:val="00B948E4"/>
    <w:rsid w:val="00B97575"/>
    <w:rsid w:val="00B97BEE"/>
    <w:rsid w:val="00BA02E5"/>
    <w:rsid w:val="00BA2287"/>
    <w:rsid w:val="00BA3686"/>
    <w:rsid w:val="00BA43FB"/>
    <w:rsid w:val="00BA4579"/>
    <w:rsid w:val="00BA60C8"/>
    <w:rsid w:val="00BA7427"/>
    <w:rsid w:val="00BA7BD7"/>
    <w:rsid w:val="00BA7CE6"/>
    <w:rsid w:val="00BB004B"/>
    <w:rsid w:val="00BB0A3E"/>
    <w:rsid w:val="00BB4D41"/>
    <w:rsid w:val="00BB4DFA"/>
    <w:rsid w:val="00BB62DF"/>
    <w:rsid w:val="00BB6BDA"/>
    <w:rsid w:val="00BC2617"/>
    <w:rsid w:val="00BC38B5"/>
    <w:rsid w:val="00BC6A28"/>
    <w:rsid w:val="00BC7245"/>
    <w:rsid w:val="00BC7944"/>
    <w:rsid w:val="00BC7B62"/>
    <w:rsid w:val="00BD2CAC"/>
    <w:rsid w:val="00BD3AAB"/>
    <w:rsid w:val="00BD3AB5"/>
    <w:rsid w:val="00BD7A96"/>
    <w:rsid w:val="00BE16EB"/>
    <w:rsid w:val="00BE22A5"/>
    <w:rsid w:val="00BE3A61"/>
    <w:rsid w:val="00BE5172"/>
    <w:rsid w:val="00BE5A1B"/>
    <w:rsid w:val="00BE65D4"/>
    <w:rsid w:val="00BF1B08"/>
    <w:rsid w:val="00BF2165"/>
    <w:rsid w:val="00BF2B30"/>
    <w:rsid w:val="00BF3C32"/>
    <w:rsid w:val="00BF3E9A"/>
    <w:rsid w:val="00BF7E6B"/>
    <w:rsid w:val="00C01FAB"/>
    <w:rsid w:val="00C0279C"/>
    <w:rsid w:val="00C04D82"/>
    <w:rsid w:val="00C05383"/>
    <w:rsid w:val="00C0669C"/>
    <w:rsid w:val="00C10C9A"/>
    <w:rsid w:val="00C12265"/>
    <w:rsid w:val="00C134AB"/>
    <w:rsid w:val="00C13BB8"/>
    <w:rsid w:val="00C14227"/>
    <w:rsid w:val="00C1616A"/>
    <w:rsid w:val="00C20ADA"/>
    <w:rsid w:val="00C22928"/>
    <w:rsid w:val="00C22BE6"/>
    <w:rsid w:val="00C23E7F"/>
    <w:rsid w:val="00C24A1E"/>
    <w:rsid w:val="00C314E1"/>
    <w:rsid w:val="00C327A2"/>
    <w:rsid w:val="00C338E9"/>
    <w:rsid w:val="00C34399"/>
    <w:rsid w:val="00C35778"/>
    <w:rsid w:val="00C4364B"/>
    <w:rsid w:val="00C46001"/>
    <w:rsid w:val="00C4706E"/>
    <w:rsid w:val="00C47E2E"/>
    <w:rsid w:val="00C50640"/>
    <w:rsid w:val="00C51BA9"/>
    <w:rsid w:val="00C554EA"/>
    <w:rsid w:val="00C56A03"/>
    <w:rsid w:val="00C61D49"/>
    <w:rsid w:val="00C63437"/>
    <w:rsid w:val="00C635CD"/>
    <w:rsid w:val="00C660B2"/>
    <w:rsid w:val="00C70F9D"/>
    <w:rsid w:val="00C71483"/>
    <w:rsid w:val="00C71A4A"/>
    <w:rsid w:val="00C724BC"/>
    <w:rsid w:val="00C731C2"/>
    <w:rsid w:val="00C73C00"/>
    <w:rsid w:val="00C77588"/>
    <w:rsid w:val="00C83930"/>
    <w:rsid w:val="00C849C9"/>
    <w:rsid w:val="00C86AFB"/>
    <w:rsid w:val="00C872BB"/>
    <w:rsid w:val="00C9234B"/>
    <w:rsid w:val="00C93D17"/>
    <w:rsid w:val="00C95705"/>
    <w:rsid w:val="00C97F65"/>
    <w:rsid w:val="00CA02BC"/>
    <w:rsid w:val="00CA19AE"/>
    <w:rsid w:val="00CA1EFE"/>
    <w:rsid w:val="00CA21AD"/>
    <w:rsid w:val="00CA2FC0"/>
    <w:rsid w:val="00CA55C1"/>
    <w:rsid w:val="00CA591B"/>
    <w:rsid w:val="00CA6ECD"/>
    <w:rsid w:val="00CB003B"/>
    <w:rsid w:val="00CC0387"/>
    <w:rsid w:val="00CC0F9D"/>
    <w:rsid w:val="00CC437E"/>
    <w:rsid w:val="00CC7515"/>
    <w:rsid w:val="00CC784C"/>
    <w:rsid w:val="00CC7AC7"/>
    <w:rsid w:val="00CD20C7"/>
    <w:rsid w:val="00CD3DA9"/>
    <w:rsid w:val="00CD6A70"/>
    <w:rsid w:val="00CE17BC"/>
    <w:rsid w:val="00CE4693"/>
    <w:rsid w:val="00CE6E15"/>
    <w:rsid w:val="00CF0207"/>
    <w:rsid w:val="00CF57FB"/>
    <w:rsid w:val="00D002D1"/>
    <w:rsid w:val="00D01A68"/>
    <w:rsid w:val="00D021CC"/>
    <w:rsid w:val="00D02539"/>
    <w:rsid w:val="00D02943"/>
    <w:rsid w:val="00D05388"/>
    <w:rsid w:val="00D0617C"/>
    <w:rsid w:val="00D07847"/>
    <w:rsid w:val="00D1106F"/>
    <w:rsid w:val="00D1187A"/>
    <w:rsid w:val="00D11C49"/>
    <w:rsid w:val="00D128EF"/>
    <w:rsid w:val="00D234AD"/>
    <w:rsid w:val="00D24038"/>
    <w:rsid w:val="00D2504C"/>
    <w:rsid w:val="00D25B6F"/>
    <w:rsid w:val="00D301B4"/>
    <w:rsid w:val="00D317D1"/>
    <w:rsid w:val="00D33367"/>
    <w:rsid w:val="00D3340A"/>
    <w:rsid w:val="00D3564C"/>
    <w:rsid w:val="00D37348"/>
    <w:rsid w:val="00D40803"/>
    <w:rsid w:val="00D41435"/>
    <w:rsid w:val="00D417CA"/>
    <w:rsid w:val="00D4289E"/>
    <w:rsid w:val="00D4411B"/>
    <w:rsid w:val="00D446C6"/>
    <w:rsid w:val="00D46791"/>
    <w:rsid w:val="00D47C1C"/>
    <w:rsid w:val="00D51557"/>
    <w:rsid w:val="00D527A8"/>
    <w:rsid w:val="00D528D0"/>
    <w:rsid w:val="00D55F4A"/>
    <w:rsid w:val="00D57D16"/>
    <w:rsid w:val="00D60A2E"/>
    <w:rsid w:val="00D62B5F"/>
    <w:rsid w:val="00D62CC7"/>
    <w:rsid w:val="00D6490E"/>
    <w:rsid w:val="00D66631"/>
    <w:rsid w:val="00D7076D"/>
    <w:rsid w:val="00D70EC9"/>
    <w:rsid w:val="00D710CD"/>
    <w:rsid w:val="00D71EC3"/>
    <w:rsid w:val="00D72514"/>
    <w:rsid w:val="00D736AA"/>
    <w:rsid w:val="00D75D81"/>
    <w:rsid w:val="00D77F09"/>
    <w:rsid w:val="00D823AF"/>
    <w:rsid w:val="00D82656"/>
    <w:rsid w:val="00D82931"/>
    <w:rsid w:val="00D841DC"/>
    <w:rsid w:val="00D84682"/>
    <w:rsid w:val="00D84D82"/>
    <w:rsid w:val="00D852AD"/>
    <w:rsid w:val="00D854B3"/>
    <w:rsid w:val="00D86E5A"/>
    <w:rsid w:val="00D876D5"/>
    <w:rsid w:val="00D93A8E"/>
    <w:rsid w:val="00D94FA1"/>
    <w:rsid w:val="00D9713B"/>
    <w:rsid w:val="00DA0682"/>
    <w:rsid w:val="00DA215F"/>
    <w:rsid w:val="00DA315E"/>
    <w:rsid w:val="00DA3221"/>
    <w:rsid w:val="00DA58AC"/>
    <w:rsid w:val="00DA76C0"/>
    <w:rsid w:val="00DB0117"/>
    <w:rsid w:val="00DB0630"/>
    <w:rsid w:val="00DB0C8F"/>
    <w:rsid w:val="00DB19A9"/>
    <w:rsid w:val="00DB26C8"/>
    <w:rsid w:val="00DB690A"/>
    <w:rsid w:val="00DB6D09"/>
    <w:rsid w:val="00DB7001"/>
    <w:rsid w:val="00DC21D8"/>
    <w:rsid w:val="00DC2BE6"/>
    <w:rsid w:val="00DC385E"/>
    <w:rsid w:val="00DC44C1"/>
    <w:rsid w:val="00DC6A7C"/>
    <w:rsid w:val="00DC7F5E"/>
    <w:rsid w:val="00DD4420"/>
    <w:rsid w:val="00DD734B"/>
    <w:rsid w:val="00DE2414"/>
    <w:rsid w:val="00DE254B"/>
    <w:rsid w:val="00DE3027"/>
    <w:rsid w:val="00DE3523"/>
    <w:rsid w:val="00DE3848"/>
    <w:rsid w:val="00DE46F0"/>
    <w:rsid w:val="00DE5F81"/>
    <w:rsid w:val="00DE6531"/>
    <w:rsid w:val="00DE687A"/>
    <w:rsid w:val="00DE7758"/>
    <w:rsid w:val="00DF049F"/>
    <w:rsid w:val="00DF14D8"/>
    <w:rsid w:val="00DF1962"/>
    <w:rsid w:val="00DF3484"/>
    <w:rsid w:val="00DF3669"/>
    <w:rsid w:val="00DF6B22"/>
    <w:rsid w:val="00E007C3"/>
    <w:rsid w:val="00E00C13"/>
    <w:rsid w:val="00E01CD3"/>
    <w:rsid w:val="00E02374"/>
    <w:rsid w:val="00E02C44"/>
    <w:rsid w:val="00E03749"/>
    <w:rsid w:val="00E0438E"/>
    <w:rsid w:val="00E0498B"/>
    <w:rsid w:val="00E11AD4"/>
    <w:rsid w:val="00E129DC"/>
    <w:rsid w:val="00E14A5F"/>
    <w:rsid w:val="00E1553F"/>
    <w:rsid w:val="00E17628"/>
    <w:rsid w:val="00E20650"/>
    <w:rsid w:val="00E230B8"/>
    <w:rsid w:val="00E2680D"/>
    <w:rsid w:val="00E272AA"/>
    <w:rsid w:val="00E27E8B"/>
    <w:rsid w:val="00E3029F"/>
    <w:rsid w:val="00E3067D"/>
    <w:rsid w:val="00E30ADA"/>
    <w:rsid w:val="00E32E7B"/>
    <w:rsid w:val="00E32EE6"/>
    <w:rsid w:val="00E3414E"/>
    <w:rsid w:val="00E34B62"/>
    <w:rsid w:val="00E34FFE"/>
    <w:rsid w:val="00E352F4"/>
    <w:rsid w:val="00E365C9"/>
    <w:rsid w:val="00E37755"/>
    <w:rsid w:val="00E401D0"/>
    <w:rsid w:val="00E414AB"/>
    <w:rsid w:val="00E4350F"/>
    <w:rsid w:val="00E45B35"/>
    <w:rsid w:val="00E47004"/>
    <w:rsid w:val="00E475AF"/>
    <w:rsid w:val="00E47C30"/>
    <w:rsid w:val="00E501F2"/>
    <w:rsid w:val="00E5389F"/>
    <w:rsid w:val="00E559D9"/>
    <w:rsid w:val="00E5671F"/>
    <w:rsid w:val="00E57CA3"/>
    <w:rsid w:val="00E57FE4"/>
    <w:rsid w:val="00E61FE9"/>
    <w:rsid w:val="00E65372"/>
    <w:rsid w:val="00E65FE8"/>
    <w:rsid w:val="00E66200"/>
    <w:rsid w:val="00E70512"/>
    <w:rsid w:val="00E70688"/>
    <w:rsid w:val="00E71F30"/>
    <w:rsid w:val="00E75411"/>
    <w:rsid w:val="00E75AB9"/>
    <w:rsid w:val="00E77A00"/>
    <w:rsid w:val="00E82D22"/>
    <w:rsid w:val="00E843D7"/>
    <w:rsid w:val="00E8487B"/>
    <w:rsid w:val="00E85896"/>
    <w:rsid w:val="00E8610A"/>
    <w:rsid w:val="00E8779B"/>
    <w:rsid w:val="00E9163F"/>
    <w:rsid w:val="00E9297B"/>
    <w:rsid w:val="00E95655"/>
    <w:rsid w:val="00E964CB"/>
    <w:rsid w:val="00E9705E"/>
    <w:rsid w:val="00EA3FA6"/>
    <w:rsid w:val="00EA4254"/>
    <w:rsid w:val="00EA71C3"/>
    <w:rsid w:val="00EA7C8D"/>
    <w:rsid w:val="00EB05FA"/>
    <w:rsid w:val="00EB0AEB"/>
    <w:rsid w:val="00EB1478"/>
    <w:rsid w:val="00EB48E1"/>
    <w:rsid w:val="00EB7E32"/>
    <w:rsid w:val="00EC0D30"/>
    <w:rsid w:val="00EC2A99"/>
    <w:rsid w:val="00EC3BA8"/>
    <w:rsid w:val="00EC430D"/>
    <w:rsid w:val="00EC7D1D"/>
    <w:rsid w:val="00ED3CB4"/>
    <w:rsid w:val="00ED599C"/>
    <w:rsid w:val="00ED690D"/>
    <w:rsid w:val="00EE07D1"/>
    <w:rsid w:val="00EE1374"/>
    <w:rsid w:val="00EE21A8"/>
    <w:rsid w:val="00EE2376"/>
    <w:rsid w:val="00EE38A2"/>
    <w:rsid w:val="00EE3D05"/>
    <w:rsid w:val="00EE40CE"/>
    <w:rsid w:val="00EE45CC"/>
    <w:rsid w:val="00EE4B68"/>
    <w:rsid w:val="00EF1C05"/>
    <w:rsid w:val="00EF1EE1"/>
    <w:rsid w:val="00EF2824"/>
    <w:rsid w:val="00EF2BEB"/>
    <w:rsid w:val="00EF36CE"/>
    <w:rsid w:val="00EF476E"/>
    <w:rsid w:val="00EF54BD"/>
    <w:rsid w:val="00EF5B2C"/>
    <w:rsid w:val="00F004D2"/>
    <w:rsid w:val="00F06B23"/>
    <w:rsid w:val="00F074E6"/>
    <w:rsid w:val="00F07FF5"/>
    <w:rsid w:val="00F100DD"/>
    <w:rsid w:val="00F131C9"/>
    <w:rsid w:val="00F13A3F"/>
    <w:rsid w:val="00F14A9E"/>
    <w:rsid w:val="00F157DE"/>
    <w:rsid w:val="00F1599B"/>
    <w:rsid w:val="00F15E08"/>
    <w:rsid w:val="00F16BE4"/>
    <w:rsid w:val="00F219C6"/>
    <w:rsid w:val="00F22CFE"/>
    <w:rsid w:val="00F22E64"/>
    <w:rsid w:val="00F23D7F"/>
    <w:rsid w:val="00F24FCB"/>
    <w:rsid w:val="00F2679C"/>
    <w:rsid w:val="00F26EE6"/>
    <w:rsid w:val="00F271E4"/>
    <w:rsid w:val="00F33827"/>
    <w:rsid w:val="00F351EA"/>
    <w:rsid w:val="00F3616F"/>
    <w:rsid w:val="00F412B7"/>
    <w:rsid w:val="00F469E7"/>
    <w:rsid w:val="00F47037"/>
    <w:rsid w:val="00F47ACA"/>
    <w:rsid w:val="00F516E2"/>
    <w:rsid w:val="00F52D62"/>
    <w:rsid w:val="00F5445D"/>
    <w:rsid w:val="00F56CB2"/>
    <w:rsid w:val="00F60B51"/>
    <w:rsid w:val="00F60C90"/>
    <w:rsid w:val="00F60D58"/>
    <w:rsid w:val="00F657FF"/>
    <w:rsid w:val="00F65ECB"/>
    <w:rsid w:val="00F66103"/>
    <w:rsid w:val="00F66926"/>
    <w:rsid w:val="00F671A2"/>
    <w:rsid w:val="00F6750E"/>
    <w:rsid w:val="00F67BB1"/>
    <w:rsid w:val="00F715BD"/>
    <w:rsid w:val="00F73F8B"/>
    <w:rsid w:val="00F746E9"/>
    <w:rsid w:val="00F74EC2"/>
    <w:rsid w:val="00F76353"/>
    <w:rsid w:val="00F80D58"/>
    <w:rsid w:val="00F81198"/>
    <w:rsid w:val="00F83162"/>
    <w:rsid w:val="00F83642"/>
    <w:rsid w:val="00F87D82"/>
    <w:rsid w:val="00F95927"/>
    <w:rsid w:val="00F96C31"/>
    <w:rsid w:val="00F97844"/>
    <w:rsid w:val="00FA0134"/>
    <w:rsid w:val="00FA1ADE"/>
    <w:rsid w:val="00FA3E6D"/>
    <w:rsid w:val="00FA4C3E"/>
    <w:rsid w:val="00FA538D"/>
    <w:rsid w:val="00FB4740"/>
    <w:rsid w:val="00FB599C"/>
    <w:rsid w:val="00FB7638"/>
    <w:rsid w:val="00FC080D"/>
    <w:rsid w:val="00FC0CA2"/>
    <w:rsid w:val="00FC145B"/>
    <w:rsid w:val="00FC2FCF"/>
    <w:rsid w:val="00FC619B"/>
    <w:rsid w:val="00FC6B16"/>
    <w:rsid w:val="00FC7096"/>
    <w:rsid w:val="00FD13C5"/>
    <w:rsid w:val="00FD196C"/>
    <w:rsid w:val="00FD5EA0"/>
    <w:rsid w:val="00FE25AD"/>
    <w:rsid w:val="00FE325B"/>
    <w:rsid w:val="00FE5AD5"/>
    <w:rsid w:val="00FE7169"/>
    <w:rsid w:val="00FE7702"/>
    <w:rsid w:val="00FF07DE"/>
    <w:rsid w:val="00FF169E"/>
    <w:rsid w:val="00FF1E2A"/>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5D5279"/>
  <w15:chartTrackingRefBased/>
  <w15:docId w15:val="{B59FFD91-0C87-45CA-B398-498E10F0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779B"/>
    <w:rPr>
      <w:rFonts w:ascii="Arial" w:hAnsi="Arial"/>
      <w:sz w:val="24"/>
      <w:szCs w:val="24"/>
    </w:rPr>
  </w:style>
  <w:style w:type="paragraph" w:styleId="Heading1">
    <w:name w:val="heading 1"/>
    <w:basedOn w:val="Normal"/>
    <w:next w:val="Normal"/>
    <w:qFormat/>
    <w:rsid w:val="00361B7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24497"/>
    <w:pPr>
      <w:keepNext/>
      <w:spacing w:before="240" w:after="60"/>
      <w:outlineLvl w:val="1"/>
    </w:pPr>
    <w:rPr>
      <w:rFonts w:cs="Arial"/>
      <w:b/>
      <w:bCs/>
      <w:iCs/>
      <w:szCs w:val="28"/>
    </w:rPr>
  </w:style>
  <w:style w:type="paragraph" w:styleId="Heading3">
    <w:name w:val="heading 3"/>
    <w:basedOn w:val="Normal"/>
    <w:next w:val="Normal"/>
    <w:qFormat/>
    <w:rsid w:val="0036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7D3D"/>
    <w:pPr>
      <w:tabs>
        <w:tab w:val="center" w:pos="4320"/>
        <w:tab w:val="right" w:pos="8640"/>
      </w:tabs>
    </w:pPr>
  </w:style>
  <w:style w:type="character" w:styleId="PageNumber">
    <w:name w:val="page number"/>
    <w:basedOn w:val="DefaultParagraphFont"/>
    <w:rsid w:val="00A77D3D"/>
  </w:style>
  <w:style w:type="character" w:styleId="Hyperlink">
    <w:name w:val="Hyperlink"/>
    <w:uiPriority w:val="99"/>
    <w:rsid w:val="00BA43FB"/>
    <w:rPr>
      <w:color w:val="0000FF"/>
      <w:u w:val="single"/>
    </w:rPr>
  </w:style>
  <w:style w:type="table" w:styleId="TableGrid">
    <w:name w:val="Table Grid"/>
    <w:basedOn w:val="TableNormal"/>
    <w:rsid w:val="00C47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870A8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C660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mmentReference">
    <w:name w:val="annotation reference"/>
    <w:semiHidden/>
    <w:rsid w:val="00547D96"/>
    <w:rPr>
      <w:sz w:val="16"/>
      <w:szCs w:val="16"/>
    </w:rPr>
  </w:style>
  <w:style w:type="paragraph" w:styleId="CommentText">
    <w:name w:val="annotation text"/>
    <w:basedOn w:val="Normal"/>
    <w:semiHidden/>
    <w:rsid w:val="00547D96"/>
    <w:rPr>
      <w:sz w:val="20"/>
      <w:szCs w:val="20"/>
    </w:rPr>
  </w:style>
  <w:style w:type="paragraph" w:styleId="CommentSubject">
    <w:name w:val="annotation subject"/>
    <w:basedOn w:val="CommentText"/>
    <w:next w:val="CommentText"/>
    <w:semiHidden/>
    <w:rsid w:val="00547D96"/>
    <w:rPr>
      <w:b/>
      <w:bCs/>
    </w:rPr>
  </w:style>
  <w:style w:type="paragraph" w:styleId="BalloonText">
    <w:name w:val="Balloon Text"/>
    <w:basedOn w:val="Normal"/>
    <w:semiHidden/>
    <w:rsid w:val="00547D96"/>
    <w:rPr>
      <w:rFonts w:ascii="Tahoma" w:hAnsi="Tahoma" w:cs="Tahoma"/>
      <w:sz w:val="16"/>
      <w:szCs w:val="16"/>
    </w:rPr>
  </w:style>
  <w:style w:type="paragraph" w:styleId="Header">
    <w:name w:val="header"/>
    <w:basedOn w:val="Normal"/>
    <w:rsid w:val="00DB6D09"/>
    <w:pPr>
      <w:tabs>
        <w:tab w:val="center" w:pos="4320"/>
        <w:tab w:val="right" w:pos="8640"/>
      </w:tabs>
    </w:pPr>
    <w:rPr>
      <w:rFonts w:cs="Arial"/>
      <w:sz w:val="20"/>
      <w:szCs w:val="20"/>
    </w:rPr>
  </w:style>
  <w:style w:type="paragraph" w:styleId="Title">
    <w:name w:val="Title"/>
    <w:basedOn w:val="Normal"/>
    <w:qFormat/>
    <w:rsid w:val="00DB6D09"/>
    <w:pPr>
      <w:jc w:val="center"/>
    </w:pPr>
    <w:rPr>
      <w:rFonts w:ascii="Times New Roman" w:hAnsi="Times New Roman"/>
      <w:b/>
      <w:sz w:val="20"/>
      <w:szCs w:val="20"/>
    </w:rPr>
  </w:style>
  <w:style w:type="paragraph" w:styleId="BodyText">
    <w:name w:val="Body Text"/>
    <w:basedOn w:val="Normal"/>
    <w:rsid w:val="00DB6D09"/>
    <w:pPr>
      <w:jc w:val="both"/>
    </w:pPr>
    <w:rPr>
      <w:rFonts w:ascii="Times New Roman" w:hAnsi="Times New Roman"/>
      <w:b/>
      <w:sz w:val="20"/>
      <w:szCs w:val="20"/>
    </w:rPr>
  </w:style>
  <w:style w:type="paragraph" w:styleId="List">
    <w:name w:val="List"/>
    <w:basedOn w:val="Normal"/>
    <w:rsid w:val="00DB6D09"/>
    <w:pPr>
      <w:ind w:left="360" w:hanging="360"/>
    </w:pPr>
    <w:rPr>
      <w:szCs w:val="20"/>
    </w:rPr>
  </w:style>
  <w:style w:type="character" w:styleId="FollowedHyperlink">
    <w:name w:val="FollowedHyperlink"/>
    <w:rsid w:val="008926E4"/>
    <w:rPr>
      <w:color w:val="800080"/>
      <w:u w:val="single"/>
    </w:rPr>
  </w:style>
  <w:style w:type="paragraph" w:styleId="TOC1">
    <w:name w:val="toc 1"/>
    <w:basedOn w:val="Normal"/>
    <w:next w:val="Normal"/>
    <w:autoRedefine/>
    <w:uiPriority w:val="39"/>
    <w:rsid w:val="00435571"/>
  </w:style>
  <w:style w:type="paragraph" w:styleId="TOC2">
    <w:name w:val="toc 2"/>
    <w:basedOn w:val="Normal"/>
    <w:next w:val="Normal"/>
    <w:autoRedefine/>
    <w:uiPriority w:val="39"/>
    <w:rsid w:val="00435571"/>
    <w:pPr>
      <w:ind w:left="240"/>
    </w:pPr>
  </w:style>
  <w:style w:type="paragraph" w:styleId="ListParagraph">
    <w:name w:val="List Paragraph"/>
    <w:basedOn w:val="Normal"/>
    <w:uiPriority w:val="34"/>
    <w:qFormat/>
    <w:rsid w:val="00781ABF"/>
    <w:pPr>
      <w:ind w:left="720"/>
    </w:pPr>
  </w:style>
  <w:style w:type="character" w:customStyle="1" w:styleId="Heading2Char">
    <w:name w:val="Heading 2 Char"/>
    <w:link w:val="Heading2"/>
    <w:rsid w:val="00F1599B"/>
    <w:rPr>
      <w:rFonts w:ascii="Arial" w:hAnsi="Arial" w:cs="Arial"/>
      <w:b/>
      <w:bCs/>
      <w:iCs/>
      <w:sz w:val="24"/>
      <w:szCs w:val="28"/>
    </w:rPr>
  </w:style>
  <w:style w:type="character" w:styleId="UnresolvedMention">
    <w:name w:val="Unresolved Mention"/>
    <w:basedOn w:val="DefaultParagraphFont"/>
    <w:uiPriority w:val="99"/>
    <w:semiHidden/>
    <w:unhideWhenUsed/>
    <w:rsid w:val="00B47BC8"/>
    <w:rPr>
      <w:color w:val="605E5C"/>
      <w:shd w:val="clear" w:color="auto" w:fill="E1DFDD"/>
    </w:rPr>
  </w:style>
  <w:style w:type="paragraph" w:styleId="Revision">
    <w:name w:val="Revision"/>
    <w:hidden/>
    <w:uiPriority w:val="99"/>
    <w:semiHidden/>
    <w:rsid w:val="00FE5AD5"/>
    <w:rPr>
      <w:rFonts w:ascii="Arial" w:hAnsi="Arial"/>
      <w:sz w:val="24"/>
      <w:szCs w:val="24"/>
    </w:rPr>
  </w:style>
  <w:style w:type="character" w:customStyle="1" w:styleId="FooterChar">
    <w:name w:val="Footer Char"/>
    <w:basedOn w:val="DefaultParagraphFont"/>
    <w:link w:val="Footer"/>
    <w:uiPriority w:val="99"/>
    <w:rsid w:val="00474DC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9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 TargetMode="External"/><Relationship Id="rId18" Type="http://schemas.openxmlformats.org/officeDocument/2006/relationships/hyperlink" Target="https://www.law.cornell.edu/definitions/index.php?width=840&amp;height=800&amp;iframe=true&amp;def_id=41ec25ec6e91eb53e72ac25e0ef2826b&amp;term_occur=2&amp;term_src=Title:29:Subtitle:A:Part:38:Subpart:B:Subjgrp:83:38.25" TargetMode="External"/><Relationship Id="rId26" Type="http://schemas.openxmlformats.org/officeDocument/2006/relationships/hyperlink" Target="https://www.law.cornell.edu/definitions/index.php?width=840&amp;height=800&amp;iframe=true&amp;def_id=09f174005c6c280bb6247da77add7c9a&amp;term_occur=1&amp;term_src=Title:29:Subtitle:A:Part:38:Subpart:B:Subjgrp:83:38.25"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a84d3f32412a4f8873af20c9d9de8d60&amp;term_occur=1&amp;term_src=Title:29:Subtitle:A:Part:38:Subpart:B:Subjgrp:83:38.2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hildCareRFP@workforcesystem.org" TargetMode="External"/><Relationship Id="rId17" Type="http://schemas.openxmlformats.org/officeDocument/2006/relationships/hyperlink" Target="http://www.workforcesystem.org" TargetMode="External"/><Relationship Id="rId25" Type="http://schemas.openxmlformats.org/officeDocument/2006/relationships/hyperlink" Target="https://www.law.cornell.edu/definitions/index.php?width=840&amp;height=800&amp;iframe=true&amp;def_id=5ba810ea4dc0b0517b1725cf5fc8520f&amp;term_occur=1&amp;term_src=Title:29:Subtitle:A:Part:38:Subpart:B:Subjgrp:83:38.25"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wc.state.tx.us/partners/laws-rules" TargetMode="External"/><Relationship Id="rId20" Type="http://schemas.openxmlformats.org/officeDocument/2006/relationships/hyperlink" Target="https://www.law.cornell.edu/definitions/index.php?width=840&amp;height=800&amp;iframe=true&amp;def_id=e38216376e467d4a4ba2ad88c2354d73&amp;term_occur=1&amp;term_src=Title:29:Subtitle:A:Part:38:Subpart:B:Subjgrp:83:38.25" TargetMode="External"/><Relationship Id="rId29" Type="http://schemas.openxmlformats.org/officeDocument/2006/relationships/hyperlink" Target="https://www.law.cornell.edu/definitions/index.php?width=840&amp;height=800&amp;iframe=true&amp;def_id=90c7e060fa35f5784dbfe7b89050e9b4&amp;term_occur=3&amp;term_src=Title:29:Subtitle:A:Part:38:Subpart:B:Subjgrp:83:38.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c.state.tx.us/customers/rpm/rpmsub1.html" TargetMode="External"/><Relationship Id="rId24" Type="http://schemas.openxmlformats.org/officeDocument/2006/relationships/hyperlink" Target="https://www.law.cornell.edu/definitions/index.php?width=840&amp;height=800&amp;iframe=true&amp;def_id=06e7c38ae2ad3bbdd16310a7398abf5f&amp;term_occur=3&amp;term_src=Title:29:Subtitle:A:Part:38:Subpart:B:Subjgrp:83:38.25" TargetMode="External"/><Relationship Id="rId32" Type="http://schemas.openxmlformats.org/officeDocument/2006/relationships/hyperlink" Target="https://www.law.cornell.edu/definitions/index.php?width=840&amp;height=800&amp;iframe=true&amp;def_id=06e7c38ae2ad3bbdd16310a7398abf5f&amp;term_occur=6&amp;term_src=Title:29:Subtitle:A:Part:38:Subpart:B:Subjgrp:83:38.25" TargetMode="External"/><Relationship Id="rId5" Type="http://schemas.openxmlformats.org/officeDocument/2006/relationships/webSettings" Target="webSettings.xml"/><Relationship Id="rId15" Type="http://schemas.openxmlformats.org/officeDocument/2006/relationships/hyperlink" Target="http://www.acf.hhs.gov/" TargetMode="External"/><Relationship Id="rId23" Type="http://schemas.openxmlformats.org/officeDocument/2006/relationships/hyperlink" Target="https://www.law.cornell.edu/definitions/index.php?width=840&amp;height=800&amp;iframe=true&amp;def_id=67a0bddf03efb9aae8a2114cc3f60f07&amp;term_occur=1&amp;term_src=Title:29:Subtitle:A:Part:38:Subpart:B:Subjgrp:83:38.25" TargetMode="External"/><Relationship Id="rId28" Type="http://schemas.openxmlformats.org/officeDocument/2006/relationships/hyperlink" Target="https://www.law.cornell.edu/definitions/index.php?width=840&amp;height=800&amp;iframe=true&amp;def_id=06e7c38ae2ad3bbdd16310a7398abf5f&amp;term_occur=4&amp;term_src=Title:29:Subtitle:A:Part:38:Subpart:B:Subjgrp:83:38.25" TargetMode="External"/><Relationship Id="rId36" Type="http://schemas.openxmlformats.org/officeDocument/2006/relationships/theme" Target="theme/theme1.xml"/><Relationship Id="rId10" Type="http://schemas.openxmlformats.org/officeDocument/2006/relationships/oleObject" Target="embeddings/Microsoft_Word_97_-_2003_Document.doc"/><Relationship Id="rId19" Type="http://schemas.openxmlformats.org/officeDocument/2006/relationships/hyperlink" Target="https://www.law.cornell.edu/definitions/index.php?width=840&amp;height=800&amp;iframe=true&amp;def_id=5814e48524e23b3549a88bcae9486b1d&amp;term_occur=1&amp;term_src=Title:29:Subtitle:A:Part:38:Subpart:B:Subjgrp:83:38.25" TargetMode="External"/><Relationship Id="rId31" Type="http://schemas.openxmlformats.org/officeDocument/2006/relationships/hyperlink" Target="https://www.law.cornell.edu/definitions/index.php?width=840&amp;height=800&amp;iframe=true&amp;def_id=90c7e060fa35f5784dbfe7b89050e9b4&amp;term_occur=2&amp;term_src=Title:29:Subtitle:A:Part:38:Subpart:B:Subjgrp:83:38.2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ChildCareRFP@workforcesystem.org" TargetMode="External"/><Relationship Id="rId22" Type="http://schemas.openxmlformats.org/officeDocument/2006/relationships/hyperlink" Target="https://www.law.cornell.edu/definitions/index.php?width=840&amp;height=800&amp;iframe=true&amp;def_id=90c7e060fa35f5784dbfe7b89050e9b4&amp;term_occur=1&amp;term_src=Title:29:Subtitle:A:Part:38:Subpart:B:Subjgrp:83:38.25" TargetMode="External"/><Relationship Id="rId27" Type="http://schemas.openxmlformats.org/officeDocument/2006/relationships/hyperlink" Target="https://www.law.cornell.edu/cfr/text/29/part-38" TargetMode="External"/><Relationship Id="rId30" Type="http://schemas.openxmlformats.org/officeDocument/2006/relationships/hyperlink" Target="https://www.law.cornell.edu/definitions/index.php?width=840&amp;height=800&amp;iframe=true&amp;def_id=06e7c38ae2ad3bbdd16310a7398abf5f&amp;term_occur=5&amp;term_src=Title:29:Subtitle:A:Part:38:Subpart:B:Subjgrp:83:38.2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F1FC5-00E4-4367-83EA-6709E3C9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71</Pages>
  <Words>19007</Words>
  <Characters>117087</Characters>
  <Application>Microsoft Office Word</Application>
  <DocSecurity>0</DocSecurity>
  <Lines>975</Lines>
  <Paragraphs>271</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WSWCT</Company>
  <LinksUpToDate>false</LinksUpToDate>
  <CharactersWithSpaces>135823</CharactersWithSpaces>
  <SharedDoc>false</SharedDoc>
  <HLinks>
    <vt:vector size="288" baseType="variant">
      <vt:variant>
        <vt:i4>3604577</vt:i4>
      </vt:variant>
      <vt:variant>
        <vt:i4>270</vt:i4>
      </vt:variant>
      <vt:variant>
        <vt:i4>0</vt:i4>
      </vt:variant>
      <vt:variant>
        <vt:i4>5</vt:i4>
      </vt:variant>
      <vt:variant>
        <vt:lpwstr>http://www.workforcesystem.org/</vt:lpwstr>
      </vt:variant>
      <vt:variant>
        <vt:lpwstr/>
      </vt:variant>
      <vt:variant>
        <vt:i4>6422570</vt:i4>
      </vt:variant>
      <vt:variant>
        <vt:i4>267</vt:i4>
      </vt:variant>
      <vt:variant>
        <vt:i4>0</vt:i4>
      </vt:variant>
      <vt:variant>
        <vt:i4>5</vt:i4>
      </vt:variant>
      <vt:variant>
        <vt:lpwstr>http://www.twc.state.tx.us/</vt:lpwstr>
      </vt:variant>
      <vt:variant>
        <vt:lpwstr/>
      </vt:variant>
      <vt:variant>
        <vt:i4>2490420</vt:i4>
      </vt:variant>
      <vt:variant>
        <vt:i4>264</vt:i4>
      </vt:variant>
      <vt:variant>
        <vt:i4>0</vt:i4>
      </vt:variant>
      <vt:variant>
        <vt:i4>5</vt:i4>
      </vt:variant>
      <vt:variant>
        <vt:lpwstr>http://www.acf.hhs.gov/</vt:lpwstr>
      </vt:variant>
      <vt:variant>
        <vt:lpwstr/>
      </vt:variant>
      <vt:variant>
        <vt:i4>3735594</vt:i4>
      </vt:variant>
      <vt:variant>
        <vt:i4>261</vt:i4>
      </vt:variant>
      <vt:variant>
        <vt:i4>0</vt:i4>
      </vt:variant>
      <vt:variant>
        <vt:i4>5</vt:i4>
      </vt:variant>
      <vt:variant>
        <vt:lpwstr>http://www.doleta.gov/</vt:lpwstr>
      </vt:variant>
      <vt:variant>
        <vt:lpwstr/>
      </vt:variant>
      <vt:variant>
        <vt:i4>2031654</vt:i4>
      </vt:variant>
      <vt:variant>
        <vt:i4>258</vt:i4>
      </vt:variant>
      <vt:variant>
        <vt:i4>0</vt:i4>
      </vt:variant>
      <vt:variant>
        <vt:i4>5</vt:i4>
      </vt:variant>
      <vt:variant>
        <vt:lpwstr>mailto:childcarerfp@workforcesystem.org</vt:lpwstr>
      </vt:variant>
      <vt:variant>
        <vt:lpwstr/>
      </vt:variant>
      <vt:variant>
        <vt:i4>2031654</vt:i4>
      </vt:variant>
      <vt:variant>
        <vt:i4>255</vt:i4>
      </vt:variant>
      <vt:variant>
        <vt:i4>0</vt:i4>
      </vt:variant>
      <vt:variant>
        <vt:i4>5</vt:i4>
      </vt:variant>
      <vt:variant>
        <vt:lpwstr>mailto:childcarerfp@workforcesystem.org</vt:lpwstr>
      </vt:variant>
      <vt:variant>
        <vt:lpwstr/>
      </vt:variant>
      <vt:variant>
        <vt:i4>4849744</vt:i4>
      </vt:variant>
      <vt:variant>
        <vt:i4>252</vt:i4>
      </vt:variant>
      <vt:variant>
        <vt:i4>0</vt:i4>
      </vt:variant>
      <vt:variant>
        <vt:i4>5</vt:i4>
      </vt:variant>
      <vt:variant>
        <vt:lpwstr>http://www.twc.state.tx.us/customers/rpm/rpmsub1.html</vt:lpwstr>
      </vt:variant>
      <vt:variant>
        <vt:lpwstr/>
      </vt:variant>
      <vt:variant>
        <vt:i4>1572919</vt:i4>
      </vt:variant>
      <vt:variant>
        <vt:i4>242</vt:i4>
      </vt:variant>
      <vt:variant>
        <vt:i4>0</vt:i4>
      </vt:variant>
      <vt:variant>
        <vt:i4>5</vt:i4>
      </vt:variant>
      <vt:variant>
        <vt:lpwstr/>
      </vt:variant>
      <vt:variant>
        <vt:lpwstr>_Toc226753690</vt:lpwstr>
      </vt:variant>
      <vt:variant>
        <vt:i4>1638455</vt:i4>
      </vt:variant>
      <vt:variant>
        <vt:i4>236</vt:i4>
      </vt:variant>
      <vt:variant>
        <vt:i4>0</vt:i4>
      </vt:variant>
      <vt:variant>
        <vt:i4>5</vt:i4>
      </vt:variant>
      <vt:variant>
        <vt:lpwstr/>
      </vt:variant>
      <vt:variant>
        <vt:lpwstr>_Toc226753689</vt:lpwstr>
      </vt:variant>
      <vt:variant>
        <vt:i4>1638455</vt:i4>
      </vt:variant>
      <vt:variant>
        <vt:i4>230</vt:i4>
      </vt:variant>
      <vt:variant>
        <vt:i4>0</vt:i4>
      </vt:variant>
      <vt:variant>
        <vt:i4>5</vt:i4>
      </vt:variant>
      <vt:variant>
        <vt:lpwstr/>
      </vt:variant>
      <vt:variant>
        <vt:lpwstr>_Toc226753688</vt:lpwstr>
      </vt:variant>
      <vt:variant>
        <vt:i4>1638455</vt:i4>
      </vt:variant>
      <vt:variant>
        <vt:i4>224</vt:i4>
      </vt:variant>
      <vt:variant>
        <vt:i4>0</vt:i4>
      </vt:variant>
      <vt:variant>
        <vt:i4>5</vt:i4>
      </vt:variant>
      <vt:variant>
        <vt:lpwstr/>
      </vt:variant>
      <vt:variant>
        <vt:lpwstr>_Toc226753687</vt:lpwstr>
      </vt:variant>
      <vt:variant>
        <vt:i4>1638455</vt:i4>
      </vt:variant>
      <vt:variant>
        <vt:i4>218</vt:i4>
      </vt:variant>
      <vt:variant>
        <vt:i4>0</vt:i4>
      </vt:variant>
      <vt:variant>
        <vt:i4>5</vt:i4>
      </vt:variant>
      <vt:variant>
        <vt:lpwstr/>
      </vt:variant>
      <vt:variant>
        <vt:lpwstr>_Toc226753686</vt:lpwstr>
      </vt:variant>
      <vt:variant>
        <vt:i4>1638455</vt:i4>
      </vt:variant>
      <vt:variant>
        <vt:i4>212</vt:i4>
      </vt:variant>
      <vt:variant>
        <vt:i4>0</vt:i4>
      </vt:variant>
      <vt:variant>
        <vt:i4>5</vt:i4>
      </vt:variant>
      <vt:variant>
        <vt:lpwstr/>
      </vt:variant>
      <vt:variant>
        <vt:lpwstr>_Toc226753685</vt:lpwstr>
      </vt:variant>
      <vt:variant>
        <vt:i4>1638455</vt:i4>
      </vt:variant>
      <vt:variant>
        <vt:i4>206</vt:i4>
      </vt:variant>
      <vt:variant>
        <vt:i4>0</vt:i4>
      </vt:variant>
      <vt:variant>
        <vt:i4>5</vt:i4>
      </vt:variant>
      <vt:variant>
        <vt:lpwstr/>
      </vt:variant>
      <vt:variant>
        <vt:lpwstr>_Toc226753684</vt:lpwstr>
      </vt:variant>
      <vt:variant>
        <vt:i4>1638455</vt:i4>
      </vt:variant>
      <vt:variant>
        <vt:i4>200</vt:i4>
      </vt:variant>
      <vt:variant>
        <vt:i4>0</vt:i4>
      </vt:variant>
      <vt:variant>
        <vt:i4>5</vt:i4>
      </vt:variant>
      <vt:variant>
        <vt:lpwstr/>
      </vt:variant>
      <vt:variant>
        <vt:lpwstr>_Toc226753683</vt:lpwstr>
      </vt:variant>
      <vt:variant>
        <vt:i4>1638455</vt:i4>
      </vt:variant>
      <vt:variant>
        <vt:i4>194</vt:i4>
      </vt:variant>
      <vt:variant>
        <vt:i4>0</vt:i4>
      </vt:variant>
      <vt:variant>
        <vt:i4>5</vt:i4>
      </vt:variant>
      <vt:variant>
        <vt:lpwstr/>
      </vt:variant>
      <vt:variant>
        <vt:lpwstr>_Toc226753682</vt:lpwstr>
      </vt:variant>
      <vt:variant>
        <vt:i4>1638455</vt:i4>
      </vt:variant>
      <vt:variant>
        <vt:i4>188</vt:i4>
      </vt:variant>
      <vt:variant>
        <vt:i4>0</vt:i4>
      </vt:variant>
      <vt:variant>
        <vt:i4>5</vt:i4>
      </vt:variant>
      <vt:variant>
        <vt:lpwstr/>
      </vt:variant>
      <vt:variant>
        <vt:lpwstr>_Toc226753681</vt:lpwstr>
      </vt:variant>
      <vt:variant>
        <vt:i4>1638455</vt:i4>
      </vt:variant>
      <vt:variant>
        <vt:i4>182</vt:i4>
      </vt:variant>
      <vt:variant>
        <vt:i4>0</vt:i4>
      </vt:variant>
      <vt:variant>
        <vt:i4>5</vt:i4>
      </vt:variant>
      <vt:variant>
        <vt:lpwstr/>
      </vt:variant>
      <vt:variant>
        <vt:lpwstr>_Toc226753680</vt:lpwstr>
      </vt:variant>
      <vt:variant>
        <vt:i4>1441847</vt:i4>
      </vt:variant>
      <vt:variant>
        <vt:i4>176</vt:i4>
      </vt:variant>
      <vt:variant>
        <vt:i4>0</vt:i4>
      </vt:variant>
      <vt:variant>
        <vt:i4>5</vt:i4>
      </vt:variant>
      <vt:variant>
        <vt:lpwstr/>
      </vt:variant>
      <vt:variant>
        <vt:lpwstr>_Toc226753679</vt:lpwstr>
      </vt:variant>
      <vt:variant>
        <vt:i4>1441847</vt:i4>
      </vt:variant>
      <vt:variant>
        <vt:i4>170</vt:i4>
      </vt:variant>
      <vt:variant>
        <vt:i4>0</vt:i4>
      </vt:variant>
      <vt:variant>
        <vt:i4>5</vt:i4>
      </vt:variant>
      <vt:variant>
        <vt:lpwstr/>
      </vt:variant>
      <vt:variant>
        <vt:lpwstr>_Toc226753678</vt:lpwstr>
      </vt:variant>
      <vt:variant>
        <vt:i4>1441847</vt:i4>
      </vt:variant>
      <vt:variant>
        <vt:i4>164</vt:i4>
      </vt:variant>
      <vt:variant>
        <vt:i4>0</vt:i4>
      </vt:variant>
      <vt:variant>
        <vt:i4>5</vt:i4>
      </vt:variant>
      <vt:variant>
        <vt:lpwstr/>
      </vt:variant>
      <vt:variant>
        <vt:lpwstr>_Toc226753677</vt:lpwstr>
      </vt:variant>
      <vt:variant>
        <vt:i4>1441847</vt:i4>
      </vt:variant>
      <vt:variant>
        <vt:i4>158</vt:i4>
      </vt:variant>
      <vt:variant>
        <vt:i4>0</vt:i4>
      </vt:variant>
      <vt:variant>
        <vt:i4>5</vt:i4>
      </vt:variant>
      <vt:variant>
        <vt:lpwstr/>
      </vt:variant>
      <vt:variant>
        <vt:lpwstr>_Toc226753676</vt:lpwstr>
      </vt:variant>
      <vt:variant>
        <vt:i4>1441847</vt:i4>
      </vt:variant>
      <vt:variant>
        <vt:i4>152</vt:i4>
      </vt:variant>
      <vt:variant>
        <vt:i4>0</vt:i4>
      </vt:variant>
      <vt:variant>
        <vt:i4>5</vt:i4>
      </vt:variant>
      <vt:variant>
        <vt:lpwstr/>
      </vt:variant>
      <vt:variant>
        <vt:lpwstr>_Toc226753675</vt:lpwstr>
      </vt:variant>
      <vt:variant>
        <vt:i4>1441847</vt:i4>
      </vt:variant>
      <vt:variant>
        <vt:i4>146</vt:i4>
      </vt:variant>
      <vt:variant>
        <vt:i4>0</vt:i4>
      </vt:variant>
      <vt:variant>
        <vt:i4>5</vt:i4>
      </vt:variant>
      <vt:variant>
        <vt:lpwstr/>
      </vt:variant>
      <vt:variant>
        <vt:lpwstr>_Toc226753674</vt:lpwstr>
      </vt:variant>
      <vt:variant>
        <vt:i4>1441847</vt:i4>
      </vt:variant>
      <vt:variant>
        <vt:i4>140</vt:i4>
      </vt:variant>
      <vt:variant>
        <vt:i4>0</vt:i4>
      </vt:variant>
      <vt:variant>
        <vt:i4>5</vt:i4>
      </vt:variant>
      <vt:variant>
        <vt:lpwstr/>
      </vt:variant>
      <vt:variant>
        <vt:lpwstr>_Toc226753673</vt:lpwstr>
      </vt:variant>
      <vt:variant>
        <vt:i4>1441847</vt:i4>
      </vt:variant>
      <vt:variant>
        <vt:i4>134</vt:i4>
      </vt:variant>
      <vt:variant>
        <vt:i4>0</vt:i4>
      </vt:variant>
      <vt:variant>
        <vt:i4>5</vt:i4>
      </vt:variant>
      <vt:variant>
        <vt:lpwstr/>
      </vt:variant>
      <vt:variant>
        <vt:lpwstr>_Toc226753672</vt:lpwstr>
      </vt:variant>
      <vt:variant>
        <vt:i4>1441847</vt:i4>
      </vt:variant>
      <vt:variant>
        <vt:i4>128</vt:i4>
      </vt:variant>
      <vt:variant>
        <vt:i4>0</vt:i4>
      </vt:variant>
      <vt:variant>
        <vt:i4>5</vt:i4>
      </vt:variant>
      <vt:variant>
        <vt:lpwstr/>
      </vt:variant>
      <vt:variant>
        <vt:lpwstr>_Toc226753671</vt:lpwstr>
      </vt:variant>
      <vt:variant>
        <vt:i4>1441847</vt:i4>
      </vt:variant>
      <vt:variant>
        <vt:i4>122</vt:i4>
      </vt:variant>
      <vt:variant>
        <vt:i4>0</vt:i4>
      </vt:variant>
      <vt:variant>
        <vt:i4>5</vt:i4>
      </vt:variant>
      <vt:variant>
        <vt:lpwstr/>
      </vt:variant>
      <vt:variant>
        <vt:lpwstr>_Toc226753670</vt:lpwstr>
      </vt:variant>
      <vt:variant>
        <vt:i4>1507383</vt:i4>
      </vt:variant>
      <vt:variant>
        <vt:i4>116</vt:i4>
      </vt:variant>
      <vt:variant>
        <vt:i4>0</vt:i4>
      </vt:variant>
      <vt:variant>
        <vt:i4>5</vt:i4>
      </vt:variant>
      <vt:variant>
        <vt:lpwstr/>
      </vt:variant>
      <vt:variant>
        <vt:lpwstr>_Toc226753669</vt:lpwstr>
      </vt:variant>
      <vt:variant>
        <vt:i4>1507383</vt:i4>
      </vt:variant>
      <vt:variant>
        <vt:i4>110</vt:i4>
      </vt:variant>
      <vt:variant>
        <vt:i4>0</vt:i4>
      </vt:variant>
      <vt:variant>
        <vt:i4>5</vt:i4>
      </vt:variant>
      <vt:variant>
        <vt:lpwstr/>
      </vt:variant>
      <vt:variant>
        <vt:lpwstr>_Toc226753668</vt:lpwstr>
      </vt:variant>
      <vt:variant>
        <vt:i4>1507383</vt:i4>
      </vt:variant>
      <vt:variant>
        <vt:i4>104</vt:i4>
      </vt:variant>
      <vt:variant>
        <vt:i4>0</vt:i4>
      </vt:variant>
      <vt:variant>
        <vt:i4>5</vt:i4>
      </vt:variant>
      <vt:variant>
        <vt:lpwstr/>
      </vt:variant>
      <vt:variant>
        <vt:lpwstr>_Toc226753667</vt:lpwstr>
      </vt:variant>
      <vt:variant>
        <vt:i4>1507383</vt:i4>
      </vt:variant>
      <vt:variant>
        <vt:i4>98</vt:i4>
      </vt:variant>
      <vt:variant>
        <vt:i4>0</vt:i4>
      </vt:variant>
      <vt:variant>
        <vt:i4>5</vt:i4>
      </vt:variant>
      <vt:variant>
        <vt:lpwstr/>
      </vt:variant>
      <vt:variant>
        <vt:lpwstr>_Toc226753666</vt:lpwstr>
      </vt:variant>
      <vt:variant>
        <vt:i4>1507383</vt:i4>
      </vt:variant>
      <vt:variant>
        <vt:i4>92</vt:i4>
      </vt:variant>
      <vt:variant>
        <vt:i4>0</vt:i4>
      </vt:variant>
      <vt:variant>
        <vt:i4>5</vt:i4>
      </vt:variant>
      <vt:variant>
        <vt:lpwstr/>
      </vt:variant>
      <vt:variant>
        <vt:lpwstr>_Toc226753665</vt:lpwstr>
      </vt:variant>
      <vt:variant>
        <vt:i4>1507383</vt:i4>
      </vt:variant>
      <vt:variant>
        <vt:i4>86</vt:i4>
      </vt:variant>
      <vt:variant>
        <vt:i4>0</vt:i4>
      </vt:variant>
      <vt:variant>
        <vt:i4>5</vt:i4>
      </vt:variant>
      <vt:variant>
        <vt:lpwstr/>
      </vt:variant>
      <vt:variant>
        <vt:lpwstr>_Toc226753664</vt:lpwstr>
      </vt:variant>
      <vt:variant>
        <vt:i4>1507383</vt:i4>
      </vt:variant>
      <vt:variant>
        <vt:i4>80</vt:i4>
      </vt:variant>
      <vt:variant>
        <vt:i4>0</vt:i4>
      </vt:variant>
      <vt:variant>
        <vt:i4>5</vt:i4>
      </vt:variant>
      <vt:variant>
        <vt:lpwstr/>
      </vt:variant>
      <vt:variant>
        <vt:lpwstr>_Toc226753663</vt:lpwstr>
      </vt:variant>
      <vt:variant>
        <vt:i4>1507383</vt:i4>
      </vt:variant>
      <vt:variant>
        <vt:i4>74</vt:i4>
      </vt:variant>
      <vt:variant>
        <vt:i4>0</vt:i4>
      </vt:variant>
      <vt:variant>
        <vt:i4>5</vt:i4>
      </vt:variant>
      <vt:variant>
        <vt:lpwstr/>
      </vt:variant>
      <vt:variant>
        <vt:lpwstr>_Toc226753662</vt:lpwstr>
      </vt:variant>
      <vt:variant>
        <vt:i4>1507383</vt:i4>
      </vt:variant>
      <vt:variant>
        <vt:i4>68</vt:i4>
      </vt:variant>
      <vt:variant>
        <vt:i4>0</vt:i4>
      </vt:variant>
      <vt:variant>
        <vt:i4>5</vt:i4>
      </vt:variant>
      <vt:variant>
        <vt:lpwstr/>
      </vt:variant>
      <vt:variant>
        <vt:lpwstr>_Toc226753661</vt:lpwstr>
      </vt:variant>
      <vt:variant>
        <vt:i4>1507383</vt:i4>
      </vt:variant>
      <vt:variant>
        <vt:i4>62</vt:i4>
      </vt:variant>
      <vt:variant>
        <vt:i4>0</vt:i4>
      </vt:variant>
      <vt:variant>
        <vt:i4>5</vt:i4>
      </vt:variant>
      <vt:variant>
        <vt:lpwstr/>
      </vt:variant>
      <vt:variant>
        <vt:lpwstr>_Toc226753660</vt:lpwstr>
      </vt:variant>
      <vt:variant>
        <vt:i4>1310775</vt:i4>
      </vt:variant>
      <vt:variant>
        <vt:i4>56</vt:i4>
      </vt:variant>
      <vt:variant>
        <vt:i4>0</vt:i4>
      </vt:variant>
      <vt:variant>
        <vt:i4>5</vt:i4>
      </vt:variant>
      <vt:variant>
        <vt:lpwstr/>
      </vt:variant>
      <vt:variant>
        <vt:lpwstr>_Toc226753659</vt:lpwstr>
      </vt:variant>
      <vt:variant>
        <vt:i4>1310775</vt:i4>
      </vt:variant>
      <vt:variant>
        <vt:i4>50</vt:i4>
      </vt:variant>
      <vt:variant>
        <vt:i4>0</vt:i4>
      </vt:variant>
      <vt:variant>
        <vt:i4>5</vt:i4>
      </vt:variant>
      <vt:variant>
        <vt:lpwstr/>
      </vt:variant>
      <vt:variant>
        <vt:lpwstr>_Toc226753658</vt:lpwstr>
      </vt:variant>
      <vt:variant>
        <vt:i4>1310775</vt:i4>
      </vt:variant>
      <vt:variant>
        <vt:i4>44</vt:i4>
      </vt:variant>
      <vt:variant>
        <vt:i4>0</vt:i4>
      </vt:variant>
      <vt:variant>
        <vt:i4>5</vt:i4>
      </vt:variant>
      <vt:variant>
        <vt:lpwstr/>
      </vt:variant>
      <vt:variant>
        <vt:lpwstr>_Toc226753657</vt:lpwstr>
      </vt:variant>
      <vt:variant>
        <vt:i4>1310775</vt:i4>
      </vt:variant>
      <vt:variant>
        <vt:i4>38</vt:i4>
      </vt:variant>
      <vt:variant>
        <vt:i4>0</vt:i4>
      </vt:variant>
      <vt:variant>
        <vt:i4>5</vt:i4>
      </vt:variant>
      <vt:variant>
        <vt:lpwstr/>
      </vt:variant>
      <vt:variant>
        <vt:lpwstr>_Toc226753656</vt:lpwstr>
      </vt:variant>
      <vt:variant>
        <vt:i4>1310775</vt:i4>
      </vt:variant>
      <vt:variant>
        <vt:i4>32</vt:i4>
      </vt:variant>
      <vt:variant>
        <vt:i4>0</vt:i4>
      </vt:variant>
      <vt:variant>
        <vt:i4>5</vt:i4>
      </vt:variant>
      <vt:variant>
        <vt:lpwstr/>
      </vt:variant>
      <vt:variant>
        <vt:lpwstr>_Toc226753655</vt:lpwstr>
      </vt:variant>
      <vt:variant>
        <vt:i4>1310775</vt:i4>
      </vt:variant>
      <vt:variant>
        <vt:i4>26</vt:i4>
      </vt:variant>
      <vt:variant>
        <vt:i4>0</vt:i4>
      </vt:variant>
      <vt:variant>
        <vt:i4>5</vt:i4>
      </vt:variant>
      <vt:variant>
        <vt:lpwstr/>
      </vt:variant>
      <vt:variant>
        <vt:lpwstr>_Toc226753654</vt:lpwstr>
      </vt:variant>
      <vt:variant>
        <vt:i4>1310775</vt:i4>
      </vt:variant>
      <vt:variant>
        <vt:i4>20</vt:i4>
      </vt:variant>
      <vt:variant>
        <vt:i4>0</vt:i4>
      </vt:variant>
      <vt:variant>
        <vt:i4>5</vt:i4>
      </vt:variant>
      <vt:variant>
        <vt:lpwstr/>
      </vt:variant>
      <vt:variant>
        <vt:lpwstr>_Toc226753653</vt:lpwstr>
      </vt:variant>
      <vt:variant>
        <vt:i4>1310775</vt:i4>
      </vt:variant>
      <vt:variant>
        <vt:i4>14</vt:i4>
      </vt:variant>
      <vt:variant>
        <vt:i4>0</vt:i4>
      </vt:variant>
      <vt:variant>
        <vt:i4>5</vt:i4>
      </vt:variant>
      <vt:variant>
        <vt:lpwstr/>
      </vt:variant>
      <vt:variant>
        <vt:lpwstr>_Toc226753652</vt:lpwstr>
      </vt:variant>
      <vt:variant>
        <vt:i4>1310775</vt:i4>
      </vt:variant>
      <vt:variant>
        <vt:i4>8</vt:i4>
      </vt:variant>
      <vt:variant>
        <vt:i4>0</vt:i4>
      </vt:variant>
      <vt:variant>
        <vt:i4>5</vt:i4>
      </vt:variant>
      <vt:variant>
        <vt:lpwstr/>
      </vt:variant>
      <vt:variant>
        <vt:lpwstr>_Toc226753651</vt:lpwstr>
      </vt:variant>
      <vt:variant>
        <vt:i4>1310775</vt:i4>
      </vt:variant>
      <vt:variant>
        <vt:i4>2</vt:i4>
      </vt:variant>
      <vt:variant>
        <vt:i4>0</vt:i4>
      </vt:variant>
      <vt:variant>
        <vt:i4>5</vt:i4>
      </vt:variant>
      <vt:variant>
        <vt:lpwstr/>
      </vt:variant>
      <vt:variant>
        <vt:lpwstr>_Toc226753650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Lisa Colyer</dc:creator>
  <cp:keywords/>
  <dc:description/>
  <cp:lastModifiedBy>Lisa Colyer</cp:lastModifiedBy>
  <cp:revision>18</cp:revision>
  <cp:lastPrinted>2020-09-11T14:02:00Z</cp:lastPrinted>
  <dcterms:created xsi:type="dcterms:W3CDTF">2020-09-12T22:22:00Z</dcterms:created>
  <dcterms:modified xsi:type="dcterms:W3CDTF">2020-09-16T21:49:00Z</dcterms:modified>
</cp:coreProperties>
</file>